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2D89" w14:textId="6885C305" w:rsidR="00A2059B" w:rsidRDefault="00A2059B" w:rsidP="00A2059B">
      <w:pPr>
        <w:jc w:val="center"/>
        <w:rPr>
          <w:rFonts w:eastAsia="Times New Roman"/>
        </w:rPr>
      </w:pPr>
      <w:r w:rsidRPr="000A6FBD">
        <w:rPr>
          <w:noProof/>
        </w:rPr>
        <w:drawing>
          <wp:inline distT="0" distB="0" distL="0" distR="0" wp14:anchorId="6E97809D" wp14:editId="452DF328">
            <wp:extent cx="1447800" cy="848719"/>
            <wp:effectExtent l="0" t="0" r="0" b="8890"/>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4922" cy="870480"/>
                    </a:xfrm>
                    <a:prstGeom prst="rect">
                      <a:avLst/>
                    </a:prstGeom>
                    <a:noFill/>
                    <a:ln>
                      <a:noFill/>
                    </a:ln>
                  </pic:spPr>
                </pic:pic>
              </a:graphicData>
            </a:graphic>
          </wp:inline>
        </w:drawing>
      </w:r>
    </w:p>
    <w:p w14:paraId="3289A022" w14:textId="77777777" w:rsidR="00A2059B" w:rsidRDefault="00A2059B" w:rsidP="00A2059B">
      <w:pPr>
        <w:jc w:val="both"/>
        <w:rPr>
          <w:rFonts w:eastAsia="Times New Roman"/>
        </w:rPr>
      </w:pPr>
    </w:p>
    <w:p w14:paraId="65634EC8" w14:textId="77777777" w:rsidR="00A2059B" w:rsidRPr="00A2059B" w:rsidRDefault="00A2059B" w:rsidP="00A2059B">
      <w:pPr>
        <w:spacing w:after="160" w:line="259" w:lineRule="auto"/>
        <w:jc w:val="center"/>
        <w:rPr>
          <w:rFonts w:ascii="Arial" w:hAnsi="Arial" w:cs="Arial"/>
          <w:b/>
          <w:kern w:val="2"/>
          <w:sz w:val="22"/>
          <w:szCs w:val="22"/>
          <w:lang w:val="en-GB" w:eastAsia="en-US"/>
          <w14:ligatures w14:val="standardContextual"/>
        </w:rPr>
      </w:pPr>
      <w:r w:rsidRPr="00A2059B">
        <w:rPr>
          <w:rFonts w:ascii="Arial" w:hAnsi="Arial" w:cs="Arial"/>
          <w:b/>
          <w:kern w:val="2"/>
          <w:sz w:val="22"/>
          <w:szCs w:val="22"/>
          <w:lang w:val="en-GB" w:eastAsia="en-US"/>
          <w14:ligatures w14:val="standardContextual"/>
        </w:rPr>
        <w:t>SIERRA LEONE</w:t>
      </w:r>
    </w:p>
    <w:p w14:paraId="2DD23C0E" w14:textId="77777777" w:rsidR="00A2059B" w:rsidRPr="00A2059B" w:rsidRDefault="00A2059B" w:rsidP="00A2059B">
      <w:pPr>
        <w:spacing w:after="160" w:line="259" w:lineRule="auto"/>
        <w:jc w:val="center"/>
        <w:rPr>
          <w:rFonts w:ascii="Arial" w:hAnsi="Arial" w:cs="Arial"/>
          <w:b/>
          <w:kern w:val="2"/>
          <w:sz w:val="23"/>
          <w:szCs w:val="23"/>
          <w:lang w:val="en-GB" w:eastAsia="en-US"/>
          <w14:ligatures w14:val="standardContextual"/>
        </w:rPr>
      </w:pPr>
      <w:r w:rsidRPr="00A2059B">
        <w:rPr>
          <w:rFonts w:ascii="Arial" w:hAnsi="Arial" w:cs="Arial"/>
          <w:b/>
          <w:kern w:val="2"/>
          <w:sz w:val="23"/>
          <w:szCs w:val="23"/>
          <w:lang w:val="en-GB" w:eastAsia="en-US"/>
          <w14:ligatures w14:val="standardContextual"/>
        </w:rPr>
        <w:t>46</w:t>
      </w:r>
      <w:r w:rsidRPr="00A2059B">
        <w:rPr>
          <w:rFonts w:ascii="Arial" w:hAnsi="Arial" w:cs="Arial"/>
          <w:b/>
          <w:kern w:val="2"/>
          <w:sz w:val="23"/>
          <w:szCs w:val="23"/>
          <w:vertAlign w:val="superscript"/>
          <w:lang w:val="en-GB" w:eastAsia="en-US"/>
          <w14:ligatures w14:val="standardContextual"/>
        </w:rPr>
        <w:t>th</w:t>
      </w:r>
      <w:r w:rsidRPr="00A2059B">
        <w:rPr>
          <w:rFonts w:ascii="Arial" w:hAnsi="Arial" w:cs="Arial"/>
          <w:b/>
          <w:kern w:val="2"/>
          <w:sz w:val="23"/>
          <w:szCs w:val="23"/>
          <w:lang w:val="en-GB" w:eastAsia="en-US"/>
          <w14:ligatures w14:val="standardContextual"/>
        </w:rPr>
        <w:t xml:space="preserve"> Session of the UPR</w:t>
      </w:r>
    </w:p>
    <w:p w14:paraId="7556A00D" w14:textId="5C6DF293" w:rsidR="00A2059B" w:rsidRPr="00A2059B" w:rsidRDefault="00A2059B" w:rsidP="00A2059B">
      <w:pPr>
        <w:spacing w:after="160" w:line="259" w:lineRule="auto"/>
        <w:jc w:val="center"/>
        <w:rPr>
          <w:rFonts w:ascii="Arial" w:hAnsi="Arial" w:cs="Arial"/>
          <w:b/>
          <w:kern w:val="2"/>
          <w:sz w:val="23"/>
          <w:szCs w:val="23"/>
          <w:lang w:val="en-GB" w:eastAsia="en-US"/>
          <w14:ligatures w14:val="standardContextual"/>
        </w:rPr>
      </w:pPr>
      <w:r w:rsidRPr="00A2059B">
        <w:rPr>
          <w:rFonts w:ascii="Arial" w:hAnsi="Arial" w:cs="Arial"/>
          <w:b/>
          <w:kern w:val="2"/>
          <w:sz w:val="23"/>
          <w:szCs w:val="23"/>
          <w:lang w:val="en-GB" w:eastAsia="en-US"/>
          <w14:ligatures w14:val="standardContextual"/>
        </w:rPr>
        <w:t xml:space="preserve">REVIEW OF </w:t>
      </w:r>
      <w:r w:rsidRPr="00B66657">
        <w:rPr>
          <w:rFonts w:ascii="Arial" w:hAnsi="Arial" w:cs="Arial"/>
          <w:b/>
          <w:kern w:val="2"/>
          <w:sz w:val="23"/>
          <w:szCs w:val="23"/>
          <w:lang w:val="en-GB" w:eastAsia="en-US"/>
          <w14:ligatures w14:val="standardContextual"/>
        </w:rPr>
        <w:t>COMOROS</w:t>
      </w:r>
    </w:p>
    <w:p w14:paraId="1747110E" w14:textId="52927A54" w:rsidR="00A2059B" w:rsidRPr="00A2059B" w:rsidRDefault="00A2059B" w:rsidP="00A2059B">
      <w:pPr>
        <w:spacing w:after="160" w:line="259" w:lineRule="auto"/>
        <w:jc w:val="center"/>
        <w:rPr>
          <w:rFonts w:ascii="Arial" w:hAnsi="Arial" w:cs="Arial"/>
          <w:kern w:val="2"/>
          <w:sz w:val="23"/>
          <w:szCs w:val="23"/>
          <w:lang w:val="en-GB" w:eastAsia="en-US"/>
          <w14:ligatures w14:val="standardContextual"/>
        </w:rPr>
      </w:pPr>
      <w:r w:rsidRPr="00A2059B">
        <w:rPr>
          <w:rFonts w:ascii="Arial" w:hAnsi="Arial" w:cs="Arial"/>
          <w:kern w:val="2"/>
          <w:sz w:val="23"/>
          <w:szCs w:val="23"/>
          <w:lang w:val="en-GB" w:eastAsia="en-US"/>
          <w14:ligatures w14:val="standardContextual"/>
        </w:rPr>
        <w:t xml:space="preserve">Thursday, </w:t>
      </w:r>
      <w:r w:rsidR="00A40D1D">
        <w:rPr>
          <w:rFonts w:ascii="Arial" w:hAnsi="Arial" w:cs="Arial"/>
          <w:kern w:val="2"/>
          <w:sz w:val="23"/>
          <w:szCs w:val="23"/>
          <w:lang w:val="en-GB" w:eastAsia="en-US"/>
          <w14:ligatures w14:val="standardContextual"/>
        </w:rPr>
        <w:t>3</w:t>
      </w:r>
      <w:r w:rsidR="00A40D1D" w:rsidRPr="00A40D1D">
        <w:rPr>
          <w:rFonts w:ascii="Arial" w:hAnsi="Arial" w:cs="Arial"/>
          <w:kern w:val="2"/>
          <w:sz w:val="23"/>
          <w:szCs w:val="23"/>
          <w:vertAlign w:val="superscript"/>
          <w:lang w:val="en-GB" w:eastAsia="en-US"/>
          <w14:ligatures w14:val="standardContextual"/>
        </w:rPr>
        <w:t>rd</w:t>
      </w:r>
      <w:r w:rsidR="00A40D1D">
        <w:rPr>
          <w:rFonts w:ascii="Arial" w:hAnsi="Arial" w:cs="Arial"/>
          <w:kern w:val="2"/>
          <w:sz w:val="23"/>
          <w:szCs w:val="23"/>
          <w:lang w:val="en-GB" w:eastAsia="en-US"/>
          <w14:ligatures w14:val="standardContextual"/>
        </w:rPr>
        <w:t xml:space="preserve"> </w:t>
      </w:r>
      <w:r w:rsidRPr="00A2059B">
        <w:rPr>
          <w:rFonts w:ascii="Arial" w:hAnsi="Arial" w:cs="Arial"/>
          <w:kern w:val="2"/>
          <w:sz w:val="23"/>
          <w:szCs w:val="23"/>
          <w:lang w:val="en-GB" w:eastAsia="en-US"/>
          <w14:ligatures w14:val="standardContextual"/>
        </w:rPr>
        <w:t>May 2024</w:t>
      </w:r>
    </w:p>
    <w:p w14:paraId="1C660328" w14:textId="77777777" w:rsidR="00A2059B" w:rsidRPr="00A2059B" w:rsidRDefault="00A2059B" w:rsidP="00A2059B">
      <w:pPr>
        <w:shd w:val="clear" w:color="auto" w:fill="FFFFFF"/>
        <w:spacing w:after="160" w:line="259" w:lineRule="auto"/>
        <w:jc w:val="both"/>
        <w:rPr>
          <w:rFonts w:ascii="Arial" w:eastAsia="Times New Roman" w:hAnsi="Arial" w:cs="Arial"/>
          <w:b/>
          <w:bCs/>
          <w:kern w:val="2"/>
          <w:sz w:val="20"/>
          <w:szCs w:val="20"/>
          <w:u w:val="single"/>
          <w:lang w:val="en-GB" w:eastAsia="fr-CH"/>
          <w14:ligatures w14:val="standardContextual"/>
        </w:rPr>
      </w:pP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kern w:val="2"/>
          <w:sz w:val="22"/>
          <w:szCs w:val="22"/>
          <w:lang w:val="en-GB" w:eastAsia="fr-CH"/>
          <w14:ligatures w14:val="standardContextual"/>
        </w:rPr>
        <w:tab/>
      </w:r>
      <w:r w:rsidRPr="00A2059B">
        <w:rPr>
          <w:rFonts w:ascii="Arial" w:eastAsia="Times New Roman" w:hAnsi="Arial" w:cs="Arial"/>
          <w:b/>
          <w:bCs/>
          <w:kern w:val="2"/>
          <w:sz w:val="20"/>
          <w:szCs w:val="20"/>
          <w:u w:val="single"/>
          <w:lang w:val="en-GB" w:eastAsia="fr-CH"/>
          <w14:ligatures w14:val="standardContextual"/>
        </w:rPr>
        <w:t>Check against delivery.</w:t>
      </w:r>
    </w:p>
    <w:p w14:paraId="04074D36" w14:textId="6C705752" w:rsidR="00A40D1D" w:rsidRPr="00A40D1D" w:rsidRDefault="00A2059B" w:rsidP="00A40D1D">
      <w:pPr>
        <w:spacing w:after="160" w:line="252" w:lineRule="auto"/>
        <w:jc w:val="both"/>
        <w:rPr>
          <w:rFonts w:ascii="Arial" w:hAnsi="Arial" w:cs="Arial"/>
          <w:b/>
          <w:bCs/>
          <w:color w:val="212121"/>
          <w:lang w:val="en-US"/>
        </w:rPr>
      </w:pPr>
      <w:r w:rsidRPr="00A2059B">
        <w:rPr>
          <w:rFonts w:ascii="Arial" w:eastAsia="Times New Roman" w:hAnsi="Arial" w:cs="Arial"/>
          <w:kern w:val="2"/>
          <w:sz w:val="22"/>
          <w:szCs w:val="22"/>
          <w:lang w:val="en-GB" w:eastAsia="fr-CH"/>
          <w14:ligatures w14:val="standardContextual"/>
        </w:rPr>
        <w:t xml:space="preserve">Sierra Leone welcomes and thanks </w:t>
      </w:r>
      <w:r w:rsidRPr="00B66657">
        <w:rPr>
          <w:rFonts w:ascii="Arial" w:hAnsi="Arial" w:cs="Arial"/>
          <w:b/>
          <w:bCs/>
          <w:color w:val="212121"/>
          <w:lang w:val="en-US"/>
        </w:rPr>
        <w:t>H.E. Mr. Djae Ahamada, Minister of Justice, Islamic Affairs and Public Service in charge of Human Rights, Transparency and Public Administrations</w:t>
      </w:r>
      <w:r w:rsidRPr="00A2059B">
        <w:rPr>
          <w:rFonts w:ascii="Arial" w:hAnsi="Arial" w:cs="Arial"/>
          <w:b/>
          <w:bCs/>
          <w:kern w:val="2"/>
          <w:sz w:val="22"/>
          <w:szCs w:val="22"/>
          <w:lang w:val="en-US" w:eastAsia="en-US"/>
          <w14:ligatures w14:val="standardContextual"/>
        </w:rPr>
        <w:t>,</w:t>
      </w:r>
      <w:r w:rsidRPr="00A2059B">
        <w:rPr>
          <w:rFonts w:ascii="Arial" w:eastAsia="Times New Roman" w:hAnsi="Arial" w:cs="Arial"/>
          <w:kern w:val="2"/>
          <w:sz w:val="22"/>
          <w:szCs w:val="22"/>
          <w:lang w:val="en-GB" w:eastAsia="fr-CH"/>
          <w14:ligatures w14:val="standardContextual"/>
        </w:rPr>
        <w:t xml:space="preserve"> and the distinguished delegation from </w:t>
      </w:r>
      <w:r w:rsidR="00A40D1D">
        <w:rPr>
          <w:rFonts w:ascii="Arial" w:eastAsia="Times New Roman" w:hAnsi="Arial" w:cs="Arial"/>
          <w:kern w:val="2"/>
          <w:sz w:val="22"/>
          <w:szCs w:val="22"/>
          <w:lang w:val="en-GB" w:eastAsia="fr-CH"/>
          <w14:ligatures w14:val="standardContextual"/>
        </w:rPr>
        <w:t xml:space="preserve">the Union of the </w:t>
      </w:r>
      <w:r w:rsidRPr="00B66657">
        <w:rPr>
          <w:rFonts w:ascii="Arial" w:eastAsia="Times New Roman" w:hAnsi="Arial" w:cs="Arial"/>
          <w:kern w:val="2"/>
          <w:sz w:val="22"/>
          <w:szCs w:val="22"/>
          <w:lang w:val="en-GB" w:eastAsia="fr-CH"/>
          <w14:ligatures w14:val="standardContextual"/>
        </w:rPr>
        <w:t>Comoros</w:t>
      </w:r>
      <w:r w:rsidRPr="00A2059B">
        <w:rPr>
          <w:rFonts w:ascii="Arial" w:eastAsia="Times New Roman" w:hAnsi="Arial" w:cs="Arial"/>
          <w:kern w:val="2"/>
          <w:sz w:val="22"/>
          <w:szCs w:val="22"/>
          <w:lang w:val="en-GB" w:eastAsia="fr-CH"/>
          <w14:ligatures w14:val="standardContextual"/>
        </w:rPr>
        <w:t xml:space="preserve"> for the presentation of its national report. </w:t>
      </w:r>
    </w:p>
    <w:p w14:paraId="078E4751" w14:textId="1DE2AB78" w:rsidR="00A40D1D" w:rsidRPr="00A40D1D" w:rsidRDefault="00A40D1D" w:rsidP="00A40D1D">
      <w:pPr>
        <w:pStyle w:val="NormalWeb"/>
        <w:shd w:val="clear" w:color="auto" w:fill="FFFFFF"/>
        <w:spacing w:before="0" w:after="0"/>
        <w:jc w:val="both"/>
        <w:rPr>
          <w:rFonts w:ascii="Segoe UI" w:hAnsi="Segoe UI" w:cs="Segoe UI"/>
          <w:color w:val="242424"/>
          <w:sz w:val="23"/>
          <w:szCs w:val="23"/>
          <w:lang w:val="en-US"/>
        </w:rPr>
      </w:pPr>
      <w:r>
        <w:rPr>
          <w:rFonts w:ascii="Arial" w:hAnsi="Arial" w:cs="Arial"/>
          <w:color w:val="242424"/>
          <w:sz w:val="23"/>
          <w:szCs w:val="23"/>
          <w:bdr w:val="none" w:sz="0" w:space="0" w:color="auto" w:frame="1"/>
        </w:rPr>
        <w:t xml:space="preserve">We welcome the commendable efforts of the </w:t>
      </w:r>
      <w:r>
        <w:rPr>
          <w:rFonts w:ascii="Arial" w:hAnsi="Arial" w:cs="Arial"/>
          <w:color w:val="242424"/>
          <w:sz w:val="23"/>
          <w:szCs w:val="23"/>
          <w:bdr w:val="none" w:sz="0" w:space="0" w:color="auto" w:frame="1"/>
          <w:lang w:val="en-US"/>
        </w:rPr>
        <w:t xml:space="preserve">Union of the </w:t>
      </w:r>
      <w:r>
        <w:rPr>
          <w:rFonts w:ascii="Arial" w:hAnsi="Arial" w:cs="Arial"/>
          <w:color w:val="242424"/>
          <w:sz w:val="23"/>
          <w:szCs w:val="23"/>
          <w:bdr w:val="none" w:sz="0" w:space="0" w:color="auto" w:frame="1"/>
        </w:rPr>
        <w:t xml:space="preserve">Comoros to prioritise human rights, the rule of law and gender equality through initiatives such as the Emerging Comoros Plan (2020-2030). </w:t>
      </w:r>
    </w:p>
    <w:p w14:paraId="17673215" w14:textId="09B1E366" w:rsidR="00A40D1D" w:rsidRDefault="00A40D1D" w:rsidP="00A40D1D">
      <w:pPr>
        <w:pStyle w:val="NormalWeb"/>
        <w:shd w:val="clear" w:color="auto" w:fill="FFFFFF"/>
        <w:spacing w:before="0" w:after="0"/>
        <w:jc w:val="both"/>
        <w:rPr>
          <w:rFonts w:ascii="Segoe UI" w:hAnsi="Segoe UI" w:cs="Segoe UI"/>
          <w:color w:val="242424"/>
          <w:sz w:val="23"/>
          <w:szCs w:val="23"/>
        </w:rPr>
      </w:pPr>
      <w:r>
        <w:rPr>
          <w:rFonts w:ascii="Arial" w:hAnsi="Arial" w:cs="Arial"/>
          <w:color w:val="242424"/>
          <w:sz w:val="23"/>
          <w:szCs w:val="23"/>
          <w:bdr w:val="none" w:sz="0" w:space="0" w:color="auto" w:frame="1"/>
          <w:lang w:val="en-US"/>
        </w:rPr>
        <w:t>W</w:t>
      </w:r>
      <w:r>
        <w:rPr>
          <w:rFonts w:ascii="Arial" w:hAnsi="Arial" w:cs="Arial"/>
          <w:color w:val="242424"/>
          <w:sz w:val="23"/>
          <w:szCs w:val="23"/>
          <w:bdr w:val="none" w:sz="0" w:space="0" w:color="auto" w:frame="1"/>
        </w:rPr>
        <w:t>e commend the unanimous parliamentary adoption of the law on the organisation of the judiciary, which aims to decentralise the judiciary, improve access to justice and strengthen the independence of the judiciary. </w:t>
      </w:r>
    </w:p>
    <w:p w14:paraId="27CAF68D" w14:textId="395B1B12" w:rsidR="00A40D1D" w:rsidRPr="00A40D1D" w:rsidRDefault="00A40D1D" w:rsidP="00A40D1D">
      <w:pPr>
        <w:pStyle w:val="NormalWeb"/>
        <w:shd w:val="clear" w:color="auto" w:fill="FFFFFF"/>
        <w:spacing w:before="0" w:after="0"/>
        <w:jc w:val="both"/>
        <w:rPr>
          <w:rFonts w:ascii="Segoe UI" w:hAnsi="Segoe UI" w:cs="Segoe UI"/>
          <w:color w:val="242424"/>
          <w:sz w:val="23"/>
          <w:szCs w:val="23"/>
          <w:lang w:val="en-US"/>
        </w:rPr>
      </w:pPr>
      <w:r>
        <w:rPr>
          <w:rFonts w:ascii="Arial" w:hAnsi="Arial" w:cs="Arial"/>
          <w:color w:val="242424"/>
          <w:sz w:val="23"/>
          <w:szCs w:val="23"/>
          <w:bdr w:val="none" w:sz="0" w:space="0" w:color="auto" w:frame="1"/>
        </w:rPr>
        <w:t xml:space="preserve">In order to ensure the effective implementation of </w:t>
      </w:r>
      <w:r>
        <w:rPr>
          <w:rFonts w:ascii="Arial" w:hAnsi="Arial" w:cs="Arial"/>
          <w:color w:val="242424"/>
          <w:sz w:val="23"/>
          <w:szCs w:val="23"/>
          <w:bdr w:val="none" w:sz="0" w:space="0" w:color="auto" w:frame="1"/>
          <w:lang w:val="en-US"/>
        </w:rPr>
        <w:t xml:space="preserve">its </w:t>
      </w:r>
      <w:r>
        <w:rPr>
          <w:rFonts w:ascii="Arial" w:hAnsi="Arial" w:cs="Arial"/>
          <w:color w:val="242424"/>
          <w:sz w:val="23"/>
          <w:szCs w:val="23"/>
          <w:bdr w:val="none" w:sz="0" w:space="0" w:color="auto" w:frame="1"/>
        </w:rPr>
        <w:t>human rights obligations, we support increased assistance to the </w:t>
      </w:r>
      <w:r>
        <w:rPr>
          <w:rFonts w:ascii="Arial" w:hAnsi="Arial" w:cs="Arial"/>
          <w:color w:val="242424"/>
          <w:sz w:val="23"/>
          <w:szCs w:val="23"/>
          <w:bdr w:val="none" w:sz="0" w:space="0" w:color="auto" w:frame="1"/>
          <w:lang w:val="en-US"/>
        </w:rPr>
        <w:t>Union of the </w:t>
      </w:r>
      <w:r>
        <w:rPr>
          <w:rFonts w:ascii="Arial" w:hAnsi="Arial" w:cs="Arial"/>
          <w:color w:val="242424"/>
          <w:sz w:val="23"/>
          <w:szCs w:val="23"/>
          <w:bdr w:val="none" w:sz="0" w:space="0" w:color="auto" w:frame="1"/>
        </w:rPr>
        <w:t xml:space="preserve">Comoros. This can be achieved through </w:t>
      </w:r>
      <w:r>
        <w:rPr>
          <w:rFonts w:ascii="Arial" w:hAnsi="Arial" w:cs="Arial"/>
          <w:color w:val="242424"/>
          <w:sz w:val="23"/>
          <w:szCs w:val="23"/>
          <w:bdr w:val="none" w:sz="0" w:space="0" w:color="auto" w:frame="1"/>
          <w:lang w:val="en-US"/>
        </w:rPr>
        <w:t>progressive</w:t>
      </w:r>
      <w:r>
        <w:rPr>
          <w:rFonts w:ascii="Arial" w:hAnsi="Arial" w:cs="Arial"/>
          <w:color w:val="242424"/>
          <w:sz w:val="23"/>
          <w:szCs w:val="23"/>
          <w:bdr w:val="none" w:sz="0" w:space="0" w:color="auto" w:frame="1"/>
        </w:rPr>
        <w:t xml:space="preserve"> technical and financial assistance aimed at facilitating the implementation of the country's human rights commitments and obligations.</w:t>
      </w:r>
    </w:p>
    <w:p w14:paraId="1FF91FA0" w14:textId="2EC6A087" w:rsidR="00A40D1D" w:rsidRPr="00A40D1D" w:rsidRDefault="00A40D1D" w:rsidP="00A40D1D">
      <w:pPr>
        <w:pStyle w:val="NormalWeb"/>
        <w:shd w:val="clear" w:color="auto" w:fill="FFFFFF"/>
        <w:spacing w:before="0" w:after="0"/>
        <w:jc w:val="both"/>
        <w:rPr>
          <w:rFonts w:ascii="Segoe UI" w:hAnsi="Segoe UI" w:cs="Segoe UI"/>
          <w:color w:val="242424"/>
          <w:sz w:val="23"/>
          <w:szCs w:val="23"/>
          <w:lang w:val="en-US"/>
        </w:rPr>
      </w:pPr>
      <w:r>
        <w:rPr>
          <w:rFonts w:ascii="Arial" w:hAnsi="Arial" w:cs="Arial"/>
          <w:color w:val="242424"/>
          <w:sz w:val="23"/>
          <w:szCs w:val="23"/>
          <w:bdr w:val="none" w:sz="0" w:space="0" w:color="auto" w:frame="1"/>
        </w:rPr>
        <w:t>In the spirit of constructive dialogue, Sierra Leone offers the following recommendations:</w:t>
      </w:r>
    </w:p>
    <w:p w14:paraId="2FC822DF" w14:textId="3F7B0ADC" w:rsidR="00A40D1D" w:rsidRPr="00A40D1D" w:rsidRDefault="00A40D1D" w:rsidP="00A40D1D">
      <w:pPr>
        <w:pStyle w:val="NormalWeb"/>
        <w:numPr>
          <w:ilvl w:val="0"/>
          <w:numId w:val="2"/>
        </w:numPr>
        <w:shd w:val="clear" w:color="auto" w:fill="FFFFFF"/>
        <w:spacing w:before="0" w:after="0"/>
        <w:jc w:val="both"/>
        <w:rPr>
          <w:rFonts w:ascii="Segoe UI" w:hAnsi="Segoe UI" w:cs="Segoe UI"/>
          <w:color w:val="242424"/>
          <w:sz w:val="23"/>
          <w:szCs w:val="23"/>
          <w:lang w:val="en-US"/>
        </w:rPr>
      </w:pPr>
      <w:r>
        <w:rPr>
          <w:rFonts w:ascii="Arial" w:hAnsi="Arial" w:cs="Arial"/>
          <w:color w:val="242424"/>
          <w:sz w:val="23"/>
          <w:szCs w:val="23"/>
          <w:bdr w:val="none" w:sz="0" w:space="0" w:color="auto" w:frame="1"/>
        </w:rPr>
        <w:t>Implement measures to improve prison conditions, ensuring compliance with international standards.</w:t>
      </w:r>
    </w:p>
    <w:p w14:paraId="77A2DCE2" w14:textId="1476EED1" w:rsidR="00A40D1D" w:rsidRPr="00A40D1D" w:rsidRDefault="00A40D1D" w:rsidP="00A40D1D">
      <w:pPr>
        <w:pStyle w:val="NormalWeb"/>
        <w:numPr>
          <w:ilvl w:val="0"/>
          <w:numId w:val="2"/>
        </w:numPr>
        <w:shd w:val="clear" w:color="auto" w:fill="FFFFFF"/>
        <w:spacing w:before="0" w:after="0"/>
        <w:jc w:val="both"/>
        <w:rPr>
          <w:rFonts w:ascii="Segoe UI" w:hAnsi="Segoe UI" w:cs="Segoe UI"/>
          <w:color w:val="242424"/>
          <w:sz w:val="23"/>
          <w:szCs w:val="23"/>
        </w:rPr>
      </w:pPr>
      <w:r>
        <w:rPr>
          <w:rFonts w:ascii="Arial" w:hAnsi="Arial" w:cs="Arial"/>
          <w:color w:val="242424"/>
          <w:sz w:val="23"/>
          <w:szCs w:val="23"/>
          <w:bdr w:val="none" w:sz="0" w:space="0" w:color="auto" w:frame="1"/>
        </w:rPr>
        <w:t>Continue to take concrete steps, including legislation, to address gender-based violence and promote gender equality</w:t>
      </w:r>
      <w:r>
        <w:rPr>
          <w:rFonts w:ascii="Arial" w:hAnsi="Arial" w:cs="Arial"/>
          <w:color w:val="242424"/>
          <w:sz w:val="23"/>
          <w:szCs w:val="23"/>
          <w:bdr w:val="none" w:sz="0" w:space="0" w:color="auto" w:frame="1"/>
          <w:lang w:val="en-US"/>
        </w:rPr>
        <w:t>.</w:t>
      </w:r>
    </w:p>
    <w:p w14:paraId="37C4DA60" w14:textId="421806B8" w:rsidR="00A2059B" w:rsidRPr="00A40D1D" w:rsidRDefault="00A40D1D" w:rsidP="00A40D1D">
      <w:pPr>
        <w:pStyle w:val="NormalWeb"/>
        <w:numPr>
          <w:ilvl w:val="0"/>
          <w:numId w:val="2"/>
        </w:numPr>
        <w:shd w:val="clear" w:color="auto" w:fill="FFFFFF"/>
        <w:spacing w:before="0" w:after="0"/>
        <w:jc w:val="both"/>
        <w:rPr>
          <w:rFonts w:ascii="Segoe UI" w:hAnsi="Segoe UI" w:cs="Segoe UI"/>
          <w:color w:val="242424"/>
          <w:sz w:val="23"/>
          <w:szCs w:val="23"/>
          <w:lang w:val="en-US"/>
        </w:rPr>
      </w:pPr>
      <w:r>
        <w:rPr>
          <w:rFonts w:ascii="Arial" w:hAnsi="Arial" w:cs="Arial"/>
          <w:color w:val="242424"/>
          <w:sz w:val="23"/>
          <w:szCs w:val="23"/>
          <w:bdr w:val="none" w:sz="0" w:space="0" w:color="auto" w:frame="1"/>
        </w:rPr>
        <w:t>Implement measures to ensure access to education for vulnerable groups, in particular children in rural communities and those from underprivileged households.</w:t>
      </w:r>
    </w:p>
    <w:p w14:paraId="15FA5936" w14:textId="3C6D925C" w:rsidR="00A2059B" w:rsidRPr="00B66657" w:rsidRDefault="00A2059B" w:rsidP="00A2059B">
      <w:pPr>
        <w:jc w:val="both"/>
        <w:rPr>
          <w:rFonts w:ascii="Arial" w:eastAsia="Times New Roman" w:hAnsi="Arial" w:cs="Arial"/>
        </w:rPr>
      </w:pPr>
      <w:r w:rsidRPr="00B66657">
        <w:rPr>
          <w:rFonts w:ascii="Arial" w:eastAsia="Times New Roman" w:hAnsi="Arial" w:cs="Arial"/>
        </w:rPr>
        <w:t xml:space="preserve">Sierra Leone wishes </w:t>
      </w:r>
      <w:r w:rsidR="00A40D1D">
        <w:rPr>
          <w:rFonts w:ascii="Arial" w:eastAsia="Times New Roman" w:hAnsi="Arial" w:cs="Arial"/>
          <w:lang w:val="en-US"/>
        </w:rPr>
        <w:t xml:space="preserve">the Union of the </w:t>
      </w:r>
      <w:r w:rsidRPr="00B66657">
        <w:rPr>
          <w:rFonts w:ascii="Arial" w:eastAsia="Times New Roman" w:hAnsi="Arial" w:cs="Arial"/>
        </w:rPr>
        <w:t>Comoros a successful fourth-cycle review.</w:t>
      </w:r>
    </w:p>
    <w:p w14:paraId="403D3945" w14:textId="77777777" w:rsidR="00A2059B" w:rsidRPr="00B66657" w:rsidRDefault="00A2059B" w:rsidP="00A2059B">
      <w:pPr>
        <w:jc w:val="both"/>
        <w:rPr>
          <w:rFonts w:ascii="Arial" w:eastAsia="Times New Roman" w:hAnsi="Arial" w:cs="Arial"/>
        </w:rPr>
      </w:pPr>
    </w:p>
    <w:p w14:paraId="07CADEF1" w14:textId="77777777" w:rsidR="00A2059B" w:rsidRPr="00B66657" w:rsidRDefault="00A2059B" w:rsidP="00A2059B">
      <w:pPr>
        <w:jc w:val="both"/>
        <w:rPr>
          <w:rFonts w:ascii="Arial" w:eastAsia="Times New Roman" w:hAnsi="Arial" w:cs="Arial"/>
        </w:rPr>
      </w:pPr>
      <w:r w:rsidRPr="00710E20">
        <w:rPr>
          <w:rFonts w:ascii="Arial" w:eastAsia="Times New Roman" w:hAnsi="Arial" w:cs="Arial"/>
          <w:b/>
          <w:bCs/>
        </w:rPr>
        <w:t>Thank you, Mr President</w:t>
      </w:r>
      <w:r w:rsidRPr="00B66657">
        <w:rPr>
          <w:rFonts w:ascii="Arial" w:eastAsia="Times New Roman" w:hAnsi="Arial" w:cs="Arial"/>
        </w:rPr>
        <w:t>.</w:t>
      </w:r>
    </w:p>
    <w:p w14:paraId="0CD772FC" w14:textId="77777777" w:rsidR="00A2059B" w:rsidRPr="00B66657" w:rsidRDefault="00A2059B" w:rsidP="00A2059B">
      <w:pPr>
        <w:jc w:val="both"/>
        <w:rPr>
          <w:rFonts w:ascii="Arial" w:eastAsia="Times New Roman" w:hAnsi="Arial" w:cs="Arial"/>
        </w:rPr>
      </w:pPr>
    </w:p>
    <w:p w14:paraId="4062E033" w14:textId="77777777" w:rsidR="00A2059B" w:rsidRPr="00B66657" w:rsidRDefault="00A2059B" w:rsidP="00A2059B">
      <w:pPr>
        <w:jc w:val="both"/>
        <w:rPr>
          <w:rFonts w:ascii="Arial" w:eastAsia="Times New Roman" w:hAnsi="Arial" w:cs="Arial"/>
        </w:rPr>
      </w:pPr>
    </w:p>
    <w:p w14:paraId="64951296" w14:textId="77777777" w:rsidR="00965BF8" w:rsidRDefault="00965BF8"/>
    <w:sectPr w:rsidR="00965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35E7A"/>
    <w:multiLevelType w:val="hybridMultilevel"/>
    <w:tmpl w:val="2416B984"/>
    <w:lvl w:ilvl="0" w:tplc="8968D0A6">
      <w:start w:val="1"/>
      <w:numFmt w:val="decimal"/>
      <w:lvlText w:val="%1."/>
      <w:lvlJc w:val="left"/>
      <w:pPr>
        <w:ind w:left="720" w:hanging="360"/>
      </w:pPr>
      <w:rPr>
        <w:rFonts w:ascii="Arial" w:hAnsi="Arial" w:cs="Aria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7AC77F70"/>
    <w:multiLevelType w:val="hybridMultilevel"/>
    <w:tmpl w:val="A830A7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0724535">
    <w:abstractNumId w:val="1"/>
  </w:num>
  <w:num w:numId="2" w16cid:durableId="18999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9B"/>
    <w:rsid w:val="00175E81"/>
    <w:rsid w:val="003854F6"/>
    <w:rsid w:val="00710E20"/>
    <w:rsid w:val="00965BF8"/>
    <w:rsid w:val="00A2059B"/>
    <w:rsid w:val="00A40D1D"/>
    <w:rsid w:val="00B66657"/>
    <w:rsid w:val="00F402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CE45C"/>
  <w15:chartTrackingRefBased/>
  <w15:docId w15:val="{AEF819E4-CE2E-427C-82EC-FADD999F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9B"/>
    <w:pPr>
      <w:spacing w:after="0" w:line="240" w:lineRule="auto"/>
    </w:pPr>
    <w:rPr>
      <w:rFonts w:ascii="Aptos" w:hAnsi="Aptos" w:cs="Aptos"/>
      <w:kern w:val="0"/>
      <w:sz w:val="24"/>
      <w:szCs w:val="24"/>
      <w:lang/>
      <w14:ligatures w14:val="none"/>
    </w:rPr>
  </w:style>
  <w:style w:type="paragraph" w:styleId="Heading1">
    <w:name w:val="heading 1"/>
    <w:basedOn w:val="Normal"/>
    <w:next w:val="Normal"/>
    <w:link w:val="Heading1Char"/>
    <w:uiPriority w:val="9"/>
    <w:qFormat/>
    <w:rsid w:val="00A205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205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205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205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205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205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205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205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2059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59B"/>
    <w:rPr>
      <w:rFonts w:eastAsiaTheme="majorEastAsia" w:cstheme="majorBidi"/>
      <w:color w:val="272727" w:themeColor="text1" w:themeTint="D8"/>
    </w:rPr>
  </w:style>
  <w:style w:type="paragraph" w:styleId="Title">
    <w:name w:val="Title"/>
    <w:basedOn w:val="Normal"/>
    <w:next w:val="Normal"/>
    <w:link w:val="TitleChar"/>
    <w:uiPriority w:val="10"/>
    <w:qFormat/>
    <w:rsid w:val="00A205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20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5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20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59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2059B"/>
    <w:rPr>
      <w:i/>
      <w:iCs/>
      <w:color w:val="404040" w:themeColor="text1" w:themeTint="BF"/>
    </w:rPr>
  </w:style>
  <w:style w:type="paragraph" w:styleId="ListParagraph">
    <w:name w:val="List Paragraph"/>
    <w:basedOn w:val="Normal"/>
    <w:uiPriority w:val="34"/>
    <w:qFormat/>
    <w:rsid w:val="00A2059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2059B"/>
    <w:rPr>
      <w:i/>
      <w:iCs/>
      <w:color w:val="0F4761" w:themeColor="accent1" w:themeShade="BF"/>
    </w:rPr>
  </w:style>
  <w:style w:type="paragraph" w:styleId="IntenseQuote">
    <w:name w:val="Intense Quote"/>
    <w:basedOn w:val="Normal"/>
    <w:next w:val="Normal"/>
    <w:link w:val="IntenseQuoteChar"/>
    <w:uiPriority w:val="30"/>
    <w:qFormat/>
    <w:rsid w:val="00A205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2059B"/>
    <w:rPr>
      <w:i/>
      <w:iCs/>
      <w:color w:val="0F4761" w:themeColor="accent1" w:themeShade="BF"/>
    </w:rPr>
  </w:style>
  <w:style w:type="character" w:styleId="IntenseReference">
    <w:name w:val="Intense Reference"/>
    <w:basedOn w:val="DefaultParagraphFont"/>
    <w:uiPriority w:val="32"/>
    <w:qFormat/>
    <w:rsid w:val="00A2059B"/>
    <w:rPr>
      <w:b/>
      <w:bCs/>
      <w:smallCaps/>
      <w:color w:val="0F4761" w:themeColor="accent1" w:themeShade="BF"/>
      <w:spacing w:val="5"/>
    </w:rPr>
  </w:style>
  <w:style w:type="paragraph" w:styleId="NormalWeb">
    <w:name w:val="Normal (Web)"/>
    <w:basedOn w:val="Normal"/>
    <w:uiPriority w:val="99"/>
    <w:unhideWhenUsed/>
    <w:rsid w:val="00A40D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5238">
      <w:bodyDiv w:val="1"/>
      <w:marLeft w:val="0"/>
      <w:marRight w:val="0"/>
      <w:marTop w:val="0"/>
      <w:marBottom w:val="0"/>
      <w:divBdr>
        <w:top w:val="none" w:sz="0" w:space="0" w:color="auto"/>
        <w:left w:val="none" w:sz="0" w:space="0" w:color="auto"/>
        <w:bottom w:val="none" w:sz="0" w:space="0" w:color="auto"/>
        <w:right w:val="none" w:sz="0" w:space="0" w:color="auto"/>
      </w:divBdr>
    </w:div>
    <w:div w:id="364335990">
      <w:bodyDiv w:val="1"/>
      <w:marLeft w:val="0"/>
      <w:marRight w:val="0"/>
      <w:marTop w:val="0"/>
      <w:marBottom w:val="0"/>
      <w:divBdr>
        <w:top w:val="none" w:sz="0" w:space="0" w:color="auto"/>
        <w:left w:val="none" w:sz="0" w:space="0" w:color="auto"/>
        <w:bottom w:val="none" w:sz="0" w:space="0" w:color="auto"/>
        <w:right w:val="none" w:sz="0" w:space="0" w:color="auto"/>
      </w:divBdr>
    </w:div>
    <w:div w:id="5131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4207</DocId>
    <Category xmlns="328c4b46-73db-4dea-b856-05d9d8a86ba6" xsi:nil="true"/>
  </documentManagement>
</p:properties>
</file>

<file path=customXml/itemProps1.xml><?xml version="1.0" encoding="utf-8"?>
<ds:datastoreItem xmlns:ds="http://schemas.openxmlformats.org/officeDocument/2006/customXml" ds:itemID="{D5308498-1403-4131-B7CE-F17FCDCE0B5E}"/>
</file>

<file path=customXml/itemProps2.xml><?xml version="1.0" encoding="utf-8"?>
<ds:datastoreItem xmlns:ds="http://schemas.openxmlformats.org/officeDocument/2006/customXml" ds:itemID="{C055BDC6-3359-44B0-8023-C5F6CD87827D}"/>
</file>

<file path=customXml/itemProps3.xml><?xml version="1.0" encoding="utf-8"?>
<ds:datastoreItem xmlns:ds="http://schemas.openxmlformats.org/officeDocument/2006/customXml" ds:itemID="{CD87135D-C892-46CC-9830-E8E81A02892D}"/>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Saffa</dc:creator>
  <cp:keywords/>
  <dc:description/>
  <cp:lastModifiedBy>Samuel Saffa</cp:lastModifiedBy>
  <cp:revision>2</cp:revision>
  <dcterms:created xsi:type="dcterms:W3CDTF">2024-05-02T20:55:00Z</dcterms:created>
  <dcterms:modified xsi:type="dcterms:W3CDTF">2024-05-02T20:55:00Z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b54a1a5e-3179-45ff-a0ea-a0fd595403b7</vt:lpwstr>
  </property>
  <property fmtid="{D5CDD505-2E9C-101B-9397-08002B2CF9AE}" pid="3" name="ContentTypeId">
    <vt:lpwstr>0x0101008738983DBB16BC42B90136FE0CF9646E</vt:lpwstr>
  </property>
</Properties>
</file>