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33CE3" w14:textId="77777777" w:rsidR="007B176E" w:rsidRPr="00155A61" w:rsidRDefault="007B176E" w:rsidP="007B176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es-ES"/>
          <w14:ligatures w14:val="standardContextual"/>
        </w:rPr>
      </w:pPr>
      <w:bookmarkStart w:id="0" w:name="_Hlk165025402"/>
      <w:r w:rsidRPr="00155A61">
        <w:rPr>
          <w:rFonts w:ascii="Times New Roman" w:eastAsia="Calibri" w:hAnsi="Times New Roman" w:cs="Times New Roman"/>
          <w:b/>
          <w:kern w:val="2"/>
          <w:sz w:val="24"/>
          <w:szCs w:val="24"/>
          <w:lang w:val="es-ES"/>
          <w14:ligatures w14:val="standardContextual"/>
        </w:rPr>
        <w:t>GRUPO DE TRABAJO DEL EXAMEN PERIÓDICO UNIVERSAL</w:t>
      </w:r>
    </w:p>
    <w:p w14:paraId="72439759" w14:textId="77777777" w:rsidR="007B176E" w:rsidRPr="00155A61" w:rsidRDefault="007B176E" w:rsidP="007B176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val="es-ES"/>
          <w14:ligatures w14:val="standardContextual"/>
        </w:rPr>
      </w:pPr>
      <w:r w:rsidRPr="00155A61">
        <w:rPr>
          <w:rFonts w:ascii="Times New Roman" w:eastAsia="Calibri" w:hAnsi="Times New Roman" w:cs="Times New Roman"/>
          <w:bCs/>
          <w:kern w:val="2"/>
          <w:sz w:val="24"/>
          <w:szCs w:val="24"/>
          <w:lang w:val="es-PY"/>
          <w14:ligatures w14:val="standardContextual"/>
        </w:rPr>
        <w:t>46</w:t>
      </w:r>
      <w:r w:rsidRPr="00155A61">
        <w:rPr>
          <w:rFonts w:ascii="Times New Roman" w:eastAsia="Calibri" w:hAnsi="Times New Roman" w:cs="Times New Roman"/>
          <w:bCs/>
          <w:kern w:val="2"/>
          <w:sz w:val="24"/>
          <w:szCs w:val="24"/>
          <w:lang w:val="es-ES"/>
          <w14:ligatures w14:val="standardContextual"/>
        </w:rPr>
        <w:t>° PERIODO DE SESIONES</w:t>
      </w:r>
    </w:p>
    <w:p w14:paraId="26121319" w14:textId="77777777" w:rsidR="007B176E" w:rsidRPr="00155A61" w:rsidRDefault="007B176E" w:rsidP="007B176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val="es-ES"/>
          <w14:ligatures w14:val="standardContextual"/>
        </w:rPr>
      </w:pPr>
    </w:p>
    <w:p w14:paraId="1E736300" w14:textId="7BCFFED4" w:rsidR="007B176E" w:rsidRPr="00155A61" w:rsidRDefault="007B176E" w:rsidP="007B176E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val="es-PY"/>
          <w14:ligatures w14:val="standardContextual"/>
        </w:rPr>
      </w:pPr>
      <w:r w:rsidRPr="00155A61">
        <w:rPr>
          <w:rFonts w:ascii="Times New Roman" w:eastAsia="Calibri" w:hAnsi="Times New Roman" w:cs="Times New Roman"/>
          <w:b/>
          <w:kern w:val="2"/>
          <w:sz w:val="24"/>
          <w:szCs w:val="24"/>
          <w:lang w:val="es-ES"/>
          <w14:ligatures w14:val="standardContextual"/>
        </w:rPr>
        <w:t>Estado en revisión:</w:t>
      </w:r>
      <w:r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="00DC4776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Comoras</w:t>
      </w:r>
    </w:p>
    <w:p w14:paraId="4BA9C453" w14:textId="497533B0" w:rsidR="007B176E" w:rsidRPr="00155A61" w:rsidRDefault="007B176E" w:rsidP="007B176E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val="es-PY"/>
          <w14:ligatures w14:val="standardContextual"/>
        </w:rPr>
      </w:pPr>
      <w:r w:rsidRPr="00155A61">
        <w:rPr>
          <w:rFonts w:ascii="Times New Roman" w:eastAsia="Calibri" w:hAnsi="Times New Roman" w:cs="Times New Roman"/>
          <w:b/>
          <w:kern w:val="2"/>
          <w:sz w:val="24"/>
          <w:szCs w:val="24"/>
          <w:lang w:val="es-PY"/>
          <w14:ligatures w14:val="standardContextual"/>
        </w:rPr>
        <w:t xml:space="preserve">Tiempo de intervención: </w:t>
      </w:r>
      <w:r w:rsidRPr="00155A61"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  <w:t xml:space="preserve">1 minuto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  <w:t xml:space="preserve">y </w:t>
      </w:r>
      <w:r w:rsidR="00DC4776"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  <w:t>20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  <w:t xml:space="preserve"> segundos</w:t>
      </w:r>
    </w:p>
    <w:p w14:paraId="4ADD8F60" w14:textId="06BC63DE" w:rsidR="007B176E" w:rsidRPr="00155A61" w:rsidRDefault="007B176E" w:rsidP="007B176E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</w:pPr>
      <w:r w:rsidRPr="00155A61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 xml:space="preserve">Ginebra, </w:t>
      </w:r>
      <w:r w:rsidR="00DC4776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>3</w:t>
      </w:r>
      <w:r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 xml:space="preserve"> de mayo</w:t>
      </w:r>
      <w:r w:rsidRPr="00155A61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 xml:space="preserve"> de 2024</w:t>
      </w:r>
    </w:p>
    <w:p w14:paraId="30D22CF1" w14:textId="77777777" w:rsidR="007B176E" w:rsidRPr="00155A61" w:rsidRDefault="007B176E" w:rsidP="007B176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0A12F5F1" w14:textId="77777777" w:rsidR="007B176E" w:rsidRPr="00155A61" w:rsidRDefault="007B176E" w:rsidP="007B176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  <w:r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INTERVENCIÓN DE LA DELEGACIÓN DEL PARAGUAY</w:t>
      </w:r>
    </w:p>
    <w:p w14:paraId="1471D09B" w14:textId="77777777" w:rsidR="007B176E" w:rsidRPr="00155A61" w:rsidRDefault="007B176E" w:rsidP="007B176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6D5C8AAB" w14:textId="658AFF2D" w:rsidR="007B176E" w:rsidRPr="00155A61" w:rsidRDefault="007B176E" w:rsidP="007B1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155A61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Saludamos a la delegación de </w:t>
      </w:r>
      <w:r w:rsidR="00DC4776">
        <w:rPr>
          <w:rFonts w:ascii="Times New Roman" w:eastAsia="Calibri" w:hAnsi="Times New Roman" w:cs="Times New Roman"/>
          <w:sz w:val="24"/>
          <w:szCs w:val="24"/>
          <w:lang w:val="es-MX"/>
        </w:rPr>
        <w:t>Comoras</w:t>
      </w:r>
      <w:r w:rsidRPr="00155A61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y agradecemos su informe.</w:t>
      </w:r>
    </w:p>
    <w:p w14:paraId="1240C373" w14:textId="77777777" w:rsidR="007B176E" w:rsidRPr="00155A61" w:rsidRDefault="007B176E" w:rsidP="007B1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49E5C192" w14:textId="22D402E3" w:rsidR="00B5659E" w:rsidRPr="00155A61" w:rsidRDefault="005F772A" w:rsidP="00B5659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Celebramos el establecimiento del </w:t>
      </w:r>
      <w:r w:rsidRPr="005F772A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Comité Interministerial de Presentación</w:t>
      </w:r>
      <w:r w:rsidR="00B5659E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="00AB1147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de Informes y Seguimiento. V</w:t>
      </w:r>
      <w:r w:rsidR="00B5659E"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aloramos los </w:t>
      </w:r>
      <w:r w:rsidR="00B5659E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esfuerzos realizados mediante la aprobación de diversas políticas, planes y programas y alentamos a seguir dedicando su máximo empeño para dotar de condiciones materiales para aplicarlas con enfoque de derechos humanos. </w:t>
      </w:r>
    </w:p>
    <w:p w14:paraId="7CF0AFCC" w14:textId="77777777" w:rsidR="00B5659E" w:rsidRDefault="00B5659E" w:rsidP="005F772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65B0660B" w14:textId="77777777" w:rsidR="007B176E" w:rsidRPr="00155A61" w:rsidRDefault="007B176E" w:rsidP="007B176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</w:pPr>
      <w:r w:rsidRPr="00155A61"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  <w:t>Respetuosamente recomendamos:</w:t>
      </w:r>
    </w:p>
    <w:p w14:paraId="3B479867" w14:textId="77777777" w:rsidR="007B176E" w:rsidRPr="00155A61" w:rsidRDefault="007B176E" w:rsidP="007B1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0A259A4F" w14:textId="77777777" w:rsidR="006E19F5" w:rsidRDefault="00C80607" w:rsidP="006E19F5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6E19F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Acelerar el proceso de incorporación de los Pactos Internacionales de Derechos Económicos, Sociales y Culturales y de Derechos Civiles y Políticos para hacerlos exigibles en su marco normativo interno. </w:t>
      </w:r>
    </w:p>
    <w:p w14:paraId="373321B6" w14:textId="77777777" w:rsidR="006E19F5" w:rsidRDefault="006E19F5" w:rsidP="006E19F5">
      <w:pPr>
        <w:pStyle w:val="Prrafodelista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bookmarkStart w:id="1" w:name="_GoBack"/>
      <w:bookmarkEnd w:id="1"/>
    </w:p>
    <w:p w14:paraId="0F407C66" w14:textId="77777777" w:rsidR="00F537E3" w:rsidRDefault="006E19F5" w:rsidP="00F537E3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6E19F5">
        <w:rPr>
          <w:rFonts w:ascii="Times New Roman" w:eastAsia="Calibri" w:hAnsi="Times New Roman" w:cs="Times New Roman"/>
          <w:sz w:val="24"/>
          <w:szCs w:val="24"/>
          <w:lang w:val="es-ES"/>
        </w:rPr>
        <w:t>A</w:t>
      </w:r>
      <w:r w:rsidRPr="006E19F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bolir definitivamente la pena de muerte del marco normativo interno. </w:t>
      </w:r>
    </w:p>
    <w:p w14:paraId="3542D6AF" w14:textId="77777777" w:rsidR="00F537E3" w:rsidRPr="00F537E3" w:rsidRDefault="00F537E3" w:rsidP="00F537E3">
      <w:pPr>
        <w:pStyle w:val="Prrafodelista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27726715" w14:textId="77777777" w:rsidR="00F537E3" w:rsidRDefault="009F0669" w:rsidP="00F537E3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537E3">
        <w:rPr>
          <w:rFonts w:ascii="Times New Roman" w:eastAsia="Calibri" w:hAnsi="Times New Roman" w:cs="Times New Roman"/>
          <w:sz w:val="24"/>
          <w:szCs w:val="24"/>
          <w:lang w:val="es-ES"/>
        </w:rPr>
        <w:t>Mejorar</w:t>
      </w:r>
      <w:r w:rsidRPr="00F537E3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Pr="00F537E3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los </w:t>
      </w:r>
      <w:r w:rsidRPr="00F537E3">
        <w:rPr>
          <w:rFonts w:ascii="Times New Roman" w:eastAsia="Calibri" w:hAnsi="Times New Roman" w:cs="Times New Roman"/>
          <w:sz w:val="24"/>
          <w:szCs w:val="24"/>
          <w:lang w:val="es-ES"/>
        </w:rPr>
        <w:t>mecanismo</w:t>
      </w:r>
      <w:r w:rsidRPr="00F537E3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s de prevención, combate y sanción </w:t>
      </w:r>
      <w:r w:rsidRPr="00F537E3">
        <w:rPr>
          <w:rFonts w:ascii="Times New Roman" w:eastAsia="Calibri" w:hAnsi="Times New Roman" w:cs="Times New Roman"/>
          <w:sz w:val="24"/>
          <w:szCs w:val="24"/>
          <w:lang w:val="es-ES"/>
        </w:rPr>
        <w:t>de la violencia contra las</w:t>
      </w:r>
      <w:r w:rsidRPr="00F537E3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mujeres e </w:t>
      </w:r>
      <w:r w:rsidRPr="00F537E3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intensificar las medidas de concienciación </w:t>
      </w:r>
      <w:r w:rsidR="00F537E3" w:rsidRPr="00F537E3">
        <w:rPr>
          <w:rFonts w:ascii="Times New Roman" w:eastAsia="Calibri" w:hAnsi="Times New Roman" w:cs="Times New Roman"/>
          <w:sz w:val="24"/>
          <w:szCs w:val="24"/>
          <w:lang w:val="es-ES"/>
        </w:rPr>
        <w:t>y sensibilización, así como el acceso de las víctimas la justicia y servicios de apoyo</w:t>
      </w:r>
      <w:r w:rsidR="00F537E3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</w:p>
    <w:p w14:paraId="376C00C5" w14:textId="6AE9673E" w:rsidR="00DB7B87" w:rsidRPr="00F537E3" w:rsidRDefault="00F537E3" w:rsidP="00F537E3">
      <w:pPr>
        <w:pStyle w:val="Prrafodelista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537E3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567A7053" w14:textId="7F04137B" w:rsidR="00DB7B87" w:rsidRPr="00DB7B87" w:rsidRDefault="003C5295" w:rsidP="006E19F5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Redoblar esfuerzos </w:t>
      </w:r>
      <w:r w:rsidR="00DB7B87" w:rsidRPr="00DB7B87">
        <w:rPr>
          <w:rFonts w:ascii="Times New Roman" w:eastAsia="Calibri" w:hAnsi="Times New Roman" w:cs="Times New Roman"/>
          <w:sz w:val="24"/>
          <w:szCs w:val="24"/>
          <w:lang w:val="es-ES"/>
        </w:rPr>
        <w:t>para abordar, apropiadamente, los obstáculos que impiden el acceso a la atención de la salud, como son número insuficiente de centros de salud funcionales y de personal de salud cualificado</w:t>
      </w:r>
      <w:r w:rsidR="00DB7B87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</w:p>
    <w:p w14:paraId="1CF9B87C" w14:textId="53934CEC" w:rsidR="00CB7608" w:rsidRDefault="00CB7608" w:rsidP="007B1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DD49651" w14:textId="2676E76F" w:rsidR="00DC4F0B" w:rsidRDefault="00CE63F6" w:rsidP="007B1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5</w:t>
      </w:r>
      <w:r w:rsidR="00CB7608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  <w:r w:rsidR="00CB7608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="00CB7608" w:rsidRPr="00F537E3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Fortalecer el Comité Interministerial de Presentación de Informes y Seguimientos, como Mecanismo Nacional de Implementación, Informe y Seguimiento de Recomendaciones en Derechos Humanos, considerando la posibilidad de recibir cooperación para el efecto. </w:t>
      </w:r>
    </w:p>
    <w:p w14:paraId="01B7572B" w14:textId="77777777" w:rsidR="00DC4F0B" w:rsidRDefault="00DC4F0B" w:rsidP="007B1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62E2B116" w14:textId="18178933" w:rsidR="00DC4F0B" w:rsidRDefault="00DC4F0B" w:rsidP="007B1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1613616E" w14:textId="22A6B943" w:rsidR="00A4167B" w:rsidRDefault="00A4167B" w:rsidP="007B1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10E5D850" w14:textId="77777777" w:rsidR="00DC4F0B" w:rsidRDefault="00DC4F0B" w:rsidP="007B1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36D881C" w14:textId="680B5863" w:rsidR="007B176E" w:rsidRDefault="007B176E" w:rsidP="006B24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0E5D2AD9" w14:textId="206C5052" w:rsidR="00652034" w:rsidRPr="00DC4776" w:rsidRDefault="007B176E" w:rsidP="00DC47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E2478D">
        <w:rPr>
          <w:rFonts w:ascii="Times New Roman" w:eastAsia="Calibri" w:hAnsi="Times New Roman" w:cs="Times New Roman"/>
          <w:sz w:val="24"/>
          <w:szCs w:val="24"/>
          <w:lang w:val="es-ES"/>
        </w:rPr>
        <w:t>***</w:t>
      </w:r>
      <w:bookmarkEnd w:id="0"/>
    </w:p>
    <w:sectPr w:rsidR="00652034" w:rsidRPr="00DC4776" w:rsidSect="007B176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B0560" w14:textId="77777777" w:rsidR="006B246E" w:rsidRDefault="006B246E">
      <w:pPr>
        <w:spacing w:after="0" w:line="240" w:lineRule="auto"/>
      </w:pPr>
      <w:r>
        <w:separator/>
      </w:r>
    </w:p>
  </w:endnote>
  <w:endnote w:type="continuationSeparator" w:id="0">
    <w:p w14:paraId="03384BB3" w14:textId="77777777" w:rsidR="006B246E" w:rsidRDefault="006B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5E50F" w14:textId="77777777" w:rsidR="006B246E" w:rsidRDefault="006B246E">
      <w:pPr>
        <w:spacing w:after="0" w:line="240" w:lineRule="auto"/>
      </w:pPr>
      <w:r>
        <w:separator/>
      </w:r>
    </w:p>
  </w:footnote>
  <w:footnote w:type="continuationSeparator" w:id="0">
    <w:p w14:paraId="725CA938" w14:textId="77777777" w:rsidR="006B246E" w:rsidRDefault="006B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08BF0" w14:textId="77777777" w:rsidR="00154B4F" w:rsidRPr="009E3001" w:rsidRDefault="00154B4F" w:rsidP="006F28A7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32"/>
        <w:szCs w:val="32"/>
        <w:lang w:val="es-PY"/>
      </w:rPr>
    </w:pPr>
    <w:bookmarkStart w:id="2" w:name="_Hlk165025415"/>
    <w:bookmarkStart w:id="3" w:name="_Hlk165025416"/>
    <w:r w:rsidRPr="00E2478D">
      <w:rPr>
        <w:rFonts w:ascii="Edwardian Script ITC" w:hAnsi="Edwardian Script ITC"/>
        <w:i/>
        <w:sz w:val="32"/>
        <w:szCs w:val="32"/>
        <w:lang w:val="es-PY"/>
      </w:rPr>
      <w:t>“</w:t>
    </w:r>
    <w:r w:rsidRPr="00E2478D">
      <w:rPr>
        <w:rFonts w:ascii="Edwardian Script ITC" w:hAnsi="Edwardian Script ITC"/>
        <w:sz w:val="32"/>
        <w:szCs w:val="32"/>
        <w:lang w:val="es-PY"/>
      </w:rPr>
      <w:t>Sesquicentenario de la Epopeya Nacional 1864 – 1870”</w:t>
    </w:r>
    <w:r w:rsidRPr="009E3001">
      <w:rPr>
        <w:rFonts w:ascii="Calibri" w:eastAsia="Calibri" w:hAnsi="Calibri" w:cs="Calibri"/>
        <w:b/>
        <w:bCs/>
        <w:noProof/>
        <w:sz w:val="32"/>
        <w:szCs w:val="32"/>
        <w:lang w:val="es-PY" w:eastAsia="es-PY"/>
      </w:rPr>
      <w:drawing>
        <wp:inline distT="0" distB="0" distL="0" distR="0" wp14:anchorId="205665C9" wp14:editId="2D8B903C">
          <wp:extent cx="3578225" cy="571500"/>
          <wp:effectExtent l="0" t="0" r="3175" b="0"/>
          <wp:docPr id="274605633" name="Imagen 274605633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1E557F9" w14:textId="77777777" w:rsidR="00154B4F" w:rsidRPr="006F28A7" w:rsidRDefault="00154B4F" w:rsidP="006F28A7">
    <w:pPr>
      <w:pBdr>
        <w:bottom w:val="single" w:sz="4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spacing w:after="200" w:line="276" w:lineRule="auto"/>
      <w:jc w:val="center"/>
      <w:rPr>
        <w:rFonts w:ascii="Edwardian Script ITC" w:hAnsi="Edwardian Script ITC"/>
        <w:sz w:val="40"/>
        <w:szCs w:val="40"/>
      </w:rPr>
    </w:pPr>
    <w:r w:rsidRPr="009E3001">
      <w:rPr>
        <w:rFonts w:ascii="Edwardian Script ITC" w:hAnsi="Edwardian Script ITC"/>
        <w:sz w:val="40"/>
        <w:szCs w:val="40"/>
      </w:rPr>
      <w:t>Unidad General de Derechos Humanos</w:t>
    </w:r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C2907"/>
    <w:multiLevelType w:val="hybridMultilevel"/>
    <w:tmpl w:val="BF54ACA8"/>
    <w:lvl w:ilvl="0" w:tplc="F906ED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39"/>
    <w:rsid w:val="0000371B"/>
    <w:rsid w:val="00040F82"/>
    <w:rsid w:val="00154B4F"/>
    <w:rsid w:val="00297297"/>
    <w:rsid w:val="002D0393"/>
    <w:rsid w:val="00346D4D"/>
    <w:rsid w:val="00387491"/>
    <w:rsid w:val="003C5295"/>
    <w:rsid w:val="00411739"/>
    <w:rsid w:val="00433D88"/>
    <w:rsid w:val="0043771C"/>
    <w:rsid w:val="00552032"/>
    <w:rsid w:val="005E44B8"/>
    <w:rsid w:val="005F772A"/>
    <w:rsid w:val="00633820"/>
    <w:rsid w:val="00652034"/>
    <w:rsid w:val="006B246E"/>
    <w:rsid w:val="006C37B9"/>
    <w:rsid w:val="006E19F5"/>
    <w:rsid w:val="007B176E"/>
    <w:rsid w:val="00811249"/>
    <w:rsid w:val="0088127D"/>
    <w:rsid w:val="0090152E"/>
    <w:rsid w:val="00980CC6"/>
    <w:rsid w:val="009F0669"/>
    <w:rsid w:val="00A4167B"/>
    <w:rsid w:val="00AA4757"/>
    <w:rsid w:val="00AB1147"/>
    <w:rsid w:val="00B5659E"/>
    <w:rsid w:val="00C04369"/>
    <w:rsid w:val="00C12876"/>
    <w:rsid w:val="00C80607"/>
    <w:rsid w:val="00CB7608"/>
    <w:rsid w:val="00CE63F6"/>
    <w:rsid w:val="00CE7EDD"/>
    <w:rsid w:val="00DB7B87"/>
    <w:rsid w:val="00DC1235"/>
    <w:rsid w:val="00DC4776"/>
    <w:rsid w:val="00DC4F0B"/>
    <w:rsid w:val="00E63017"/>
    <w:rsid w:val="00E728F4"/>
    <w:rsid w:val="00F25B1B"/>
    <w:rsid w:val="00F537E3"/>
    <w:rsid w:val="00F571AF"/>
    <w:rsid w:val="00FB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FC4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7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760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B28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28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28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28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28C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7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760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B28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28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28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28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28C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25037C7-8B41-459E-B4ED-F66F3FEAD3A0}"/>
</file>

<file path=customXml/itemProps2.xml><?xml version="1.0" encoding="utf-8"?>
<ds:datastoreItem xmlns:ds="http://schemas.openxmlformats.org/officeDocument/2006/customXml" ds:itemID="{424E5B2D-CBB9-4E90-8E71-B72CA4C864FC}"/>
</file>

<file path=customXml/itemProps3.xml><?xml version="1.0" encoding="utf-8"?>
<ds:datastoreItem xmlns:ds="http://schemas.openxmlformats.org/officeDocument/2006/customXml" ds:itemID="{AE6DE8B8-2D2C-4ABF-B6FF-C87BAEFB58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Ortega</dc:creator>
  <cp:keywords/>
  <dc:description/>
  <cp:lastModifiedBy>Ricardo Ortega</cp:lastModifiedBy>
  <cp:revision>31</cp:revision>
  <dcterms:created xsi:type="dcterms:W3CDTF">2024-04-29T12:55:00Z</dcterms:created>
  <dcterms:modified xsi:type="dcterms:W3CDTF">2024-04-30T20:52:00Z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