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77BC1" w14:textId="77777777" w:rsidR="0046469C" w:rsidRPr="0009201D" w:rsidRDefault="0046469C" w:rsidP="0046469C">
      <w:pPr>
        <w:jc w:val="both"/>
        <w:rPr>
          <w:rFonts w:ascii="Montserrat" w:hAnsi="Montserrat"/>
          <w:color w:val="262626"/>
          <w:sz w:val="22"/>
          <w:szCs w:val="22"/>
          <w:lang w:val="es-ES_tradnl"/>
        </w:rPr>
      </w:pPr>
    </w:p>
    <w:p w14:paraId="76AE949A" w14:textId="77777777" w:rsidR="007A0D89" w:rsidRPr="0009201D" w:rsidRDefault="007A0D89" w:rsidP="007A0D89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09201D">
        <w:rPr>
          <w:rFonts w:ascii="Montserrat" w:hAnsi="Montserrat"/>
          <w:b/>
          <w:bCs/>
          <w:noProof/>
          <w:color w:val="000000" w:themeColor="text1"/>
          <w:lang w:val="en-US" w:eastAsia="en-US"/>
        </w:rPr>
        <w:drawing>
          <wp:inline distT="0" distB="0" distL="0" distR="0" wp14:anchorId="6F53B774" wp14:editId="79B1CC1B">
            <wp:extent cx="2819400" cy="1209675"/>
            <wp:effectExtent l="0" t="0" r="0" b="0"/>
            <wp:docPr id="1" name="officeArt object" descr="https://lh5.googleusercontent.com/YP5bJ_Uqtan8wNAgM7WK9glOknNnNu7E5I3JeknbzjQn_GWEMet00rmpzwSBtIEyfhHt63o2tKvzcvEoWHTmyK3f9N-e9MYRpUPwNTISZAN_6UZaOcFzedPgW9ksSXbBuowHXbL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1887" name="YP5bJ_Uqtan8wNAgM7WK9glOknNnNu7E5I3JeknbzjQn_GWEMet00rmpzwSBtIEyfhHt63o2tKvzcvEoWHTmyK3f9N-e9MYRpUPwNTISZAN_6UZaOcFzedPgW9ksSXbBuowHXbLc.png" descr="https://lh5.googleusercontent.com/YP5bJ_Uqtan8wNAgM7WK9glOknNnNu7E5I3JeknbzjQn_GWEMet00rmpzwSBtIEyfhHt63o2tKvzcvEoWHTmyK3f9N-e9MYRpUPwNTISZAN_6UZaOcFzedPgW9ksSXbBuowHXbLc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819399" cy="12096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287C724" w14:textId="167748A0" w:rsidR="007A0D89" w:rsidRPr="00EB63D2" w:rsidRDefault="007A0D89" w:rsidP="007A0D89">
      <w:pPr>
        <w:jc w:val="center"/>
        <w:rPr>
          <w:rFonts w:ascii="Montserrat" w:hAnsi="Montserrat"/>
          <w:b/>
          <w:bCs/>
          <w:lang w:val="es-ES_tradnl"/>
        </w:rPr>
      </w:pPr>
      <w:r w:rsidRPr="00EB63D2">
        <w:rPr>
          <w:rFonts w:ascii="Montserrat" w:hAnsi="Montserrat"/>
          <w:b/>
          <w:bCs/>
          <w:lang w:val="es-ES_tradnl"/>
        </w:rPr>
        <w:t>Intervención de la Delegación de México en el diálogo con Comoras</w:t>
      </w:r>
    </w:p>
    <w:p w14:paraId="4DEF78D5" w14:textId="1C163B8A" w:rsidR="007A0D89" w:rsidRDefault="007A0D89" w:rsidP="007A0D89">
      <w:pPr>
        <w:jc w:val="center"/>
        <w:rPr>
          <w:rFonts w:ascii="Montserrat" w:hAnsi="Montserrat"/>
          <w:b/>
          <w:bCs/>
          <w:lang w:val="es-ES_tradnl"/>
        </w:rPr>
      </w:pPr>
      <w:r w:rsidRPr="00EB63D2">
        <w:rPr>
          <w:rFonts w:ascii="Montserrat" w:hAnsi="Montserrat"/>
          <w:b/>
          <w:bCs/>
          <w:lang w:val="es-ES_tradnl"/>
        </w:rPr>
        <w:t xml:space="preserve">46º </w:t>
      </w:r>
      <w:r w:rsidR="006C087E" w:rsidRPr="00EB63D2">
        <w:rPr>
          <w:rFonts w:ascii="Montserrat" w:hAnsi="Montserrat"/>
          <w:b/>
          <w:bCs/>
          <w:lang w:val="es-ES_tradnl"/>
        </w:rPr>
        <w:t>P</w:t>
      </w:r>
      <w:r w:rsidRPr="00EB63D2">
        <w:rPr>
          <w:rFonts w:ascii="Montserrat" w:hAnsi="Montserrat"/>
          <w:b/>
          <w:bCs/>
          <w:lang w:val="es-ES_tradnl"/>
        </w:rPr>
        <w:t xml:space="preserve">eríodo de </w:t>
      </w:r>
      <w:r w:rsidR="006C087E" w:rsidRPr="00EB63D2">
        <w:rPr>
          <w:rFonts w:ascii="Montserrat" w:hAnsi="Montserrat"/>
          <w:b/>
          <w:bCs/>
          <w:lang w:val="es-ES_tradnl"/>
        </w:rPr>
        <w:t>S</w:t>
      </w:r>
      <w:r w:rsidRPr="00EB63D2">
        <w:rPr>
          <w:rFonts w:ascii="Montserrat" w:hAnsi="Montserrat"/>
          <w:b/>
          <w:bCs/>
          <w:lang w:val="es-ES_tradnl"/>
        </w:rPr>
        <w:t xml:space="preserve">esiones </w:t>
      </w:r>
      <w:r w:rsidR="006C087E" w:rsidRPr="00EB63D2">
        <w:rPr>
          <w:rFonts w:ascii="Montserrat" w:hAnsi="Montserrat"/>
          <w:b/>
          <w:bCs/>
          <w:lang w:val="es-ES_tradnl"/>
        </w:rPr>
        <w:t xml:space="preserve">del </w:t>
      </w:r>
      <w:r w:rsidRPr="00EB63D2">
        <w:rPr>
          <w:rFonts w:ascii="Montserrat" w:hAnsi="Montserrat"/>
          <w:b/>
          <w:bCs/>
          <w:lang w:val="es-ES_tradnl"/>
        </w:rPr>
        <w:t>Mecanismo de Examen Periódico Universal</w:t>
      </w:r>
    </w:p>
    <w:p w14:paraId="60B70F8C" w14:textId="77777777" w:rsidR="00EB63D2" w:rsidRPr="00EB63D2" w:rsidRDefault="00EB63D2" w:rsidP="007A0D89">
      <w:pPr>
        <w:jc w:val="center"/>
        <w:rPr>
          <w:rFonts w:ascii="Montserrat" w:hAnsi="Montserrat"/>
          <w:b/>
          <w:bCs/>
          <w:lang w:val="es-ES_tradnl"/>
        </w:rPr>
      </w:pPr>
    </w:p>
    <w:p w14:paraId="76FB6B87" w14:textId="345530FE" w:rsidR="007A0D89" w:rsidRPr="00EB63D2" w:rsidRDefault="007A0D89" w:rsidP="007A0D89">
      <w:pPr>
        <w:jc w:val="center"/>
        <w:rPr>
          <w:rFonts w:ascii="Montserrat" w:hAnsi="Montserrat"/>
          <w:lang w:val="es-ES_tradnl"/>
        </w:rPr>
      </w:pPr>
      <w:r w:rsidRPr="00EB63D2">
        <w:rPr>
          <w:rFonts w:ascii="Montserrat" w:hAnsi="Montserrat"/>
          <w:lang w:val="es-ES_tradnl"/>
        </w:rPr>
        <w:t xml:space="preserve">Ginebra, </w:t>
      </w:r>
      <w:r w:rsidR="006C087E" w:rsidRPr="00EB63D2">
        <w:rPr>
          <w:rFonts w:ascii="Montserrat" w:hAnsi="Montserrat"/>
          <w:lang w:val="es-ES_tradnl"/>
        </w:rPr>
        <w:t xml:space="preserve">miércoles </w:t>
      </w:r>
      <w:r w:rsidRPr="00EB63D2">
        <w:rPr>
          <w:rFonts w:ascii="Montserrat" w:hAnsi="Montserrat"/>
          <w:lang w:val="es-ES_tradnl"/>
        </w:rPr>
        <w:t>1 de mayo de 2024</w:t>
      </w:r>
    </w:p>
    <w:p w14:paraId="26590651" w14:textId="77777777" w:rsidR="007A0D89" w:rsidRPr="00EB63D2" w:rsidRDefault="007A0D89" w:rsidP="007A0D89">
      <w:pPr>
        <w:spacing w:line="276" w:lineRule="auto"/>
        <w:jc w:val="center"/>
        <w:rPr>
          <w:rFonts w:ascii="Montserrat" w:hAnsi="Montserrat"/>
          <w:lang w:val="es-ES_tradnl"/>
        </w:rPr>
      </w:pPr>
    </w:p>
    <w:p w14:paraId="40541709" w14:textId="7193C5F5" w:rsidR="007A0D89" w:rsidRDefault="007A0D89" w:rsidP="007A0D89">
      <w:pPr>
        <w:spacing w:line="276" w:lineRule="auto"/>
        <w:jc w:val="right"/>
        <w:rPr>
          <w:rFonts w:ascii="Montserrat" w:hAnsi="Montserrat"/>
          <w:lang w:val="es-ES_tradnl"/>
        </w:rPr>
      </w:pPr>
      <w:r w:rsidRPr="00EB63D2">
        <w:rPr>
          <w:rFonts w:ascii="Montserrat" w:hAnsi="Montserrat"/>
          <w:lang w:val="es-ES_tradnl"/>
        </w:rPr>
        <w:t xml:space="preserve">Tiempo asignado: </w:t>
      </w:r>
      <w:r w:rsidR="00644648">
        <w:rPr>
          <w:rFonts w:ascii="Montserrat" w:hAnsi="Montserrat"/>
          <w:lang w:val="es-ES_tradnl"/>
        </w:rPr>
        <w:t>1:20</w:t>
      </w:r>
      <w:r w:rsidR="006C087E" w:rsidRPr="00EB63D2">
        <w:rPr>
          <w:rFonts w:ascii="Montserrat" w:hAnsi="Montserrat"/>
          <w:lang w:val="es-ES_tradnl"/>
        </w:rPr>
        <w:t xml:space="preserve"> segundos</w:t>
      </w:r>
    </w:p>
    <w:p w14:paraId="4D1E4D9A" w14:textId="6A8C2A3B" w:rsidR="00644648" w:rsidRPr="00EB63D2" w:rsidRDefault="00644648" w:rsidP="007A0D89">
      <w:pPr>
        <w:spacing w:line="276" w:lineRule="auto"/>
        <w:jc w:val="right"/>
        <w:rPr>
          <w:rFonts w:ascii="Montserrat" w:hAnsi="Montserrat"/>
          <w:lang w:val="es-ES_tradnl"/>
        </w:rPr>
      </w:pPr>
      <w:r>
        <w:rPr>
          <w:rFonts w:ascii="Montserrat" w:hAnsi="Montserrat"/>
          <w:lang w:val="es-ES_tradnl"/>
        </w:rPr>
        <w:t>Palabras: 143 (máx. 186)</w:t>
      </w:r>
      <w:bookmarkStart w:id="0" w:name="_GoBack"/>
      <w:bookmarkEnd w:id="0"/>
    </w:p>
    <w:p w14:paraId="74387372" w14:textId="77777777" w:rsidR="00644648" w:rsidRDefault="00644648" w:rsidP="007A0D89">
      <w:pPr>
        <w:spacing w:line="276" w:lineRule="auto"/>
        <w:jc w:val="both"/>
        <w:rPr>
          <w:rFonts w:ascii="Montserrat" w:hAnsi="Montserrat"/>
          <w:lang w:val="es-ES_tradnl"/>
        </w:rPr>
      </w:pPr>
    </w:p>
    <w:p w14:paraId="7504844A" w14:textId="08FE1C0D" w:rsidR="007A0D89" w:rsidRPr="00EB63D2" w:rsidRDefault="007A0D89" w:rsidP="007A0D89">
      <w:pPr>
        <w:spacing w:line="276" w:lineRule="auto"/>
        <w:jc w:val="both"/>
        <w:rPr>
          <w:rFonts w:ascii="Montserrat" w:hAnsi="Montserrat"/>
          <w:lang w:val="es-ES_tradnl"/>
        </w:rPr>
      </w:pPr>
      <w:r w:rsidRPr="00EB63D2">
        <w:rPr>
          <w:rFonts w:ascii="Montserrat" w:hAnsi="Montserrat"/>
          <w:lang w:val="es-ES_tradnl"/>
        </w:rPr>
        <w:t>Gracias señor Presidente</w:t>
      </w:r>
      <w:r w:rsidR="006C087E" w:rsidRPr="00EB63D2">
        <w:rPr>
          <w:rFonts w:ascii="Montserrat" w:hAnsi="Montserrat"/>
          <w:lang w:val="es-ES_tradnl"/>
        </w:rPr>
        <w:t>.</w:t>
      </w:r>
    </w:p>
    <w:p w14:paraId="07E5A6DF" w14:textId="5883A519" w:rsidR="0009201D" w:rsidRPr="00EB63D2" w:rsidRDefault="0009201D" w:rsidP="0009201D">
      <w:pPr>
        <w:pStyle w:val="NormalWeb"/>
        <w:jc w:val="both"/>
        <w:rPr>
          <w:rFonts w:ascii="Montserrat" w:hAnsi="Montserrat"/>
          <w:lang w:val="es-ES_tradnl"/>
        </w:rPr>
      </w:pPr>
      <w:r w:rsidRPr="00EB63D2">
        <w:rPr>
          <w:rFonts w:ascii="Montserrat" w:hAnsi="Montserrat"/>
          <w:lang w:val="es-ES_tradnl"/>
        </w:rPr>
        <w:t>Damos la bienvenida a la delegación de</w:t>
      </w:r>
      <w:r w:rsidR="005503A9">
        <w:rPr>
          <w:rFonts w:ascii="Montserrat" w:hAnsi="Montserrat"/>
          <w:lang w:val="es-ES_tradnl"/>
        </w:rPr>
        <w:t xml:space="preserve"> las</w:t>
      </w:r>
      <w:r w:rsidRPr="00EB63D2">
        <w:rPr>
          <w:rFonts w:ascii="Montserrat" w:hAnsi="Montserrat"/>
          <w:lang w:val="es-ES_tradnl"/>
        </w:rPr>
        <w:t xml:space="preserve"> Comoras. Reconocemos </w:t>
      </w:r>
      <w:r w:rsidR="006C087E" w:rsidRPr="00EB63D2">
        <w:rPr>
          <w:rFonts w:ascii="Montserrat" w:hAnsi="Montserrat"/>
          <w:lang w:val="es-ES_tradnl"/>
        </w:rPr>
        <w:t>l</w:t>
      </w:r>
      <w:r w:rsidRPr="00EB63D2">
        <w:rPr>
          <w:rFonts w:ascii="Montserrat" w:hAnsi="Montserrat"/>
          <w:lang w:val="es-ES_tradnl"/>
        </w:rPr>
        <w:t xml:space="preserve">os </w:t>
      </w:r>
      <w:r w:rsidR="00272EAE" w:rsidRPr="00EB63D2">
        <w:rPr>
          <w:rFonts w:ascii="Montserrat" w:hAnsi="Montserrat"/>
          <w:lang w:val="es-ES_tradnl"/>
        </w:rPr>
        <w:t>progresos</w:t>
      </w:r>
      <w:r w:rsidRPr="00EB63D2">
        <w:rPr>
          <w:rFonts w:ascii="Montserrat" w:hAnsi="Montserrat"/>
          <w:lang w:val="es-ES_tradnl"/>
        </w:rPr>
        <w:t xml:space="preserve"> en materia de salud y su colaboración con organismo</w:t>
      </w:r>
      <w:r w:rsidR="008D596A" w:rsidRPr="00EB63D2">
        <w:rPr>
          <w:rFonts w:ascii="Montserrat" w:hAnsi="Montserrat"/>
          <w:lang w:val="es-ES_tradnl"/>
        </w:rPr>
        <w:t>s</w:t>
      </w:r>
      <w:r w:rsidRPr="00EB63D2">
        <w:rPr>
          <w:rFonts w:ascii="Montserrat" w:hAnsi="Montserrat"/>
          <w:lang w:val="es-ES_tradnl"/>
        </w:rPr>
        <w:t xml:space="preserve"> internacionales para continuar </w:t>
      </w:r>
      <w:r w:rsidR="00272EAE" w:rsidRPr="00EB63D2">
        <w:rPr>
          <w:rFonts w:ascii="Montserrat" w:hAnsi="Montserrat"/>
          <w:lang w:val="es-ES_tradnl"/>
        </w:rPr>
        <w:t>avanzando</w:t>
      </w:r>
      <w:r w:rsidRPr="00EB63D2">
        <w:rPr>
          <w:rFonts w:ascii="Montserrat" w:hAnsi="Montserrat"/>
          <w:lang w:val="es-ES_tradnl"/>
        </w:rPr>
        <w:t xml:space="preserve"> en la temática. </w:t>
      </w:r>
    </w:p>
    <w:p w14:paraId="382E9D42" w14:textId="668F5F40" w:rsidR="007A0D89" w:rsidRPr="00EB63D2" w:rsidRDefault="00EB63D2" w:rsidP="007A0D89">
      <w:pPr>
        <w:spacing w:line="276" w:lineRule="auto"/>
        <w:jc w:val="both"/>
        <w:rPr>
          <w:rFonts w:ascii="Montserrat" w:hAnsi="Montserrat"/>
          <w:lang w:val="es-ES_tradnl"/>
        </w:rPr>
      </w:pPr>
      <w:r>
        <w:rPr>
          <w:rFonts w:ascii="Montserrat" w:hAnsi="Montserrat"/>
          <w:lang w:val="es-ES_tradnl"/>
        </w:rPr>
        <w:t>En un</w:t>
      </w:r>
      <w:r w:rsidR="007A0D89" w:rsidRPr="00EB63D2">
        <w:rPr>
          <w:rFonts w:ascii="Montserrat" w:hAnsi="Montserrat"/>
          <w:lang w:val="es-ES_tradnl"/>
        </w:rPr>
        <w:t xml:space="preserve"> espíritu constructivo, México respetuosamente recomienda:</w:t>
      </w:r>
    </w:p>
    <w:p w14:paraId="46BD0CF1" w14:textId="1DD7C519" w:rsidR="00CD63A7" w:rsidRPr="00EB63D2" w:rsidRDefault="00272EAE" w:rsidP="00CD63A7">
      <w:pPr>
        <w:pStyle w:val="NormalWeb"/>
        <w:numPr>
          <w:ilvl w:val="0"/>
          <w:numId w:val="1"/>
        </w:numPr>
        <w:spacing w:after="0" w:afterAutospacing="0"/>
        <w:jc w:val="both"/>
        <w:rPr>
          <w:rFonts w:ascii="Montserrat" w:hAnsi="Montserrat"/>
          <w:color w:val="000000"/>
          <w:lang w:val="es-ES_tradnl"/>
        </w:rPr>
      </w:pPr>
      <w:r w:rsidRPr="00EB63D2">
        <w:rPr>
          <w:rFonts w:ascii="Montserrat" w:hAnsi="Montserrat"/>
          <w:color w:val="000000"/>
          <w:lang w:val="es-ES_tradnl"/>
        </w:rPr>
        <w:t>Ratificar el Segundo Protocolo Facultativo del Pacto Internacional de Derechos Civiles y Políticos, destinado a abolir la pena de muerte</w:t>
      </w:r>
      <w:r w:rsidR="00EB63D2" w:rsidRPr="00EB63D2">
        <w:rPr>
          <w:rFonts w:ascii="Montserrat" w:hAnsi="Montserrat"/>
          <w:color w:val="000000"/>
          <w:lang w:val="es-ES_tradnl"/>
        </w:rPr>
        <w:t>;</w:t>
      </w:r>
    </w:p>
    <w:p w14:paraId="04200881" w14:textId="6174AC76" w:rsidR="00CD63A7" w:rsidRPr="00EB63D2" w:rsidRDefault="00E149D5" w:rsidP="00CD63A7">
      <w:pPr>
        <w:pStyle w:val="NormalWeb"/>
        <w:numPr>
          <w:ilvl w:val="0"/>
          <w:numId w:val="1"/>
        </w:numPr>
        <w:spacing w:after="0" w:afterAutospacing="0"/>
        <w:jc w:val="both"/>
        <w:rPr>
          <w:rFonts w:ascii="Montserrat" w:hAnsi="Montserrat"/>
        </w:rPr>
      </w:pPr>
      <w:r w:rsidRPr="00EB63D2">
        <w:rPr>
          <w:rFonts w:ascii="Montserrat" w:hAnsi="Montserrat"/>
          <w:lang w:val="es-ES_tradnl"/>
        </w:rPr>
        <w:t>A</w:t>
      </w:r>
      <w:r w:rsidR="00B34FAC" w:rsidRPr="00EB63D2">
        <w:rPr>
          <w:rFonts w:ascii="Montserrat" w:hAnsi="Montserrat"/>
          <w:lang w:val="es-ES_tradnl"/>
        </w:rPr>
        <w:t xml:space="preserve">probar </w:t>
      </w:r>
      <w:r w:rsidR="001F7565" w:rsidRPr="00EB63D2">
        <w:rPr>
          <w:rFonts w:ascii="Montserrat" w:hAnsi="Montserrat"/>
          <w:lang w:val="es-ES_tradnl"/>
        </w:rPr>
        <w:t xml:space="preserve">el proyecto de </w:t>
      </w:r>
      <w:r w:rsidR="00B34FAC" w:rsidRPr="00EB63D2">
        <w:rPr>
          <w:rFonts w:ascii="Montserrat" w:hAnsi="Montserrat"/>
          <w:lang w:val="es-ES_tradnl"/>
        </w:rPr>
        <w:t>l</w:t>
      </w:r>
      <w:r w:rsidR="001F7565" w:rsidRPr="00EB63D2">
        <w:rPr>
          <w:rFonts w:ascii="Montserrat" w:hAnsi="Montserrat"/>
          <w:lang w:val="es-ES_tradnl"/>
        </w:rPr>
        <w:t xml:space="preserve">ey sobre la </w:t>
      </w:r>
      <w:r w:rsidR="00B34FAC" w:rsidRPr="00EB63D2">
        <w:rPr>
          <w:rFonts w:ascii="Montserrat" w:hAnsi="Montserrat"/>
          <w:lang w:val="es-ES_tradnl"/>
        </w:rPr>
        <w:t>t</w:t>
      </w:r>
      <w:r w:rsidR="001F7565" w:rsidRPr="00EB63D2">
        <w:rPr>
          <w:rFonts w:ascii="Montserrat" w:hAnsi="Montserrat"/>
          <w:lang w:val="es-ES_tradnl"/>
        </w:rPr>
        <w:t xml:space="preserve">ransmisión de </w:t>
      </w:r>
      <w:r w:rsidRPr="00EB63D2">
        <w:rPr>
          <w:rFonts w:ascii="Montserrat" w:hAnsi="Montserrat"/>
          <w:lang w:val="es-ES_tradnl"/>
        </w:rPr>
        <w:t xml:space="preserve">la </w:t>
      </w:r>
      <w:r w:rsidR="00B34FAC" w:rsidRPr="00EB63D2">
        <w:rPr>
          <w:rFonts w:ascii="Montserrat" w:hAnsi="Montserrat"/>
          <w:lang w:val="es-ES_tradnl"/>
        </w:rPr>
        <w:t>n</w:t>
      </w:r>
      <w:r w:rsidR="001F7565" w:rsidRPr="00EB63D2">
        <w:rPr>
          <w:rFonts w:ascii="Montserrat" w:hAnsi="Montserrat"/>
          <w:lang w:val="es-ES_tradnl"/>
        </w:rPr>
        <w:t>acionalidad</w:t>
      </w:r>
      <w:r w:rsidR="00B34FAC" w:rsidRPr="00EB63D2">
        <w:rPr>
          <w:rFonts w:ascii="Montserrat" w:hAnsi="Montserrat"/>
          <w:lang w:val="es-ES_tradnl"/>
        </w:rPr>
        <w:t>,</w:t>
      </w:r>
      <w:r w:rsidRPr="00EB63D2">
        <w:rPr>
          <w:rFonts w:ascii="Montserrat" w:hAnsi="Montserrat"/>
          <w:lang w:val="es-ES_tradnl"/>
        </w:rPr>
        <w:t xml:space="preserve"> </w:t>
      </w:r>
      <w:r w:rsidR="00B34FAC" w:rsidRPr="00EB63D2">
        <w:rPr>
          <w:rFonts w:ascii="Montserrat" w:hAnsi="Montserrat"/>
          <w:lang w:val="es-ES_tradnl"/>
        </w:rPr>
        <w:t>a fin de que las mujeres</w:t>
      </w:r>
      <w:r w:rsidRPr="00EB63D2">
        <w:rPr>
          <w:rFonts w:ascii="Montserrat" w:hAnsi="Montserrat"/>
          <w:lang w:val="es-ES_tradnl"/>
        </w:rPr>
        <w:t xml:space="preserve"> comoranas</w:t>
      </w:r>
      <w:r w:rsidR="001F7565" w:rsidRPr="00EB63D2">
        <w:rPr>
          <w:rFonts w:ascii="Montserrat" w:hAnsi="Montserrat"/>
          <w:lang w:val="es-ES_tradnl"/>
        </w:rPr>
        <w:t xml:space="preserve"> </w:t>
      </w:r>
      <w:r w:rsidRPr="00EB63D2">
        <w:rPr>
          <w:rFonts w:ascii="Montserrat" w:hAnsi="Montserrat"/>
          <w:lang w:val="es-ES_tradnl"/>
        </w:rPr>
        <w:t xml:space="preserve">puedan </w:t>
      </w:r>
      <w:r w:rsidRPr="00EB63D2">
        <w:rPr>
          <w:rFonts w:ascii="Montserrat" w:hAnsi="Montserrat"/>
        </w:rPr>
        <w:t xml:space="preserve">transmitir </w:t>
      </w:r>
      <w:r w:rsidR="00EB63D2" w:rsidRPr="00EB63D2">
        <w:rPr>
          <w:rFonts w:ascii="Montserrat" w:hAnsi="Montserrat"/>
        </w:rPr>
        <w:t>su</w:t>
      </w:r>
      <w:r w:rsidRPr="00EB63D2">
        <w:rPr>
          <w:rFonts w:ascii="Montserrat" w:hAnsi="Montserrat"/>
        </w:rPr>
        <w:t xml:space="preserve"> </w:t>
      </w:r>
      <w:r w:rsidR="00EB63D2" w:rsidRPr="00EB63D2">
        <w:rPr>
          <w:rFonts w:ascii="Montserrat" w:hAnsi="Montserrat"/>
        </w:rPr>
        <w:t>nacionalidad</w:t>
      </w:r>
      <w:r w:rsidRPr="00EB63D2">
        <w:rPr>
          <w:rFonts w:ascii="Montserrat" w:hAnsi="Montserrat"/>
        </w:rPr>
        <w:t xml:space="preserve"> a sus cónyuges</w:t>
      </w:r>
      <w:r w:rsidR="00EB63D2" w:rsidRPr="00EB63D2">
        <w:rPr>
          <w:rFonts w:ascii="Montserrat" w:hAnsi="Montserrat"/>
        </w:rPr>
        <w:t xml:space="preserve"> no comoranos</w:t>
      </w:r>
      <w:r w:rsidR="00EB63D2" w:rsidRPr="00EB63D2">
        <w:rPr>
          <w:rFonts w:ascii="Montserrat" w:hAnsi="Montserrat"/>
          <w:lang w:val="es-ES_tradnl"/>
        </w:rPr>
        <w:t>; y</w:t>
      </w:r>
    </w:p>
    <w:p w14:paraId="6505E4DC" w14:textId="7C3EDD0F" w:rsidR="00761F09" w:rsidRPr="00EB63D2" w:rsidRDefault="00A611D7" w:rsidP="0009201D">
      <w:pPr>
        <w:pStyle w:val="NormalWeb"/>
        <w:numPr>
          <w:ilvl w:val="0"/>
          <w:numId w:val="1"/>
        </w:numPr>
        <w:jc w:val="both"/>
        <w:rPr>
          <w:rFonts w:ascii="Montserrat" w:hAnsi="Montserrat"/>
          <w:color w:val="000000"/>
          <w:lang w:val="es-ES_tradnl"/>
        </w:rPr>
      </w:pPr>
      <w:r w:rsidRPr="00EB63D2">
        <w:rPr>
          <w:rFonts w:ascii="Montserrat" w:hAnsi="Montserrat"/>
          <w:color w:val="000000"/>
          <w:lang w:val="es-ES_tradnl"/>
        </w:rPr>
        <w:t>Derogar</w:t>
      </w:r>
      <w:r w:rsidR="00F04C3B" w:rsidRPr="00EB63D2">
        <w:rPr>
          <w:rFonts w:ascii="Montserrat" w:hAnsi="Montserrat"/>
          <w:color w:val="000000"/>
          <w:lang w:val="es-ES_tradnl"/>
        </w:rPr>
        <w:t xml:space="preserve"> </w:t>
      </w:r>
      <w:r w:rsidR="0007565E" w:rsidRPr="00EB63D2">
        <w:rPr>
          <w:rFonts w:ascii="Montserrat" w:hAnsi="Montserrat"/>
          <w:color w:val="000000"/>
          <w:lang w:val="es-ES_tradnl"/>
        </w:rPr>
        <w:t xml:space="preserve">el </w:t>
      </w:r>
      <w:r w:rsidR="007A0D89" w:rsidRPr="00EB63D2">
        <w:rPr>
          <w:rFonts w:ascii="Montserrat" w:hAnsi="Montserrat"/>
          <w:color w:val="000000"/>
          <w:lang w:val="es-ES_tradnl"/>
        </w:rPr>
        <w:t>artículo</w:t>
      </w:r>
      <w:r w:rsidR="0007565E" w:rsidRPr="00EB63D2">
        <w:rPr>
          <w:rFonts w:ascii="Montserrat" w:hAnsi="Montserrat"/>
          <w:color w:val="000000"/>
          <w:lang w:val="es-ES_tradnl"/>
        </w:rPr>
        <w:t xml:space="preserve"> 318</w:t>
      </w:r>
      <w:r w:rsidRPr="00EB63D2">
        <w:rPr>
          <w:rFonts w:ascii="Montserrat" w:hAnsi="Montserrat"/>
          <w:color w:val="000000"/>
          <w:lang w:val="es-ES_tradnl"/>
        </w:rPr>
        <w:t xml:space="preserve">, </w:t>
      </w:r>
      <w:r w:rsidR="001F7565" w:rsidRPr="00EB63D2">
        <w:rPr>
          <w:rFonts w:ascii="Montserrat" w:hAnsi="Montserrat"/>
          <w:color w:val="000000"/>
          <w:lang w:val="es-ES_tradnl"/>
        </w:rPr>
        <w:t>párrafo</w:t>
      </w:r>
      <w:r w:rsidR="0007565E" w:rsidRPr="00EB63D2">
        <w:rPr>
          <w:rFonts w:ascii="Montserrat" w:hAnsi="Montserrat"/>
          <w:color w:val="000000"/>
          <w:lang w:val="es-ES_tradnl"/>
        </w:rPr>
        <w:t xml:space="preserve"> 3</w:t>
      </w:r>
      <w:r w:rsidRPr="00EB63D2">
        <w:rPr>
          <w:rFonts w:ascii="Montserrat" w:hAnsi="Montserrat"/>
          <w:color w:val="000000"/>
          <w:lang w:val="es-ES_tradnl"/>
        </w:rPr>
        <w:t>,</w:t>
      </w:r>
      <w:r w:rsidR="00F04C3B" w:rsidRPr="00EB63D2">
        <w:rPr>
          <w:rFonts w:ascii="Montserrat" w:hAnsi="Montserrat"/>
          <w:color w:val="000000"/>
          <w:lang w:val="es-ES_tradnl"/>
        </w:rPr>
        <w:t xml:space="preserve"> del Código Penal</w:t>
      </w:r>
      <w:r w:rsidRPr="00EB63D2">
        <w:rPr>
          <w:rFonts w:ascii="Montserrat" w:hAnsi="Montserrat"/>
          <w:color w:val="000000"/>
          <w:lang w:val="es-ES_tradnl"/>
        </w:rPr>
        <w:t xml:space="preserve"> que tipifi</w:t>
      </w:r>
      <w:r w:rsidR="00272EAE" w:rsidRPr="00EB63D2">
        <w:rPr>
          <w:rFonts w:ascii="Montserrat" w:hAnsi="Montserrat"/>
          <w:color w:val="000000"/>
          <w:lang w:val="es-ES_tradnl"/>
        </w:rPr>
        <w:t>ca</w:t>
      </w:r>
      <w:r w:rsidRPr="00EB63D2">
        <w:rPr>
          <w:rFonts w:ascii="Montserrat" w:hAnsi="Montserrat"/>
          <w:color w:val="000000"/>
          <w:lang w:val="es-ES_tradnl"/>
        </w:rPr>
        <w:t xml:space="preserve"> como delito las relaciones sexuales consentidas entre personas adultas del mismo sexo; y adoptar medidas para </w:t>
      </w:r>
      <w:r w:rsidR="00272EAE" w:rsidRPr="00EB63D2">
        <w:rPr>
          <w:rFonts w:ascii="Montserrat" w:hAnsi="Montserrat"/>
          <w:color w:val="000000"/>
          <w:lang w:val="es-ES_tradnl"/>
        </w:rPr>
        <w:t xml:space="preserve">erradicar </w:t>
      </w:r>
      <w:r w:rsidRPr="00EB63D2">
        <w:rPr>
          <w:rFonts w:ascii="Montserrat" w:hAnsi="Montserrat"/>
          <w:color w:val="000000"/>
          <w:lang w:val="es-ES_tradnl"/>
        </w:rPr>
        <w:t xml:space="preserve">la </w:t>
      </w:r>
      <w:r w:rsidR="001F7565" w:rsidRPr="00EB63D2">
        <w:rPr>
          <w:rFonts w:ascii="Montserrat" w:hAnsi="Montserrat"/>
          <w:color w:val="000000"/>
          <w:lang w:val="es-ES_tradnl"/>
        </w:rPr>
        <w:t>discriminación</w:t>
      </w:r>
      <w:r w:rsidR="00272EAE" w:rsidRPr="00EB63D2">
        <w:rPr>
          <w:rFonts w:ascii="Montserrat" w:hAnsi="Montserrat"/>
          <w:color w:val="000000"/>
          <w:lang w:val="es-ES_tradnl"/>
        </w:rPr>
        <w:t xml:space="preserve"> y </w:t>
      </w:r>
      <w:r w:rsidR="008D596A" w:rsidRPr="00EB63D2">
        <w:rPr>
          <w:rFonts w:ascii="Montserrat" w:hAnsi="Montserrat"/>
          <w:color w:val="000000"/>
          <w:lang w:val="es-ES_tradnl"/>
        </w:rPr>
        <w:t xml:space="preserve">la </w:t>
      </w:r>
      <w:r w:rsidRPr="00EB63D2">
        <w:rPr>
          <w:rFonts w:ascii="Montserrat" w:hAnsi="Montserrat"/>
          <w:color w:val="000000"/>
          <w:lang w:val="es-ES_tradnl"/>
        </w:rPr>
        <w:t xml:space="preserve">violencia por motivos de </w:t>
      </w:r>
      <w:r w:rsidR="001F7565" w:rsidRPr="00EB63D2">
        <w:rPr>
          <w:rFonts w:ascii="Montserrat" w:hAnsi="Montserrat"/>
          <w:color w:val="000000"/>
          <w:lang w:val="es-ES_tradnl"/>
        </w:rPr>
        <w:t>orientación</w:t>
      </w:r>
      <w:r w:rsidRPr="00EB63D2">
        <w:rPr>
          <w:rFonts w:ascii="Montserrat" w:hAnsi="Montserrat"/>
          <w:color w:val="000000"/>
          <w:lang w:val="es-ES_tradnl"/>
        </w:rPr>
        <w:t xml:space="preserve"> sexual e identidad de </w:t>
      </w:r>
      <w:r w:rsidR="001F7565" w:rsidRPr="00EB63D2">
        <w:rPr>
          <w:rFonts w:ascii="Montserrat" w:hAnsi="Montserrat"/>
          <w:color w:val="000000"/>
          <w:lang w:val="es-ES_tradnl"/>
        </w:rPr>
        <w:t>género</w:t>
      </w:r>
      <w:r w:rsidRPr="00EB63D2">
        <w:rPr>
          <w:rFonts w:ascii="Montserrat" w:hAnsi="Montserrat"/>
          <w:color w:val="000000"/>
          <w:lang w:val="es-ES_tradnl"/>
        </w:rPr>
        <w:t>.</w:t>
      </w:r>
      <w:r w:rsidR="00F04C3B" w:rsidRPr="00EB63D2">
        <w:rPr>
          <w:rFonts w:ascii="Montserrat" w:hAnsi="Montserrat"/>
          <w:color w:val="000000"/>
          <w:lang w:val="es-ES_tradnl"/>
        </w:rPr>
        <w:t xml:space="preserve"> </w:t>
      </w:r>
    </w:p>
    <w:p w14:paraId="17D3E29F" w14:textId="45F43D0E" w:rsidR="0046469C" w:rsidRPr="00EB63D2" w:rsidRDefault="0009201D" w:rsidP="006C087E">
      <w:pPr>
        <w:pStyle w:val="NormalWeb"/>
        <w:spacing w:line="276" w:lineRule="auto"/>
        <w:jc w:val="both"/>
        <w:rPr>
          <w:rFonts w:ascii="Montserrat" w:hAnsi="Montserrat"/>
          <w:lang w:val="es-ES_tradnl"/>
        </w:rPr>
      </w:pPr>
      <w:r w:rsidRPr="00EB63D2">
        <w:rPr>
          <w:rFonts w:ascii="Montserrat" w:hAnsi="Montserrat"/>
          <w:lang w:val="es-ES_tradnl"/>
        </w:rPr>
        <w:t xml:space="preserve">Le deseamos a </w:t>
      </w:r>
      <w:r w:rsidR="00B34FAC" w:rsidRPr="00EB63D2">
        <w:rPr>
          <w:rFonts w:ascii="Montserrat" w:hAnsi="Montserrat"/>
          <w:lang w:val="es-ES_tradnl"/>
        </w:rPr>
        <w:t xml:space="preserve">las </w:t>
      </w:r>
      <w:r w:rsidRPr="00EB63D2">
        <w:rPr>
          <w:rFonts w:ascii="Montserrat" w:hAnsi="Montserrat"/>
          <w:lang w:val="es-ES_tradnl"/>
        </w:rPr>
        <w:t>Comoras éxito en este ciclo de examen</w:t>
      </w:r>
      <w:r w:rsidR="006C087E" w:rsidRPr="00EB63D2">
        <w:rPr>
          <w:rFonts w:ascii="Montserrat" w:hAnsi="Montserrat"/>
          <w:lang w:val="es-ES_tradnl"/>
        </w:rPr>
        <w:t>.</w:t>
      </w:r>
    </w:p>
    <w:p w14:paraId="2530CAA2" w14:textId="31DC6465" w:rsidR="006C087E" w:rsidRPr="00EB63D2" w:rsidRDefault="006C087E" w:rsidP="006C087E">
      <w:pPr>
        <w:pStyle w:val="NormalWeb"/>
        <w:spacing w:line="276" w:lineRule="auto"/>
        <w:jc w:val="both"/>
        <w:rPr>
          <w:rFonts w:ascii="Montserrat" w:hAnsi="Montserrat"/>
          <w:lang w:val="es-ES_tradnl"/>
        </w:rPr>
      </w:pPr>
      <w:r w:rsidRPr="00EB63D2">
        <w:rPr>
          <w:rFonts w:ascii="Montserrat" w:hAnsi="Montserrat"/>
          <w:lang w:val="es-ES_tradnl"/>
        </w:rPr>
        <w:t>Gracias.</w:t>
      </w:r>
    </w:p>
    <w:sectPr w:rsidR="006C087E" w:rsidRPr="00EB63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1F2EB" w14:textId="77777777" w:rsidR="00CA253C" w:rsidRDefault="00CA253C" w:rsidP="007D17E1">
      <w:r>
        <w:separator/>
      </w:r>
    </w:p>
  </w:endnote>
  <w:endnote w:type="continuationSeparator" w:id="0">
    <w:p w14:paraId="55058B3E" w14:textId="77777777" w:rsidR="00CA253C" w:rsidRDefault="00CA253C" w:rsidP="007D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04C14" w14:textId="77777777" w:rsidR="00CA253C" w:rsidRDefault="00CA253C" w:rsidP="007D17E1">
      <w:r>
        <w:separator/>
      </w:r>
    </w:p>
  </w:footnote>
  <w:footnote w:type="continuationSeparator" w:id="0">
    <w:p w14:paraId="23E44DD1" w14:textId="77777777" w:rsidR="00CA253C" w:rsidRDefault="00CA253C" w:rsidP="007D1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3E93"/>
    <w:multiLevelType w:val="hybridMultilevel"/>
    <w:tmpl w:val="AD6EDC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69"/>
    <w:rsid w:val="00043843"/>
    <w:rsid w:val="0007565E"/>
    <w:rsid w:val="0009201D"/>
    <w:rsid w:val="00120144"/>
    <w:rsid w:val="001F7565"/>
    <w:rsid w:val="00272EAE"/>
    <w:rsid w:val="00276879"/>
    <w:rsid w:val="002C1A9C"/>
    <w:rsid w:val="00310169"/>
    <w:rsid w:val="00326AC1"/>
    <w:rsid w:val="00387EF8"/>
    <w:rsid w:val="00463C2A"/>
    <w:rsid w:val="0046469C"/>
    <w:rsid w:val="005503A9"/>
    <w:rsid w:val="005A30ED"/>
    <w:rsid w:val="005C62DB"/>
    <w:rsid w:val="00644648"/>
    <w:rsid w:val="006C087E"/>
    <w:rsid w:val="00761F09"/>
    <w:rsid w:val="00783567"/>
    <w:rsid w:val="007A0D89"/>
    <w:rsid w:val="007D17E1"/>
    <w:rsid w:val="00820904"/>
    <w:rsid w:val="008D596A"/>
    <w:rsid w:val="009F4B7F"/>
    <w:rsid w:val="00A34182"/>
    <w:rsid w:val="00A611D7"/>
    <w:rsid w:val="00B34FAC"/>
    <w:rsid w:val="00BD4F7E"/>
    <w:rsid w:val="00C24161"/>
    <w:rsid w:val="00CA253C"/>
    <w:rsid w:val="00CD63A7"/>
    <w:rsid w:val="00E149D5"/>
    <w:rsid w:val="00EB63D2"/>
    <w:rsid w:val="00F04C3B"/>
    <w:rsid w:val="00F6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102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6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7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7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17E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600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00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090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20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4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6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7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7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17E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600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00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090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20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AD21079-40B2-8E48-A952-D4974B7DF7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755AEC-29C2-4644-9053-7868DE7C368F}"/>
</file>

<file path=customXml/itemProps3.xml><?xml version="1.0" encoding="utf-8"?>
<ds:datastoreItem xmlns:ds="http://schemas.openxmlformats.org/officeDocument/2006/customXml" ds:itemID="{AC048D1C-DE2A-4837-BD49-DD5D1E3F36C5}"/>
</file>

<file path=customXml/itemProps4.xml><?xml version="1.0" encoding="utf-8"?>
<ds:datastoreItem xmlns:ds="http://schemas.openxmlformats.org/officeDocument/2006/customXml" ds:itemID="{023220D3-B9AC-49FF-BD8C-EDD960BD17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Montsserrat Miranda</dc:creator>
  <cp:keywords/>
  <dc:description/>
  <cp:lastModifiedBy>MONTSERRAT</cp:lastModifiedBy>
  <cp:revision>2</cp:revision>
  <dcterms:created xsi:type="dcterms:W3CDTF">2024-04-22T21:02:00Z</dcterms:created>
  <dcterms:modified xsi:type="dcterms:W3CDTF">2024-04-22T21:02:00Z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