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15D3" w14:textId="77777777" w:rsidR="00F0718E" w:rsidRDefault="00F0718E" w:rsidP="00F0718E">
      <w:pPr>
        <w:jc w:val="right"/>
        <w:rPr>
          <w:sz w:val="32"/>
          <w:szCs w:val="32"/>
          <w:lang w:val="fr-FR"/>
        </w:rPr>
      </w:pPr>
    </w:p>
    <w:p w14:paraId="7E7C23D4" w14:textId="77777777" w:rsidR="00F0718E" w:rsidRDefault="00F0718E" w:rsidP="00F0718E">
      <w:pPr>
        <w:jc w:val="right"/>
        <w:rPr>
          <w:b/>
          <w:bCs/>
          <w:sz w:val="32"/>
          <w:szCs w:val="32"/>
          <w:rtl/>
          <w:lang w:val="fr-FR"/>
        </w:rPr>
      </w:pPr>
      <w:r>
        <w:rPr>
          <w:b/>
          <w:bCs/>
          <w:sz w:val="32"/>
          <w:szCs w:val="32"/>
          <w:rtl/>
          <w:lang w:val="fr-FR"/>
        </w:rPr>
        <w:t>وفد الجمهورية الإسلامية الموريتانية</w:t>
      </w:r>
    </w:p>
    <w:p w14:paraId="7B777698" w14:textId="77777777" w:rsidR="00F0718E" w:rsidRDefault="00F0718E" w:rsidP="00F0718E">
      <w:pPr>
        <w:jc w:val="right"/>
        <w:rPr>
          <w:b/>
          <w:bCs/>
          <w:sz w:val="32"/>
          <w:szCs w:val="32"/>
          <w:rtl/>
          <w:lang w:val="fr-FR"/>
        </w:rPr>
      </w:pPr>
      <w:r>
        <w:rPr>
          <w:b/>
          <w:bCs/>
          <w:sz w:val="32"/>
          <w:szCs w:val="32"/>
          <w:rtl/>
          <w:lang w:val="fr-FR"/>
        </w:rPr>
        <w:t>مجلس حقوق الإنسان</w:t>
      </w:r>
    </w:p>
    <w:p w14:paraId="310DABB7" w14:textId="77777777" w:rsidR="00F0718E" w:rsidRDefault="00F0718E" w:rsidP="00F0718E">
      <w:pPr>
        <w:jc w:val="right"/>
        <w:rPr>
          <w:b/>
          <w:bCs/>
          <w:sz w:val="32"/>
          <w:szCs w:val="32"/>
          <w:lang w:val="fr-FR"/>
        </w:rPr>
      </w:pPr>
      <w:r>
        <w:rPr>
          <w:b/>
          <w:bCs/>
          <w:sz w:val="32"/>
          <w:szCs w:val="32"/>
          <w:rtl/>
          <w:lang w:val="fr-FR"/>
        </w:rPr>
        <w:t>الفريق العامل المعني بالاستعراض الدوري الشامل</w:t>
      </w:r>
    </w:p>
    <w:p w14:paraId="7481671D" w14:textId="77777777" w:rsidR="00F0718E" w:rsidRDefault="00F0718E" w:rsidP="00F0718E">
      <w:pPr>
        <w:jc w:val="right"/>
        <w:rPr>
          <w:b/>
          <w:bCs/>
          <w:sz w:val="32"/>
          <w:szCs w:val="32"/>
          <w:lang w:val="fr-FR"/>
        </w:rPr>
      </w:pPr>
      <w:r>
        <w:rPr>
          <w:b/>
          <w:bCs/>
          <w:sz w:val="32"/>
          <w:szCs w:val="32"/>
          <w:rtl/>
          <w:lang w:val="fr-FR"/>
        </w:rPr>
        <w:t>الدورة 46</w:t>
      </w:r>
    </w:p>
    <w:p w14:paraId="235DC95C" w14:textId="77777777" w:rsidR="00F0718E" w:rsidRDefault="00F0718E" w:rsidP="00F0718E">
      <w:pPr>
        <w:jc w:val="right"/>
        <w:rPr>
          <w:b/>
          <w:bCs/>
          <w:sz w:val="32"/>
          <w:szCs w:val="32"/>
          <w:lang w:val="fr-FR"/>
        </w:rPr>
      </w:pPr>
      <w:r>
        <w:rPr>
          <w:b/>
          <w:bCs/>
          <w:sz w:val="32"/>
          <w:szCs w:val="32"/>
          <w:rtl/>
          <w:lang w:val="fr-FR"/>
        </w:rPr>
        <w:t>29 أبريل - 10 مايو 2024</w:t>
      </w:r>
    </w:p>
    <w:p w14:paraId="600291C8" w14:textId="77777777" w:rsidR="00F0718E" w:rsidRDefault="00F0718E" w:rsidP="00F0718E">
      <w:pPr>
        <w:jc w:val="right"/>
        <w:rPr>
          <w:b/>
          <w:bCs/>
          <w:sz w:val="32"/>
          <w:szCs w:val="32"/>
          <w:rtl/>
          <w:lang w:val="fr-FR"/>
        </w:rPr>
      </w:pPr>
      <w:r>
        <w:rPr>
          <w:b/>
          <w:bCs/>
          <w:sz w:val="32"/>
          <w:szCs w:val="32"/>
          <w:rtl/>
          <w:lang w:val="fr-FR"/>
        </w:rPr>
        <w:t xml:space="preserve">شكرا سيدي الرئيس </w:t>
      </w:r>
    </w:p>
    <w:p w14:paraId="5D9F8ACF" w14:textId="77777777" w:rsidR="00F0718E" w:rsidRDefault="00F0718E" w:rsidP="00F0718E">
      <w:pPr>
        <w:jc w:val="right"/>
        <w:rPr>
          <w:sz w:val="32"/>
          <w:szCs w:val="32"/>
          <w:rtl/>
          <w:lang w:val="fr-FR"/>
        </w:rPr>
      </w:pPr>
      <w:r>
        <w:rPr>
          <w:sz w:val="32"/>
          <w:szCs w:val="32"/>
          <w:rtl/>
          <w:lang w:val="fr-FR"/>
        </w:rPr>
        <w:t>يرحب الوفد الموريتاني بوفد اتحاد جزر القمر الشقيق ويشكره على عرضه المميز لتقريره الوطني في جولة آلية الاستعراض الدوري الشامل هذه.</w:t>
      </w:r>
    </w:p>
    <w:p w14:paraId="4C9D0948" w14:textId="77777777" w:rsidR="00F0718E" w:rsidRDefault="00F0718E" w:rsidP="00F0718E">
      <w:pPr>
        <w:jc w:val="right"/>
        <w:rPr>
          <w:sz w:val="32"/>
          <w:szCs w:val="32"/>
          <w:rtl/>
          <w:lang w:val="fr-FR"/>
        </w:rPr>
      </w:pPr>
      <w:r>
        <w:rPr>
          <w:sz w:val="32"/>
          <w:szCs w:val="32"/>
          <w:rtl/>
          <w:lang w:val="fr-FR"/>
        </w:rPr>
        <w:t>ويشيد وفدي بما تبذله الحكومة القمرية من جهود من أجل توفير الحقوق الاقتصادية والاجتماعية حيث شهد قطاع الرعاية الصحية العديد من الإستراتيجيات الوطنية من اجل تحقيق تغطية صحية شاملة لجميع السكان،</w:t>
      </w:r>
    </w:p>
    <w:p w14:paraId="3F79E014" w14:textId="77777777" w:rsidR="00F0718E" w:rsidRDefault="00F0718E" w:rsidP="00F0718E">
      <w:pPr>
        <w:jc w:val="right"/>
        <w:rPr>
          <w:sz w:val="32"/>
          <w:szCs w:val="32"/>
          <w:lang w:val="fr-FR"/>
        </w:rPr>
      </w:pPr>
      <w:r>
        <w:rPr>
          <w:sz w:val="32"/>
          <w:szCs w:val="32"/>
          <w:rtl/>
          <w:lang w:val="fr-FR"/>
        </w:rPr>
        <w:t xml:space="preserve"> كما يثمن وفدي عمل الحكومة على توفير الحق في التعليم وشروعها في تنفيذ العديد من التدخلات بما في ذلك إصدار القانون التوجيهي الجديد بشأن التعليم لجميع الأطفال </w:t>
      </w:r>
      <w:proofErr w:type="gramStart"/>
      <w:r>
        <w:rPr>
          <w:sz w:val="32"/>
          <w:szCs w:val="32"/>
          <w:rtl/>
          <w:lang w:val="fr-FR"/>
        </w:rPr>
        <w:t>علي</w:t>
      </w:r>
      <w:proofErr w:type="gramEnd"/>
      <w:r>
        <w:rPr>
          <w:sz w:val="32"/>
          <w:szCs w:val="32"/>
          <w:rtl/>
          <w:lang w:val="fr-FR"/>
        </w:rPr>
        <w:t xml:space="preserve"> أراضي جزر القمر دون </w:t>
      </w:r>
      <w:proofErr w:type="spellStart"/>
      <w:r>
        <w:rPr>
          <w:sz w:val="32"/>
          <w:szCs w:val="32"/>
          <w:rtl/>
          <w:lang w:val="fr-FR"/>
        </w:rPr>
        <w:t>تمييزمن</w:t>
      </w:r>
      <w:proofErr w:type="spellEnd"/>
      <w:r>
        <w:rPr>
          <w:sz w:val="32"/>
          <w:szCs w:val="32"/>
          <w:rtl/>
          <w:lang w:val="fr-FR"/>
        </w:rPr>
        <w:t xml:space="preserve"> أي نوع.</w:t>
      </w:r>
    </w:p>
    <w:p w14:paraId="41963FB3" w14:textId="77777777" w:rsidR="00F0718E" w:rsidRDefault="00F0718E" w:rsidP="00F0718E">
      <w:pPr>
        <w:jc w:val="right"/>
        <w:rPr>
          <w:sz w:val="32"/>
          <w:szCs w:val="32"/>
          <w:rtl/>
          <w:lang w:val="fr-FR"/>
        </w:rPr>
      </w:pPr>
      <w:r>
        <w:rPr>
          <w:sz w:val="32"/>
          <w:szCs w:val="32"/>
          <w:rtl/>
          <w:lang w:val="fr-FR"/>
        </w:rPr>
        <w:t xml:space="preserve">وفي الختام </w:t>
      </w:r>
      <w:proofErr w:type="spellStart"/>
      <w:r>
        <w:rPr>
          <w:sz w:val="32"/>
          <w:szCs w:val="32"/>
          <w:rtl/>
          <w:lang w:val="fr-FR"/>
        </w:rPr>
        <w:t>يزصي</w:t>
      </w:r>
      <w:proofErr w:type="spellEnd"/>
      <w:r>
        <w:rPr>
          <w:sz w:val="32"/>
          <w:szCs w:val="32"/>
          <w:rtl/>
          <w:lang w:val="fr-FR"/>
        </w:rPr>
        <w:t xml:space="preserve"> </w:t>
      </w:r>
      <w:proofErr w:type="spellStart"/>
      <w:r>
        <w:rPr>
          <w:sz w:val="32"/>
          <w:szCs w:val="32"/>
          <w:rtl/>
          <w:lang w:val="fr-FR"/>
        </w:rPr>
        <w:t>زفدي</w:t>
      </w:r>
      <w:proofErr w:type="spellEnd"/>
      <w:r>
        <w:rPr>
          <w:sz w:val="32"/>
          <w:szCs w:val="32"/>
          <w:rtl/>
          <w:lang w:val="fr-FR"/>
        </w:rPr>
        <w:t xml:space="preserve"> بما يلي:</w:t>
      </w:r>
    </w:p>
    <w:p w14:paraId="3C16871A" w14:textId="77777777" w:rsidR="00F0718E" w:rsidRDefault="00F0718E" w:rsidP="00F0718E">
      <w:pPr>
        <w:ind w:left="1277"/>
        <w:jc w:val="right"/>
        <w:rPr>
          <w:sz w:val="32"/>
          <w:szCs w:val="32"/>
          <w:rtl/>
          <w:lang w:val="fr-FR"/>
        </w:rPr>
      </w:pPr>
      <w:r>
        <w:rPr>
          <w:sz w:val="32"/>
          <w:szCs w:val="32"/>
          <w:rtl/>
          <w:lang w:val="fr-FR"/>
        </w:rPr>
        <w:t>مواصلة الجهود المتعلقة بترقية وتمكين المرأة واشراكها في الحياة العامة</w:t>
      </w:r>
    </w:p>
    <w:p w14:paraId="4749B874" w14:textId="77777777" w:rsidR="00F0718E" w:rsidRDefault="00F0718E" w:rsidP="00F0718E">
      <w:pPr>
        <w:ind w:left="1277"/>
        <w:jc w:val="right"/>
        <w:rPr>
          <w:sz w:val="32"/>
          <w:szCs w:val="32"/>
          <w:rtl/>
          <w:lang w:val="fr-FR"/>
        </w:rPr>
      </w:pPr>
      <w:r>
        <w:rPr>
          <w:sz w:val="32"/>
          <w:szCs w:val="32"/>
          <w:rtl/>
          <w:lang w:val="fr-FR"/>
        </w:rPr>
        <w:t xml:space="preserve">تكثيف الجهود المقام بها من اجل تعزيز </w:t>
      </w:r>
      <w:proofErr w:type="gramStart"/>
      <w:r>
        <w:rPr>
          <w:sz w:val="32"/>
          <w:szCs w:val="32"/>
          <w:rtl/>
          <w:lang w:val="fr-FR"/>
        </w:rPr>
        <w:t>الاطار</w:t>
      </w:r>
      <w:proofErr w:type="gramEnd"/>
      <w:r>
        <w:rPr>
          <w:sz w:val="32"/>
          <w:szCs w:val="32"/>
          <w:rtl/>
          <w:lang w:val="fr-FR"/>
        </w:rPr>
        <w:t xml:space="preserve"> القانوني لحماية الطفل.</w:t>
      </w:r>
    </w:p>
    <w:p w14:paraId="723602F8" w14:textId="77777777" w:rsidR="00F0718E" w:rsidRDefault="00F0718E" w:rsidP="00F0718E">
      <w:pPr>
        <w:ind w:left="1277"/>
        <w:jc w:val="right"/>
        <w:rPr>
          <w:sz w:val="32"/>
          <w:szCs w:val="32"/>
          <w:rtl/>
          <w:lang w:val="fr-FR"/>
        </w:rPr>
      </w:pPr>
      <w:r>
        <w:rPr>
          <w:sz w:val="32"/>
          <w:szCs w:val="32"/>
          <w:rtl/>
          <w:lang w:val="fr-FR"/>
        </w:rPr>
        <w:t>أشكركم</w:t>
      </w:r>
    </w:p>
    <w:p w14:paraId="1E862F66" w14:textId="77777777" w:rsidR="00774D45" w:rsidRDefault="00774D45"/>
    <w:sectPr w:rsidR="00774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BA"/>
    <w:rsid w:val="004A776C"/>
    <w:rsid w:val="00774D45"/>
    <w:rsid w:val="00D437BA"/>
    <w:rsid w:val="00F0718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544F1-A559-4CF1-8246-F43A8EC3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8E"/>
    <w:pPr>
      <w:spacing w:line="252" w:lineRule="auto"/>
    </w:pPr>
    <w:rPr>
      <w:rFonts w:ascii="Aptos" w:eastAsia="Aptos" w:hAnsi="Aptos" w:cs="Arial"/>
    </w:rPr>
  </w:style>
  <w:style w:type="paragraph" w:styleId="Titre1">
    <w:name w:val="heading 1"/>
    <w:basedOn w:val="Normal"/>
    <w:next w:val="Normal"/>
    <w:link w:val="Titre1Car"/>
    <w:uiPriority w:val="9"/>
    <w:qFormat/>
    <w:rsid w:val="00D437B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437B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437BA"/>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437BA"/>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D437BA"/>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D437BA"/>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D437BA"/>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D437BA"/>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D437BA"/>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37B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437B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437B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437B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437B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437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37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37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37BA"/>
    <w:rPr>
      <w:rFonts w:eastAsiaTheme="majorEastAsia" w:cstheme="majorBidi"/>
      <w:color w:val="272727" w:themeColor="text1" w:themeTint="D8"/>
    </w:rPr>
  </w:style>
  <w:style w:type="paragraph" w:styleId="Titre">
    <w:name w:val="Title"/>
    <w:basedOn w:val="Normal"/>
    <w:next w:val="Normal"/>
    <w:link w:val="TitreCar"/>
    <w:uiPriority w:val="10"/>
    <w:qFormat/>
    <w:rsid w:val="00D43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37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37BA"/>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37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37BA"/>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itationCar">
    <w:name w:val="Citation Car"/>
    <w:basedOn w:val="Policepardfaut"/>
    <w:link w:val="Citation"/>
    <w:uiPriority w:val="29"/>
    <w:rsid w:val="00D437BA"/>
    <w:rPr>
      <w:i/>
      <w:iCs/>
      <w:color w:val="404040" w:themeColor="text1" w:themeTint="BF"/>
    </w:rPr>
  </w:style>
  <w:style w:type="paragraph" w:styleId="Paragraphedeliste">
    <w:name w:val="List Paragraph"/>
    <w:basedOn w:val="Normal"/>
    <w:uiPriority w:val="34"/>
    <w:qFormat/>
    <w:rsid w:val="00D437BA"/>
    <w:pPr>
      <w:spacing w:line="259" w:lineRule="auto"/>
      <w:ind w:left="720"/>
      <w:contextualSpacing/>
    </w:pPr>
    <w:rPr>
      <w:rFonts w:asciiTheme="minorHAnsi" w:eastAsiaTheme="minorHAnsi" w:hAnsiTheme="minorHAnsi" w:cstheme="minorBidi"/>
    </w:rPr>
  </w:style>
  <w:style w:type="character" w:styleId="Accentuationintense">
    <w:name w:val="Intense Emphasis"/>
    <w:basedOn w:val="Policepardfaut"/>
    <w:uiPriority w:val="21"/>
    <w:qFormat/>
    <w:rsid w:val="00D437BA"/>
    <w:rPr>
      <w:i/>
      <w:iCs/>
      <w:color w:val="0F4761" w:themeColor="accent1" w:themeShade="BF"/>
    </w:rPr>
  </w:style>
  <w:style w:type="paragraph" w:styleId="Citationintense">
    <w:name w:val="Intense Quote"/>
    <w:basedOn w:val="Normal"/>
    <w:next w:val="Normal"/>
    <w:link w:val="CitationintenseCar"/>
    <w:uiPriority w:val="30"/>
    <w:qFormat/>
    <w:rsid w:val="00D437B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CitationintenseCar">
    <w:name w:val="Citation intense Car"/>
    <w:basedOn w:val="Policepardfaut"/>
    <w:link w:val="Citationintense"/>
    <w:uiPriority w:val="30"/>
    <w:rsid w:val="00D437BA"/>
    <w:rPr>
      <w:i/>
      <w:iCs/>
      <w:color w:val="0F4761" w:themeColor="accent1" w:themeShade="BF"/>
    </w:rPr>
  </w:style>
  <w:style w:type="character" w:styleId="Rfrenceintense">
    <w:name w:val="Intense Reference"/>
    <w:basedOn w:val="Policepardfaut"/>
    <w:uiPriority w:val="32"/>
    <w:qFormat/>
    <w:rsid w:val="00D437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3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3945</DocId>
    <Category xmlns="328c4b46-73db-4dea-b856-05d9d8a86ba6" xsi:nil="true"/>
  </documentManagement>
</p:properties>
</file>

<file path=customXml/itemProps1.xml><?xml version="1.0" encoding="utf-8"?>
<ds:datastoreItem xmlns:ds="http://schemas.openxmlformats.org/officeDocument/2006/customXml" ds:itemID="{406E514C-BDAD-499A-8B3E-20D1F6099576}"/>
</file>

<file path=customXml/itemProps2.xml><?xml version="1.0" encoding="utf-8"?>
<ds:datastoreItem xmlns:ds="http://schemas.openxmlformats.org/officeDocument/2006/customXml" ds:itemID="{24A8451C-C6E1-4650-9EB4-7B9B3CEA8576}"/>
</file>

<file path=customXml/itemProps3.xml><?xml version="1.0" encoding="utf-8"?>
<ds:datastoreItem xmlns:ds="http://schemas.openxmlformats.org/officeDocument/2006/customXml" ds:itemID="{670A8C9E-DB81-4A89-8AF2-51EE98CADEAF}"/>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717</Characters>
  <Application>Microsoft Office Word</Application>
  <DocSecurity>0</DocSecurity>
  <Lines>5</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Med-Abdou Dade</dc:creator>
  <cp:keywords/>
  <dc:description/>
  <cp:lastModifiedBy>Med-Abdou Dade</cp:lastModifiedBy>
  <cp:revision>2</cp:revision>
  <dcterms:created xsi:type="dcterms:W3CDTF">2024-04-30T12:53:00Z</dcterms:created>
  <dcterms:modified xsi:type="dcterms:W3CDTF">2024-04-30T12:53:00Z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