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3AD5C" w14:textId="77777777" w:rsidR="00161036" w:rsidRPr="00161036" w:rsidRDefault="00161036" w:rsidP="00161036">
      <w:pPr>
        <w:spacing w:after="0" w:line="240" w:lineRule="auto"/>
        <w:jc w:val="left"/>
        <w:rPr>
          <w:rFonts w:ascii="Tahoma" w:eastAsia="Times New Roman" w:hAnsi="Tahoma" w:cs="Tahoma"/>
          <w:lang w:eastAsia="pt-PT"/>
        </w:rPr>
      </w:pPr>
    </w:p>
    <w:p w14:paraId="2941E7B7" w14:textId="77777777" w:rsidR="001B38DF" w:rsidRDefault="001B38DF" w:rsidP="001B38D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60630FC0" w14:textId="77777777" w:rsidR="001B38DF" w:rsidRPr="003748D3" w:rsidRDefault="001B38DF" w:rsidP="001B38D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46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53602266" w14:textId="77777777" w:rsidR="001B38DF" w:rsidRPr="003748D3" w:rsidRDefault="001B38DF" w:rsidP="001B38D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2A14813E" w14:textId="31F3A5A4" w:rsidR="001B38DF" w:rsidRPr="003748D3" w:rsidRDefault="001B38DF" w:rsidP="001B38D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Chile</w:t>
      </w:r>
    </w:p>
    <w:p w14:paraId="6FAEE75C" w14:textId="4079C566" w:rsidR="001B38DF" w:rsidRPr="003748D3" w:rsidRDefault="001B38DF" w:rsidP="001B38DF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30</w:t>
      </w:r>
      <w:r w:rsidRPr="003748D3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April</w:t>
      </w:r>
      <w:r w:rsidRPr="003748D3">
        <w:rPr>
          <w:rFonts w:ascii="Tahoma" w:hAnsi="Tahoma" w:cs="Tahoma"/>
          <w:b/>
          <w:bCs/>
          <w:lang w:val="en-US"/>
        </w:rPr>
        <w:t xml:space="preserve"> 202</w:t>
      </w:r>
      <w:r>
        <w:rPr>
          <w:rFonts w:ascii="Tahoma" w:hAnsi="Tahoma" w:cs="Tahoma"/>
          <w:b/>
          <w:bCs/>
          <w:lang w:val="en-US"/>
        </w:rPr>
        <w:t>4</w:t>
      </w:r>
    </w:p>
    <w:p w14:paraId="23EEAB56" w14:textId="77777777" w:rsidR="001B38DF" w:rsidRPr="003748D3" w:rsidRDefault="001B38DF" w:rsidP="001B38DF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162FBFE9" w14:textId="77777777" w:rsidR="001B38DF" w:rsidRPr="003748D3" w:rsidRDefault="001B38DF" w:rsidP="001B38DF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40E213ED" w14:textId="77777777" w:rsidR="001B38DF" w:rsidRPr="003748D3" w:rsidRDefault="001B38DF" w:rsidP="001B38DF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3C235379" w14:textId="18F3A7D5" w:rsidR="001B38DF" w:rsidRPr="00182C5A" w:rsidRDefault="001B38DF" w:rsidP="001B38DF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 xml:space="preserve">Speaking time – </w:t>
      </w:r>
      <w:r>
        <w:rPr>
          <w:rFonts w:ascii="Tahoma" w:hAnsi="Tahoma" w:cs="Tahoma"/>
          <w:i/>
          <w:iCs/>
          <w:sz w:val="18"/>
          <w:szCs w:val="18"/>
          <w:lang w:val="en-GB"/>
        </w:rPr>
        <w:t>1.00</w:t>
      </w: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>”</w:t>
      </w:r>
    </w:p>
    <w:p w14:paraId="324623C5" w14:textId="77777777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>Chair,</w:t>
      </w:r>
    </w:p>
    <w:p w14:paraId="47D71C1A" w14:textId="77777777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</w:p>
    <w:p w14:paraId="225DDBA0" w14:textId="5FF34BE1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 xml:space="preserve">Portugal </w:t>
      </w:r>
      <w:r w:rsidR="00C07DCC">
        <w:rPr>
          <w:rFonts w:ascii="Tahoma" w:hAnsi="Tahoma" w:cs="Tahoma"/>
          <w:lang w:val="en-GB"/>
        </w:rPr>
        <w:t xml:space="preserve">warmly </w:t>
      </w:r>
      <w:r w:rsidRPr="00B73315">
        <w:rPr>
          <w:rFonts w:ascii="Tahoma" w:hAnsi="Tahoma" w:cs="Tahoma"/>
          <w:lang w:val="en-GB"/>
        </w:rPr>
        <w:t xml:space="preserve">welcomes the delegation of </w:t>
      </w:r>
      <w:r>
        <w:rPr>
          <w:rFonts w:ascii="Tahoma" w:hAnsi="Tahoma" w:cs="Tahoma"/>
          <w:lang w:val="en-GB"/>
        </w:rPr>
        <w:t>Chile</w:t>
      </w:r>
      <w:r w:rsidRPr="00B73315">
        <w:rPr>
          <w:rFonts w:ascii="Tahoma" w:hAnsi="Tahoma" w:cs="Tahoma"/>
          <w:lang w:val="en-GB"/>
        </w:rPr>
        <w:t xml:space="preserve"> and thanks it for the presentation of its national report.</w:t>
      </w:r>
    </w:p>
    <w:p w14:paraId="05BF5C39" w14:textId="77777777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</w:p>
    <w:p w14:paraId="1941BB0B" w14:textId="779AA161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 xml:space="preserve">We commend </w:t>
      </w:r>
      <w:r>
        <w:rPr>
          <w:rFonts w:ascii="Tahoma" w:hAnsi="Tahoma" w:cs="Tahoma"/>
          <w:lang w:val="en-GB"/>
        </w:rPr>
        <w:t>Chile</w:t>
      </w:r>
      <w:r w:rsidRPr="00B73315">
        <w:rPr>
          <w:rFonts w:ascii="Tahoma" w:hAnsi="Tahoma" w:cs="Tahoma"/>
          <w:lang w:val="en-GB"/>
        </w:rPr>
        <w:t xml:space="preserve"> for</w:t>
      </w:r>
      <w:r>
        <w:rPr>
          <w:rFonts w:ascii="Tahoma" w:hAnsi="Tahoma" w:cs="Tahoma"/>
          <w:lang w:val="en-GB"/>
        </w:rPr>
        <w:t xml:space="preserve"> </w:t>
      </w:r>
      <w:r w:rsidR="00CA067F">
        <w:rPr>
          <w:rFonts w:ascii="Tahoma" w:hAnsi="Tahoma" w:cs="Tahoma"/>
          <w:lang w:val="en-GB"/>
        </w:rPr>
        <w:t xml:space="preserve">the progress in the protection of the rights of LGBTI persons, including the recognition of same-sex marriage. We also welcome the national consultation process </w:t>
      </w:r>
      <w:r w:rsidR="002603BD">
        <w:rPr>
          <w:rFonts w:ascii="Tahoma" w:hAnsi="Tahoma" w:cs="Tahoma"/>
          <w:lang w:val="en-GB"/>
        </w:rPr>
        <w:t>held in the context of the UPR.</w:t>
      </w:r>
    </w:p>
    <w:p w14:paraId="09B161A7" w14:textId="77777777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</w:p>
    <w:p w14:paraId="74FBF02C" w14:textId="214CD6A0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 xml:space="preserve">Portugal </w:t>
      </w:r>
      <w:r w:rsidRPr="00B73315">
        <w:rPr>
          <w:rFonts w:ascii="Tahoma" w:hAnsi="Tahoma" w:cs="Tahoma"/>
          <w:u w:val="single"/>
          <w:lang w:val="en-GB"/>
        </w:rPr>
        <w:t>recommends</w:t>
      </w:r>
      <w:r w:rsidRPr="00B73315">
        <w:rPr>
          <w:rFonts w:ascii="Tahoma" w:hAnsi="Tahoma" w:cs="Tahoma"/>
          <w:lang w:val="en-GB"/>
        </w:rPr>
        <w:t xml:space="preserve"> that </w:t>
      </w:r>
      <w:r>
        <w:rPr>
          <w:rFonts w:ascii="Tahoma" w:hAnsi="Tahoma" w:cs="Tahoma"/>
          <w:lang w:val="en-GB"/>
        </w:rPr>
        <w:t>Chile</w:t>
      </w:r>
      <w:r w:rsidRPr="00B73315">
        <w:rPr>
          <w:rFonts w:ascii="Tahoma" w:hAnsi="Tahoma" w:cs="Tahoma"/>
          <w:lang w:val="en-GB"/>
        </w:rPr>
        <w:t>:</w:t>
      </w:r>
    </w:p>
    <w:p w14:paraId="0039C425" w14:textId="77777777" w:rsidR="001B38DF" w:rsidRPr="00B73315" w:rsidRDefault="001B38DF" w:rsidP="00773E5E">
      <w:pPr>
        <w:pStyle w:val="PargrafodaLista"/>
        <w:spacing w:after="0" w:line="240" w:lineRule="auto"/>
        <w:ind w:left="0"/>
        <w:rPr>
          <w:rFonts w:ascii="Tahoma" w:hAnsi="Tahoma" w:cs="Tahoma"/>
          <w:lang w:val="en-GB"/>
        </w:rPr>
      </w:pPr>
    </w:p>
    <w:p w14:paraId="29E9585E" w14:textId="3C1338F1" w:rsidR="009808D8" w:rsidRDefault="002603BD" w:rsidP="00773E5E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Implement</w:t>
      </w:r>
      <w:r w:rsidR="00D64473">
        <w:rPr>
          <w:rFonts w:ascii="Tahoma" w:hAnsi="Tahoma" w:cs="Tahoma"/>
          <w:lang w:val="en-GB"/>
        </w:rPr>
        <w:t>s</w:t>
      </w:r>
      <w:r>
        <w:rPr>
          <w:rFonts w:ascii="Tahoma" w:hAnsi="Tahoma" w:cs="Tahoma"/>
          <w:lang w:val="en-GB"/>
        </w:rPr>
        <w:t xml:space="preserve"> </w:t>
      </w:r>
      <w:r w:rsidRPr="002603BD">
        <w:rPr>
          <w:rFonts w:ascii="Tahoma" w:hAnsi="Tahoma" w:cs="Tahoma"/>
          <w:lang w:val="en-GB"/>
        </w:rPr>
        <w:t>Act No. 21.331 of 2021</w:t>
      </w:r>
      <w:r>
        <w:rPr>
          <w:rFonts w:ascii="Tahoma" w:hAnsi="Tahoma" w:cs="Tahoma"/>
          <w:lang w:val="en-GB"/>
        </w:rPr>
        <w:t xml:space="preserve"> and strengthen</w:t>
      </w:r>
      <w:r w:rsidR="00C07DCC">
        <w:rPr>
          <w:rFonts w:ascii="Tahoma" w:hAnsi="Tahoma" w:cs="Tahoma"/>
          <w:lang w:val="en-GB"/>
        </w:rPr>
        <w:t>s</w:t>
      </w:r>
      <w:r>
        <w:rPr>
          <w:rFonts w:ascii="Tahoma" w:hAnsi="Tahoma" w:cs="Tahoma"/>
          <w:lang w:val="en-GB"/>
        </w:rPr>
        <w:t xml:space="preserve"> the</w:t>
      </w:r>
      <w:r w:rsidRPr="002603BD">
        <w:rPr>
          <w:rFonts w:ascii="Tahoma" w:hAnsi="Tahoma" w:cs="Tahoma"/>
          <w:lang w:val="en-GB"/>
        </w:rPr>
        <w:t xml:space="preserve"> develop</w:t>
      </w:r>
      <w:r>
        <w:rPr>
          <w:rFonts w:ascii="Tahoma" w:hAnsi="Tahoma" w:cs="Tahoma"/>
          <w:lang w:val="en-GB"/>
        </w:rPr>
        <w:t xml:space="preserve">ment of </w:t>
      </w:r>
      <w:r w:rsidRPr="002603BD">
        <w:rPr>
          <w:rFonts w:ascii="Tahoma" w:hAnsi="Tahoma" w:cs="Tahoma"/>
          <w:lang w:val="en-GB"/>
        </w:rPr>
        <w:t>community-based and people</w:t>
      </w:r>
      <w:r>
        <w:rPr>
          <w:rFonts w:ascii="Tahoma" w:hAnsi="Tahoma" w:cs="Tahoma"/>
          <w:lang w:val="en-GB"/>
        </w:rPr>
        <w:t xml:space="preserve"> </w:t>
      </w:r>
      <w:r w:rsidRPr="002603BD">
        <w:rPr>
          <w:rFonts w:ascii="Tahoma" w:hAnsi="Tahoma" w:cs="Tahoma"/>
          <w:lang w:val="en-GB"/>
        </w:rPr>
        <w:t xml:space="preserve">centred mental health services </w:t>
      </w:r>
      <w:r>
        <w:rPr>
          <w:rFonts w:ascii="Tahoma" w:hAnsi="Tahoma" w:cs="Tahoma"/>
          <w:lang w:val="en-GB"/>
        </w:rPr>
        <w:t>and e</w:t>
      </w:r>
      <w:r w:rsidR="009808D8" w:rsidRPr="009808D8">
        <w:rPr>
          <w:rFonts w:ascii="Tahoma" w:hAnsi="Tahoma" w:cs="Tahoma"/>
          <w:lang w:val="en-GB"/>
        </w:rPr>
        <w:t>nsure</w:t>
      </w:r>
      <w:r w:rsidR="00946AE2">
        <w:rPr>
          <w:rFonts w:ascii="Tahoma" w:hAnsi="Tahoma" w:cs="Tahoma"/>
          <w:lang w:val="en-GB"/>
        </w:rPr>
        <w:t>s</w:t>
      </w:r>
      <w:r w:rsidR="009808D8" w:rsidRPr="009808D8">
        <w:rPr>
          <w:rFonts w:ascii="Tahoma" w:hAnsi="Tahoma" w:cs="Tahoma"/>
          <w:lang w:val="en-GB"/>
        </w:rPr>
        <w:t xml:space="preserve"> the recognition of the right to legal capacity of persons with </w:t>
      </w:r>
      <w:proofErr w:type="gramStart"/>
      <w:r w:rsidR="009808D8" w:rsidRPr="009808D8">
        <w:rPr>
          <w:rFonts w:ascii="Tahoma" w:hAnsi="Tahoma" w:cs="Tahoma"/>
          <w:lang w:val="en-GB"/>
        </w:rPr>
        <w:t>disabilities</w:t>
      </w:r>
      <w:r>
        <w:rPr>
          <w:rFonts w:ascii="Tahoma" w:hAnsi="Tahoma" w:cs="Tahoma"/>
          <w:lang w:val="en-GB"/>
        </w:rPr>
        <w:t>;</w:t>
      </w:r>
      <w:proofErr w:type="gramEnd"/>
    </w:p>
    <w:p w14:paraId="1EE5064D" w14:textId="77777777" w:rsidR="009808D8" w:rsidRPr="009808D8" w:rsidRDefault="009808D8" w:rsidP="00773E5E">
      <w:pPr>
        <w:pStyle w:val="PargrafodaLista"/>
        <w:spacing w:after="0" w:line="240" w:lineRule="auto"/>
        <w:ind w:left="0"/>
        <w:rPr>
          <w:rFonts w:ascii="Tahoma" w:hAnsi="Tahoma" w:cs="Tahoma"/>
          <w:lang w:val="en-GB"/>
        </w:rPr>
      </w:pPr>
    </w:p>
    <w:p w14:paraId="490E2D4F" w14:textId="3B08A1BA" w:rsidR="009808D8" w:rsidRPr="009808D8" w:rsidRDefault="009808D8" w:rsidP="00773E5E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 w:rsidRPr="009808D8">
        <w:rPr>
          <w:rFonts w:ascii="Tahoma" w:hAnsi="Tahoma" w:cs="Tahoma"/>
          <w:lang w:val="en-GB"/>
        </w:rPr>
        <w:t>Adopt</w:t>
      </w:r>
      <w:r w:rsidR="00D64473">
        <w:rPr>
          <w:rFonts w:ascii="Tahoma" w:hAnsi="Tahoma" w:cs="Tahoma"/>
          <w:lang w:val="en-GB"/>
        </w:rPr>
        <w:t>s</w:t>
      </w:r>
      <w:r w:rsidRPr="009808D8">
        <w:rPr>
          <w:rFonts w:ascii="Tahoma" w:hAnsi="Tahoma" w:cs="Tahoma"/>
          <w:lang w:val="en-GB"/>
        </w:rPr>
        <w:t xml:space="preserve"> expeditious, </w:t>
      </w:r>
      <w:proofErr w:type="gramStart"/>
      <w:r w:rsidRPr="009808D8">
        <w:rPr>
          <w:rFonts w:ascii="Tahoma" w:hAnsi="Tahoma" w:cs="Tahoma"/>
          <w:lang w:val="en-GB"/>
        </w:rPr>
        <w:t>clear</w:t>
      </w:r>
      <w:proofErr w:type="gramEnd"/>
      <w:r w:rsidRPr="009808D8">
        <w:rPr>
          <w:rFonts w:ascii="Tahoma" w:hAnsi="Tahoma" w:cs="Tahoma"/>
          <w:lang w:val="en-GB"/>
        </w:rPr>
        <w:t xml:space="preserve"> and accessible regularization mechanisms for all migrants and refugees and a migration policy that guarantees their rights, in particular access to decent work, health, housing and education.</w:t>
      </w:r>
    </w:p>
    <w:p w14:paraId="3056362C" w14:textId="77777777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</w:p>
    <w:p w14:paraId="76690A47" w14:textId="63EC8B28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 xml:space="preserve">Portugal wishes </w:t>
      </w:r>
      <w:r w:rsidR="009808D8">
        <w:rPr>
          <w:rFonts w:ascii="Tahoma" w:hAnsi="Tahoma" w:cs="Tahoma"/>
          <w:lang w:val="en-GB"/>
        </w:rPr>
        <w:t>Chile</w:t>
      </w:r>
      <w:r w:rsidRPr="00B73315">
        <w:rPr>
          <w:rFonts w:ascii="Tahoma" w:hAnsi="Tahoma" w:cs="Tahoma"/>
          <w:lang w:val="en-GB"/>
        </w:rPr>
        <w:t xml:space="preserve"> a successful review. </w:t>
      </w:r>
    </w:p>
    <w:p w14:paraId="36BC2CE5" w14:textId="77777777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</w:p>
    <w:p w14:paraId="6C1324A1" w14:textId="77777777" w:rsidR="001B38DF" w:rsidRPr="00B73315" w:rsidRDefault="001B38DF" w:rsidP="00773E5E">
      <w:pPr>
        <w:spacing w:after="0" w:line="240" w:lineRule="auto"/>
        <w:rPr>
          <w:rFonts w:ascii="Tahoma" w:hAnsi="Tahoma" w:cs="Tahoma"/>
          <w:lang w:val="en-GB"/>
        </w:rPr>
      </w:pPr>
      <w:r w:rsidRPr="00B73315">
        <w:rPr>
          <w:rFonts w:ascii="Tahoma" w:hAnsi="Tahoma" w:cs="Tahoma"/>
          <w:lang w:val="en-GB"/>
        </w:rPr>
        <w:t>Thank you.</w:t>
      </w:r>
    </w:p>
    <w:p w14:paraId="2FABA66A" w14:textId="72894C51" w:rsidR="009808D8" w:rsidRDefault="009808D8" w:rsidP="009808D8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>
        <w:rPr>
          <w:rFonts w:ascii="Tahoma" w:hAnsi="Tahoma" w:cs="Tahoma"/>
          <w:i/>
          <w:iCs/>
          <w:sz w:val="18"/>
          <w:szCs w:val="18"/>
          <w:lang w:val="en-GB"/>
        </w:rPr>
        <w:t>1</w:t>
      </w:r>
      <w:r w:rsidR="00206435">
        <w:rPr>
          <w:rFonts w:ascii="Tahoma" w:hAnsi="Tahoma" w:cs="Tahoma"/>
          <w:i/>
          <w:iCs/>
          <w:sz w:val="18"/>
          <w:szCs w:val="18"/>
          <w:lang w:val="en-GB"/>
        </w:rPr>
        <w:t>27</w:t>
      </w:r>
      <w:r w:rsidRPr="008C1FAF">
        <w:rPr>
          <w:rFonts w:ascii="Tahoma" w:hAnsi="Tahoma" w:cs="Tahoma"/>
          <w:i/>
          <w:iCs/>
          <w:sz w:val="18"/>
          <w:szCs w:val="18"/>
          <w:lang w:val="en-GB"/>
        </w:rPr>
        <w:t xml:space="preserve"> words</w:t>
      </w:r>
    </w:p>
    <w:p w14:paraId="3D0844F2" w14:textId="1841C699" w:rsidR="00A856BC" w:rsidRPr="008C1FAF" w:rsidRDefault="00A856BC" w:rsidP="009808D8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</w:p>
    <w:sectPr w:rsidR="00A856BC" w:rsidRPr="008C1FAF" w:rsidSect="008354BF">
      <w:headerReference w:type="default" r:id="rId9"/>
      <w:footerReference w:type="default" r:id="rId10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00F3" w14:textId="77777777" w:rsidR="008354BF" w:rsidRDefault="008354BF">
      <w:pPr>
        <w:spacing w:after="0" w:line="240" w:lineRule="auto"/>
      </w:pPr>
      <w:r>
        <w:separator/>
      </w:r>
    </w:p>
  </w:endnote>
  <w:endnote w:type="continuationSeparator" w:id="0">
    <w:p w14:paraId="24447FDC" w14:textId="77777777" w:rsidR="008354BF" w:rsidRDefault="0083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B4CE" w14:textId="77777777" w:rsidR="008E5525" w:rsidRPr="00574984" w:rsidRDefault="000951D1" w:rsidP="00FE5DDE">
    <w:pPr>
      <w:pStyle w:val="Rodap"/>
      <w:pBdr>
        <w:top w:val="single" w:sz="4" w:space="1" w:color="auto"/>
      </w:pBdr>
      <w:tabs>
        <w:tab w:val="clear" w:pos="4252"/>
        <w:tab w:val="left" w:pos="3181"/>
        <w:tab w:val="center" w:pos="4320"/>
      </w:tabs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20"/>
        <w:szCs w:val="20"/>
      </w:rPr>
      <w:tab/>
    </w:r>
    <w:r w:rsidR="00FE5DDE">
      <w:rPr>
        <w:rFonts w:ascii="Tahoma" w:hAnsi="Tahoma" w:cs="Tahoma"/>
        <w:color w:val="808080"/>
        <w:sz w:val="20"/>
        <w:szCs w:val="20"/>
      </w:rPr>
      <w:tab/>
    </w:r>
    <w:r w:rsidRPr="00574984">
      <w:rPr>
        <w:rFonts w:ascii="Tahoma" w:hAnsi="Tahoma" w:cs="Tahoma"/>
        <w:color w:val="808080"/>
        <w:sz w:val="18"/>
        <w:szCs w:val="18"/>
      </w:rPr>
      <w:tab/>
      <w:t xml:space="preserve"> 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begin"/>
    </w:r>
    <w:r w:rsidRPr="00574984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separate"/>
    </w:r>
    <w:r w:rsidR="00BF61A8">
      <w:rPr>
        <w:rStyle w:val="Nmerodepgina"/>
        <w:rFonts w:ascii="Tahoma" w:hAnsi="Tahoma" w:cs="Tahoma"/>
        <w:noProof/>
        <w:sz w:val="18"/>
        <w:szCs w:val="18"/>
      </w:rPr>
      <w:t>1</w:t>
    </w:r>
    <w:r w:rsidR="00C42D30" w:rsidRPr="00574984">
      <w:rPr>
        <w:rStyle w:val="Nmerodepgina"/>
        <w:rFonts w:ascii="Tahoma" w:hAnsi="Tahoma" w:cs="Tahoma"/>
        <w:sz w:val="18"/>
        <w:szCs w:val="18"/>
      </w:rPr>
      <w:fldChar w:fldCharType="end"/>
    </w:r>
  </w:p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6"/>
      <w:gridCol w:w="2907"/>
      <w:gridCol w:w="2907"/>
    </w:tblGrid>
    <w:tr w:rsidR="005E66AF" w14:paraId="1A168CD3" w14:textId="77777777" w:rsidTr="00BF072E">
      <w:trPr>
        <w:jc w:val="center"/>
      </w:trPr>
      <w:tc>
        <w:tcPr>
          <w:tcW w:w="2906" w:type="dxa"/>
        </w:tcPr>
        <w:p w14:paraId="1C0302C1" w14:textId="77777777" w:rsidR="00BF072E" w:rsidRDefault="000951D1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0" w:name="dll_org_morada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Largo do Rilvas</w:t>
          </w:r>
          <w:bookmarkEnd w:id="0"/>
        </w:p>
      </w:tc>
      <w:tc>
        <w:tcPr>
          <w:tcW w:w="2907" w:type="dxa"/>
        </w:tcPr>
        <w:p w14:paraId="3A8D5744" w14:textId="77777777" w:rsidR="00BF072E" w:rsidRDefault="000951D1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>
            <w:rPr>
              <w:rFonts w:ascii="Tahoma" w:hAnsi="Tahoma" w:cs="Tahoma"/>
              <w:color w:val="808080"/>
              <w:sz w:val="18"/>
              <w:szCs w:val="18"/>
            </w:rPr>
            <w:t xml:space="preserve">Telefone: </w:t>
          </w:r>
          <w:bookmarkStart w:id="1" w:name="dll_org_telefone"/>
          <w:r w:rsidR="00140C73" w:rsidRPr="00140C73">
            <w:rPr>
              <w:rFonts w:ascii="Tahoma" w:hAnsi="Tahoma" w:cs="Tahoma"/>
              <w:color w:val="808080"/>
              <w:sz w:val="18"/>
              <w:szCs w:val="18"/>
            </w:rPr>
            <w:t>(351) 213946000</w:t>
          </w:r>
          <w:bookmarkEnd w:id="1"/>
        </w:p>
      </w:tc>
      <w:tc>
        <w:tcPr>
          <w:tcW w:w="2907" w:type="dxa"/>
        </w:tcPr>
        <w:p w14:paraId="5B59AB89" w14:textId="77777777" w:rsidR="00BF072E" w:rsidRPr="00E9504B" w:rsidRDefault="000951D1" w:rsidP="004448B5">
          <w:pPr>
            <w:pStyle w:val="Rodap"/>
            <w:tabs>
              <w:tab w:val="clear" w:pos="4252"/>
              <w:tab w:val="left" w:pos="318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r w:rsidRPr="00E9504B">
            <w:rPr>
              <w:rFonts w:ascii="Tahoma" w:hAnsi="Tahoma" w:cs="Tahoma"/>
              <w:color w:val="808080"/>
              <w:sz w:val="18"/>
              <w:szCs w:val="18"/>
            </w:rPr>
            <w:t xml:space="preserve">E-mail: </w:t>
          </w:r>
          <w:bookmarkStart w:id="2" w:name="dll_org_email"/>
          <w:r w:rsidR="00140C73" w:rsidRPr="00E9504B">
            <w:rPr>
              <w:rFonts w:ascii="Tahoma" w:hAnsi="Tahoma" w:cs="Tahoma"/>
              <w:color w:val="808080"/>
              <w:sz w:val="18"/>
              <w:szCs w:val="18"/>
            </w:rPr>
            <w:t>dgpe@mne.pt</w:t>
          </w:r>
          <w:bookmarkEnd w:id="2"/>
        </w:p>
      </w:tc>
    </w:tr>
    <w:tr w:rsidR="005E66AF" w14:paraId="345B3334" w14:textId="77777777" w:rsidTr="00BF072E">
      <w:trPr>
        <w:jc w:val="center"/>
      </w:trPr>
      <w:tc>
        <w:tcPr>
          <w:tcW w:w="2906" w:type="dxa"/>
        </w:tcPr>
        <w:p w14:paraId="6E253D43" w14:textId="77777777" w:rsidR="00BF072E" w:rsidRDefault="000951D1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  <w:bookmarkStart w:id="3" w:name="dll_org_cod_postal"/>
          <w:r w:rsidRPr="00140C73">
            <w:rPr>
              <w:rFonts w:ascii="Tahoma" w:hAnsi="Tahoma" w:cs="Tahoma"/>
              <w:color w:val="808080"/>
              <w:sz w:val="18"/>
              <w:szCs w:val="18"/>
            </w:rPr>
            <w:t>1399-030</w:t>
          </w:r>
          <w:bookmarkEnd w:id="3"/>
          <w:r>
            <w:rPr>
              <w:rFonts w:ascii="Tahoma" w:hAnsi="Tahoma" w:cs="Tahoma"/>
              <w:color w:val="808080"/>
              <w:sz w:val="18"/>
              <w:szCs w:val="18"/>
            </w:rPr>
            <w:t xml:space="preserve"> </w:t>
          </w:r>
        </w:p>
      </w:tc>
      <w:tc>
        <w:tcPr>
          <w:tcW w:w="2907" w:type="dxa"/>
        </w:tcPr>
        <w:p w14:paraId="25AC1F8A" w14:textId="77777777" w:rsidR="00BF072E" w:rsidRDefault="00BF072E" w:rsidP="004448B5">
          <w:pPr>
            <w:pStyle w:val="Rodap"/>
            <w:tabs>
              <w:tab w:val="clear" w:pos="4252"/>
            </w:tabs>
            <w:jc w:val="center"/>
            <w:rPr>
              <w:rFonts w:ascii="Tahoma" w:hAnsi="Tahoma" w:cs="Tahoma"/>
              <w:color w:val="808080"/>
              <w:sz w:val="18"/>
              <w:szCs w:val="18"/>
            </w:rPr>
          </w:pPr>
        </w:p>
      </w:tc>
      <w:tc>
        <w:tcPr>
          <w:tcW w:w="2907" w:type="dxa"/>
        </w:tcPr>
        <w:p w14:paraId="5742AFB2" w14:textId="77777777" w:rsidR="00BF072E" w:rsidRDefault="00BF072E" w:rsidP="004448B5">
          <w:pPr>
            <w:pStyle w:val="Rodap"/>
            <w:tabs>
              <w:tab w:val="clear" w:pos="4252"/>
            </w:tabs>
            <w:jc w:val="left"/>
            <w:rPr>
              <w:rFonts w:ascii="Tahoma" w:hAnsi="Tahoma" w:cs="Tahoma"/>
              <w:color w:val="808080"/>
              <w:sz w:val="18"/>
              <w:szCs w:val="18"/>
            </w:rPr>
          </w:pPr>
        </w:p>
      </w:tc>
    </w:tr>
  </w:tbl>
  <w:p w14:paraId="29C82F2E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7FC6B0A7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0473F8AC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3320" w14:textId="77777777" w:rsidR="008354BF" w:rsidRDefault="008354BF">
      <w:pPr>
        <w:spacing w:after="0" w:line="240" w:lineRule="auto"/>
      </w:pPr>
      <w:r>
        <w:separator/>
      </w:r>
    </w:p>
  </w:footnote>
  <w:footnote w:type="continuationSeparator" w:id="0">
    <w:p w14:paraId="61066F1D" w14:textId="77777777" w:rsidR="008354BF" w:rsidRDefault="0083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B3C1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37FF"/>
    <w:multiLevelType w:val="hybridMultilevel"/>
    <w:tmpl w:val="F4DA10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B6BC3"/>
    <w:multiLevelType w:val="hybridMultilevel"/>
    <w:tmpl w:val="EA8C9A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99604">
    <w:abstractNumId w:val="0"/>
  </w:num>
  <w:num w:numId="2" w16cid:durableId="65136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834"/>
    <w:rsid w:val="00010CE6"/>
    <w:rsid w:val="00013603"/>
    <w:rsid w:val="00014DC5"/>
    <w:rsid w:val="000222E1"/>
    <w:rsid w:val="00036B45"/>
    <w:rsid w:val="00040E18"/>
    <w:rsid w:val="0006339A"/>
    <w:rsid w:val="00063A1F"/>
    <w:rsid w:val="0006636C"/>
    <w:rsid w:val="00087E71"/>
    <w:rsid w:val="000908EA"/>
    <w:rsid w:val="000951D1"/>
    <w:rsid w:val="000A061E"/>
    <w:rsid w:val="000A543E"/>
    <w:rsid w:val="000B1C7B"/>
    <w:rsid w:val="000D0CBF"/>
    <w:rsid w:val="000D34A2"/>
    <w:rsid w:val="000E5453"/>
    <w:rsid w:val="001059BF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B38DF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435"/>
    <w:rsid w:val="00206F45"/>
    <w:rsid w:val="0021164B"/>
    <w:rsid w:val="00220CBE"/>
    <w:rsid w:val="002248E6"/>
    <w:rsid w:val="00224B69"/>
    <w:rsid w:val="00226D5B"/>
    <w:rsid w:val="00227D7B"/>
    <w:rsid w:val="00241A11"/>
    <w:rsid w:val="0025481E"/>
    <w:rsid w:val="002551B3"/>
    <w:rsid w:val="00255DD9"/>
    <w:rsid w:val="002603BD"/>
    <w:rsid w:val="002615C7"/>
    <w:rsid w:val="00284464"/>
    <w:rsid w:val="00285EBB"/>
    <w:rsid w:val="002C1747"/>
    <w:rsid w:val="002C1B0F"/>
    <w:rsid w:val="002E66C2"/>
    <w:rsid w:val="002F44AA"/>
    <w:rsid w:val="00321ACD"/>
    <w:rsid w:val="00324A29"/>
    <w:rsid w:val="003424E5"/>
    <w:rsid w:val="00356B35"/>
    <w:rsid w:val="00376ACA"/>
    <w:rsid w:val="00383E75"/>
    <w:rsid w:val="00393B80"/>
    <w:rsid w:val="00395E89"/>
    <w:rsid w:val="003A11E5"/>
    <w:rsid w:val="003A133A"/>
    <w:rsid w:val="003D7C41"/>
    <w:rsid w:val="003E2AB6"/>
    <w:rsid w:val="003E3BB7"/>
    <w:rsid w:val="003E7777"/>
    <w:rsid w:val="003F3EBA"/>
    <w:rsid w:val="00405864"/>
    <w:rsid w:val="00411CCA"/>
    <w:rsid w:val="004145E9"/>
    <w:rsid w:val="004301B5"/>
    <w:rsid w:val="00444092"/>
    <w:rsid w:val="004448B5"/>
    <w:rsid w:val="00470A3C"/>
    <w:rsid w:val="0048724A"/>
    <w:rsid w:val="004A18CE"/>
    <w:rsid w:val="004C0713"/>
    <w:rsid w:val="004C108B"/>
    <w:rsid w:val="004E3CD0"/>
    <w:rsid w:val="004F27DD"/>
    <w:rsid w:val="004F35CA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C495B"/>
    <w:rsid w:val="005D3C15"/>
    <w:rsid w:val="005D52F0"/>
    <w:rsid w:val="005E66AF"/>
    <w:rsid w:val="005F3151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3E1F"/>
    <w:rsid w:val="00683D0F"/>
    <w:rsid w:val="00694615"/>
    <w:rsid w:val="006A38DD"/>
    <w:rsid w:val="006A4B32"/>
    <w:rsid w:val="006B1F31"/>
    <w:rsid w:val="006B6F69"/>
    <w:rsid w:val="006C6F98"/>
    <w:rsid w:val="006D12C1"/>
    <w:rsid w:val="006E6D90"/>
    <w:rsid w:val="00700874"/>
    <w:rsid w:val="00717DC7"/>
    <w:rsid w:val="00720F80"/>
    <w:rsid w:val="0074374F"/>
    <w:rsid w:val="00753D3F"/>
    <w:rsid w:val="00773E5E"/>
    <w:rsid w:val="00774F88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354BF"/>
    <w:rsid w:val="008354F4"/>
    <w:rsid w:val="00845547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2139C"/>
    <w:rsid w:val="009300B2"/>
    <w:rsid w:val="00931004"/>
    <w:rsid w:val="009346D2"/>
    <w:rsid w:val="00942B5A"/>
    <w:rsid w:val="00946AE2"/>
    <w:rsid w:val="00964327"/>
    <w:rsid w:val="00964CF8"/>
    <w:rsid w:val="00973D60"/>
    <w:rsid w:val="009808D8"/>
    <w:rsid w:val="00993473"/>
    <w:rsid w:val="009A6BEE"/>
    <w:rsid w:val="009A767D"/>
    <w:rsid w:val="009B01CD"/>
    <w:rsid w:val="009B4B5E"/>
    <w:rsid w:val="009C4400"/>
    <w:rsid w:val="009C756E"/>
    <w:rsid w:val="009D5721"/>
    <w:rsid w:val="009E310A"/>
    <w:rsid w:val="009E78ED"/>
    <w:rsid w:val="009F3DA8"/>
    <w:rsid w:val="00A03433"/>
    <w:rsid w:val="00A11A34"/>
    <w:rsid w:val="00A26D97"/>
    <w:rsid w:val="00A36163"/>
    <w:rsid w:val="00A4004D"/>
    <w:rsid w:val="00A46A2B"/>
    <w:rsid w:val="00A7054B"/>
    <w:rsid w:val="00A764DF"/>
    <w:rsid w:val="00A82EB2"/>
    <w:rsid w:val="00A853BB"/>
    <w:rsid w:val="00A856BC"/>
    <w:rsid w:val="00A942BC"/>
    <w:rsid w:val="00AB7976"/>
    <w:rsid w:val="00AF3925"/>
    <w:rsid w:val="00B17B1B"/>
    <w:rsid w:val="00B37E5C"/>
    <w:rsid w:val="00B41E4C"/>
    <w:rsid w:val="00B46493"/>
    <w:rsid w:val="00B5059F"/>
    <w:rsid w:val="00B65A8A"/>
    <w:rsid w:val="00B9639C"/>
    <w:rsid w:val="00BA0F21"/>
    <w:rsid w:val="00BB5C4E"/>
    <w:rsid w:val="00BC1195"/>
    <w:rsid w:val="00BF072E"/>
    <w:rsid w:val="00BF363E"/>
    <w:rsid w:val="00BF61A8"/>
    <w:rsid w:val="00C07485"/>
    <w:rsid w:val="00C07DCC"/>
    <w:rsid w:val="00C41754"/>
    <w:rsid w:val="00C42D30"/>
    <w:rsid w:val="00C527EB"/>
    <w:rsid w:val="00C535DB"/>
    <w:rsid w:val="00C64670"/>
    <w:rsid w:val="00C6467F"/>
    <w:rsid w:val="00C76174"/>
    <w:rsid w:val="00C81456"/>
    <w:rsid w:val="00CA067F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10078"/>
    <w:rsid w:val="00D40484"/>
    <w:rsid w:val="00D52477"/>
    <w:rsid w:val="00D55D3D"/>
    <w:rsid w:val="00D56BD4"/>
    <w:rsid w:val="00D62615"/>
    <w:rsid w:val="00D64473"/>
    <w:rsid w:val="00D66B96"/>
    <w:rsid w:val="00D71FA2"/>
    <w:rsid w:val="00D74B28"/>
    <w:rsid w:val="00D74DEB"/>
    <w:rsid w:val="00DB1BA0"/>
    <w:rsid w:val="00DD4CC8"/>
    <w:rsid w:val="00DD7CAE"/>
    <w:rsid w:val="00DE7045"/>
    <w:rsid w:val="00DF6173"/>
    <w:rsid w:val="00E04338"/>
    <w:rsid w:val="00E33544"/>
    <w:rsid w:val="00E338F4"/>
    <w:rsid w:val="00E33A6D"/>
    <w:rsid w:val="00E4229A"/>
    <w:rsid w:val="00E434C1"/>
    <w:rsid w:val="00E83176"/>
    <w:rsid w:val="00E9504B"/>
    <w:rsid w:val="00E97CF5"/>
    <w:rsid w:val="00EA08B0"/>
    <w:rsid w:val="00ED39D4"/>
    <w:rsid w:val="00ED5285"/>
    <w:rsid w:val="00ED7B2E"/>
    <w:rsid w:val="00EF0746"/>
    <w:rsid w:val="00F00EC1"/>
    <w:rsid w:val="00F105C8"/>
    <w:rsid w:val="00F21AE8"/>
    <w:rsid w:val="00F56026"/>
    <w:rsid w:val="00F61BE7"/>
    <w:rsid w:val="00F735BE"/>
    <w:rsid w:val="00F91BD7"/>
    <w:rsid w:val="00F954A2"/>
    <w:rsid w:val="00FC1681"/>
    <w:rsid w:val="00FC5AB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8D915"/>
  <w15:docId w15:val="{1E0F2DF2-090B-4C1D-AE69-E74BB14D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1B38DF"/>
    <w:pPr>
      <w:ind w:left="720"/>
      <w:contextualSpacing/>
    </w:pPr>
  </w:style>
  <w:style w:type="paragraph" w:styleId="Reviso">
    <w:name w:val="Revision"/>
    <w:hidden/>
    <w:uiPriority w:val="99"/>
    <w:semiHidden/>
    <w:rsid w:val="00CA067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E59E49-BB25-4A1B-B8D2-E0C308312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0C006-3C79-4A7D-8BE4-202012394E12}"/>
</file>

<file path=customXml/itemProps3.xml><?xml version="1.0" encoding="utf-8"?>
<ds:datastoreItem xmlns:ds="http://schemas.openxmlformats.org/officeDocument/2006/customXml" ds:itemID="{0B1F2D87-A69F-4CB1-9BEA-DA89D746F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subject/>
  <dc:creator>Rui Afonso</dc:creator>
  <cp:keywords/>
  <dc:description/>
  <cp:lastModifiedBy>Mara Sousa</cp:lastModifiedBy>
  <cp:revision>9</cp:revision>
  <cp:lastPrinted>2008-10-27T14:03:00Z</cp:lastPrinted>
  <dcterms:created xsi:type="dcterms:W3CDTF">2024-04-24T11:45:00Z</dcterms:created>
  <dcterms:modified xsi:type="dcterms:W3CDTF">2024-04-29T16:10:00Z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