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3AE8" w14:textId="77777777" w:rsidR="000B7A7B" w:rsidRDefault="00B41153" w:rsidP="007717B4">
      <w:pPr>
        <w:tabs>
          <w:tab w:val="left" w:pos="720"/>
        </w:tabs>
        <w:spacing w:before="100" w:beforeAutospacing="1" w:after="100" w:afterAutospacing="1"/>
        <w:rPr>
          <w:noProof/>
          <w:bdr w:val="none" w:sz="0" w:space="0" w:color="auto" w:frame="1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E89626D" wp14:editId="0791D547">
            <wp:simplePos x="0" y="0"/>
            <wp:positionH relativeFrom="column">
              <wp:posOffset>-922020</wp:posOffset>
            </wp:positionH>
            <wp:positionV relativeFrom="paragraph">
              <wp:posOffset>-404495</wp:posOffset>
            </wp:positionV>
            <wp:extent cx="7048500" cy="11049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7" t="21006" r="51333" b="68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FFBD62" w14:textId="77777777" w:rsidR="00A00E18" w:rsidRDefault="00A00E18" w:rsidP="007717B4">
      <w:pPr>
        <w:tabs>
          <w:tab w:val="left" w:pos="720"/>
        </w:tabs>
        <w:spacing w:before="100" w:beforeAutospacing="1" w:after="100" w:afterAutospacing="1"/>
        <w:rPr>
          <w:rFonts w:ascii="Arial" w:hAnsi="Arial" w:cs="Arial"/>
        </w:rPr>
      </w:pPr>
    </w:p>
    <w:p w14:paraId="09ACC2A1" w14:textId="77777777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10"/>
          <w:szCs w:val="10"/>
          <w:lang w:val="it-IT" w:eastAsia="en-US"/>
        </w:rPr>
      </w:pPr>
    </w:p>
    <w:p w14:paraId="1A918B92" w14:textId="3E061051" w:rsidR="00124E9B" w:rsidRPr="00124E9B" w:rsidRDefault="00124E9B" w:rsidP="00124E9B">
      <w:pPr>
        <w:tabs>
          <w:tab w:val="left" w:pos="720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</w:pP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P H I L I P P I N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E</w:t>
      </w:r>
      <w:r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 xml:space="preserve"> </w:t>
      </w:r>
      <w:r w:rsidRPr="00124E9B">
        <w:rPr>
          <w:rFonts w:ascii="Arial" w:hAnsi="Arial" w:cs="Arial"/>
          <w:b/>
          <w:bCs/>
          <w:noProof/>
          <w:sz w:val="32"/>
          <w:szCs w:val="32"/>
          <w:lang w:val="it-IT" w:eastAsia="en-US"/>
        </w:rPr>
        <w:t>S</w:t>
      </w:r>
    </w:p>
    <w:p w14:paraId="2B5463E4" w14:textId="77777777" w:rsidR="00CD1291" w:rsidRPr="00CD1291" w:rsidRDefault="00CD1291" w:rsidP="00CD1291">
      <w:pPr>
        <w:jc w:val="center"/>
        <w:rPr>
          <w:rFonts w:asciiTheme="minorBidi" w:hAnsiTheme="minorBidi"/>
          <w:b/>
          <w:sz w:val="26"/>
          <w:szCs w:val="26"/>
          <w:lang w:val="en-GB"/>
        </w:rPr>
      </w:pPr>
      <w:r w:rsidRPr="00CD1291">
        <w:rPr>
          <w:rFonts w:asciiTheme="minorBidi" w:hAnsiTheme="minorBidi"/>
          <w:b/>
          <w:sz w:val="26"/>
          <w:szCs w:val="26"/>
          <w:lang w:val="en-GB"/>
        </w:rPr>
        <w:t>HUMAN RIGHTS COUNCIL</w:t>
      </w:r>
    </w:p>
    <w:p w14:paraId="5F88F3B9" w14:textId="77777777" w:rsidR="00CD1291" w:rsidRPr="00124E9B" w:rsidRDefault="00CD1291" w:rsidP="00CD1291">
      <w:pPr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>46</w:t>
      </w:r>
      <w:r w:rsidRPr="00124E9B">
        <w:rPr>
          <w:rFonts w:asciiTheme="minorBidi" w:hAnsiTheme="minorBidi"/>
          <w:b/>
          <w:bCs/>
          <w:sz w:val="24"/>
          <w:szCs w:val="24"/>
          <w:vertAlign w:val="superscript"/>
          <w:lang w:val="en-GB"/>
        </w:rPr>
        <w:t>th</w:t>
      </w:r>
      <w:r w:rsidRPr="00124E9B">
        <w:rPr>
          <w:rFonts w:asciiTheme="minorBidi" w:hAnsiTheme="minorBidi"/>
          <w:b/>
          <w:bCs/>
          <w:sz w:val="24"/>
          <w:szCs w:val="24"/>
          <w:lang w:val="en-GB"/>
        </w:rPr>
        <w:t xml:space="preserve"> Session of the Working Group on the Universal Periodic Review</w:t>
      </w:r>
    </w:p>
    <w:p w14:paraId="23FAEE81" w14:textId="77777777" w:rsidR="00CD1291" w:rsidRPr="00124E9B" w:rsidRDefault="00CD1291" w:rsidP="00CD1291">
      <w:pPr>
        <w:jc w:val="center"/>
        <w:rPr>
          <w:rFonts w:asciiTheme="minorBidi" w:hAnsiTheme="minorBidi"/>
          <w:bCs/>
          <w:sz w:val="24"/>
          <w:szCs w:val="24"/>
          <w:lang w:val="en-US"/>
        </w:rPr>
      </w:pPr>
      <w:r w:rsidRPr="00124E9B">
        <w:rPr>
          <w:rFonts w:asciiTheme="minorBidi" w:hAnsiTheme="minorBidi"/>
          <w:bCs/>
          <w:noProof/>
          <w:sz w:val="24"/>
          <w:szCs w:val="24"/>
          <w:lang w:val="en-GB"/>
        </w:rPr>
        <w:t xml:space="preserve">30 April 2024, </w:t>
      </w:r>
      <w:r w:rsidRPr="00124E9B">
        <w:rPr>
          <w:rFonts w:asciiTheme="minorBidi" w:hAnsiTheme="minorBidi"/>
          <w:bCs/>
          <w:sz w:val="24"/>
          <w:szCs w:val="24"/>
          <w:lang w:val="en-US"/>
        </w:rPr>
        <w:t>Palais des Nations, Geneva, Switzerland</w:t>
      </w:r>
    </w:p>
    <w:p w14:paraId="3D198636" w14:textId="77777777" w:rsidR="00CD1291" w:rsidRPr="00124E9B" w:rsidRDefault="00CD1291" w:rsidP="00CD1291">
      <w:pPr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6C9C8CB9" w14:textId="61DA01A0" w:rsidR="00CD1291" w:rsidRPr="005201FD" w:rsidRDefault="00CD1291" w:rsidP="00152DE0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>
        <w:rPr>
          <w:rFonts w:asciiTheme="minorBidi" w:hAnsiTheme="minorBidi"/>
          <w:b/>
          <w:sz w:val="28"/>
          <w:szCs w:val="28"/>
          <w:lang w:val="en-US"/>
        </w:rPr>
        <w:t xml:space="preserve">UNIVERSAL PERIODIC REVIEW OF </w:t>
      </w:r>
      <w:r w:rsidR="00152DE0">
        <w:rPr>
          <w:rFonts w:asciiTheme="minorBidi" w:hAnsiTheme="minorBidi"/>
          <w:b/>
          <w:sz w:val="28"/>
          <w:szCs w:val="28"/>
          <w:lang w:val="en-US"/>
        </w:rPr>
        <w:t>CHILE</w:t>
      </w:r>
    </w:p>
    <w:p w14:paraId="5CB09FA0" w14:textId="77777777" w:rsidR="00CD1291" w:rsidRDefault="00CD1291" w:rsidP="00CD1291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</w:p>
    <w:p w14:paraId="2BD4FBA3" w14:textId="77777777" w:rsidR="00152DE0" w:rsidRDefault="00152DE0" w:rsidP="00152DE0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 w:rsidRPr="00FA5263">
        <w:rPr>
          <w:rFonts w:asciiTheme="minorBidi" w:hAnsiTheme="minorBidi"/>
          <w:b/>
          <w:sz w:val="28"/>
          <w:szCs w:val="28"/>
          <w:lang w:val="en-US"/>
        </w:rPr>
        <w:t xml:space="preserve">REVIEW OF </w:t>
      </w:r>
      <w:r>
        <w:rPr>
          <w:rFonts w:asciiTheme="minorBidi" w:hAnsiTheme="minorBidi"/>
          <w:b/>
          <w:sz w:val="28"/>
          <w:szCs w:val="28"/>
          <w:lang w:val="en-US"/>
        </w:rPr>
        <w:t>CHILE</w:t>
      </w:r>
    </w:p>
    <w:p w14:paraId="24C67994" w14:textId="77777777" w:rsidR="00152DE0" w:rsidRDefault="00152DE0" w:rsidP="00152DE0">
      <w:pPr>
        <w:jc w:val="center"/>
        <w:rPr>
          <w:rFonts w:asciiTheme="minorBidi" w:hAnsiTheme="minorBidi"/>
          <w:b/>
          <w:sz w:val="28"/>
          <w:szCs w:val="28"/>
          <w:lang w:val="en-US"/>
        </w:rPr>
      </w:pPr>
      <w:r>
        <w:rPr>
          <w:rFonts w:asciiTheme="minorBidi" w:hAnsiTheme="minorBidi"/>
          <w:b/>
          <w:sz w:val="28"/>
          <w:szCs w:val="28"/>
          <w:lang w:val="en-US"/>
        </w:rPr>
        <w:t>30 April 2024</w:t>
      </w:r>
    </w:p>
    <w:p w14:paraId="3580F662" w14:textId="77777777" w:rsidR="00152DE0" w:rsidRDefault="00152DE0" w:rsidP="00152DE0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</w:p>
    <w:p w14:paraId="6D32E2AD" w14:textId="692E6FB9" w:rsidR="00152DE0" w:rsidRDefault="00152DE0" w:rsidP="00152DE0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  <w:r>
        <w:rPr>
          <w:rFonts w:asciiTheme="minorBidi" w:hAnsiTheme="minorBidi"/>
          <w:bCs/>
          <w:i/>
          <w:sz w:val="24"/>
          <w:szCs w:val="24"/>
          <w:lang w:val="en-US"/>
        </w:rPr>
        <w:t>D</w:t>
      </w:r>
      <w:r w:rsidRPr="00FA5263">
        <w:rPr>
          <w:rFonts w:asciiTheme="minorBidi" w:hAnsiTheme="minorBidi"/>
          <w:bCs/>
          <w:i/>
          <w:sz w:val="24"/>
          <w:szCs w:val="24"/>
          <w:lang w:val="en-US"/>
        </w:rPr>
        <w:t xml:space="preserve">elivered by </w:t>
      </w:r>
    </w:p>
    <w:p w14:paraId="542F04BA" w14:textId="77777777" w:rsidR="00152DE0" w:rsidRPr="00FA5263" w:rsidRDefault="00152DE0" w:rsidP="00152DE0">
      <w:pPr>
        <w:jc w:val="center"/>
        <w:rPr>
          <w:rFonts w:asciiTheme="minorBidi" w:hAnsiTheme="minorBidi"/>
          <w:bCs/>
          <w:i/>
          <w:sz w:val="24"/>
          <w:szCs w:val="24"/>
          <w:lang w:val="en-US"/>
        </w:rPr>
      </w:pPr>
    </w:p>
    <w:p w14:paraId="2AD53368" w14:textId="77777777" w:rsidR="00152DE0" w:rsidRPr="00C0108E" w:rsidRDefault="00152DE0" w:rsidP="00152DE0">
      <w:pPr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152DE0">
        <w:rPr>
          <w:rFonts w:asciiTheme="minorBidi" w:hAnsiTheme="minorBidi"/>
          <w:b/>
          <w:bCs/>
          <w:sz w:val="26"/>
          <w:szCs w:val="26"/>
          <w:lang w:val="en-GB"/>
        </w:rPr>
        <w:t xml:space="preserve">First Secretary </w:t>
      </w:r>
      <w:proofErr w:type="spellStart"/>
      <w:r w:rsidRPr="00152DE0">
        <w:rPr>
          <w:rFonts w:asciiTheme="minorBidi" w:hAnsiTheme="minorBidi"/>
          <w:b/>
          <w:bCs/>
          <w:sz w:val="26"/>
          <w:szCs w:val="26"/>
          <w:lang w:val="en-GB"/>
        </w:rPr>
        <w:t>Lunigning</w:t>
      </w:r>
      <w:proofErr w:type="spellEnd"/>
      <w:r w:rsidRPr="00152DE0">
        <w:rPr>
          <w:rFonts w:asciiTheme="minorBidi" w:hAnsiTheme="minorBidi"/>
          <w:b/>
          <w:bCs/>
          <w:sz w:val="26"/>
          <w:szCs w:val="26"/>
          <w:lang w:val="en-GB"/>
        </w:rPr>
        <w:t xml:space="preserve"> </w:t>
      </w:r>
      <w:proofErr w:type="spellStart"/>
      <w:r w:rsidRPr="00152DE0">
        <w:rPr>
          <w:rFonts w:asciiTheme="minorBidi" w:hAnsiTheme="minorBidi"/>
          <w:b/>
          <w:bCs/>
          <w:sz w:val="26"/>
          <w:szCs w:val="26"/>
          <w:lang w:val="en-GB"/>
        </w:rPr>
        <w:t>Camoying</w:t>
      </w:r>
      <w:proofErr w:type="spellEnd"/>
      <w:r w:rsidRPr="00152DE0">
        <w:rPr>
          <w:rFonts w:asciiTheme="minorBidi" w:hAnsiTheme="minorBidi"/>
          <w:b/>
          <w:bCs/>
          <w:sz w:val="26"/>
          <w:szCs w:val="26"/>
          <w:lang w:val="en-GB"/>
        </w:rPr>
        <w:t xml:space="preserve"> Valdez</w:t>
      </w:r>
    </w:p>
    <w:p w14:paraId="5021DC78" w14:textId="77777777" w:rsidR="00152DE0" w:rsidRPr="00152DE0" w:rsidRDefault="00152DE0" w:rsidP="00152DE0">
      <w:pPr>
        <w:jc w:val="center"/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</w:pPr>
      <w:r w:rsidRPr="00152DE0">
        <w:rPr>
          <w:rFonts w:asciiTheme="minorBidi" w:hAnsiTheme="minorBidi"/>
          <w:bCs/>
          <w:i/>
          <w:iCs/>
          <w:noProof/>
          <w:sz w:val="24"/>
          <w:szCs w:val="24"/>
          <w:lang w:val="en-GB"/>
        </w:rPr>
        <w:t>Speaking time: 1 minute</w:t>
      </w:r>
    </w:p>
    <w:p w14:paraId="3E13D092" w14:textId="77777777" w:rsidR="00152DE0" w:rsidRPr="000A42C3" w:rsidRDefault="00152DE0" w:rsidP="00152DE0">
      <w:pPr>
        <w:jc w:val="center"/>
        <w:rPr>
          <w:rFonts w:asciiTheme="minorBidi" w:hAnsiTheme="minorBidi"/>
          <w:bCs/>
          <w:i/>
          <w:iCs/>
          <w:sz w:val="24"/>
          <w:szCs w:val="24"/>
          <w:lang w:val="en-US"/>
        </w:rPr>
      </w:pPr>
    </w:p>
    <w:p w14:paraId="193536E0" w14:textId="77777777" w:rsidR="00152DE0" w:rsidRPr="00157B57" w:rsidRDefault="00152DE0" w:rsidP="00152DE0">
      <w:pPr>
        <w:rPr>
          <w:rFonts w:asciiTheme="minorBidi" w:hAnsiTheme="minorBidi"/>
          <w:sz w:val="28"/>
          <w:szCs w:val="28"/>
          <w:lang w:val="en-GB"/>
        </w:rPr>
      </w:pPr>
    </w:p>
    <w:p w14:paraId="2986EDF1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sz w:val="26"/>
          <w:szCs w:val="26"/>
          <w:lang w:val="en-GB"/>
        </w:rPr>
      </w:pPr>
      <w:r w:rsidRPr="00157B57">
        <w:rPr>
          <w:rFonts w:asciiTheme="minorBidi" w:hAnsiTheme="minorBidi" w:cstheme="minorBidi"/>
          <w:sz w:val="28"/>
          <w:szCs w:val="28"/>
          <w:lang w:val="en-GB"/>
        </w:rPr>
        <w:tab/>
      </w:r>
      <w:r w:rsidRPr="00152DE0">
        <w:rPr>
          <w:rFonts w:asciiTheme="minorBidi" w:hAnsiTheme="minorBidi" w:cstheme="minorBidi"/>
          <w:sz w:val="26"/>
          <w:szCs w:val="26"/>
          <w:lang w:val="en-GB"/>
        </w:rPr>
        <w:t xml:space="preserve">The Philippines welcomes the esteemed delegation of Chile. </w:t>
      </w:r>
    </w:p>
    <w:p w14:paraId="386303BA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sz w:val="26"/>
          <w:szCs w:val="26"/>
          <w:lang w:val="en-GB"/>
        </w:rPr>
      </w:pPr>
    </w:p>
    <w:p w14:paraId="4992D3DB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sz w:val="26"/>
          <w:szCs w:val="26"/>
          <w:lang w:val="en-GB"/>
        </w:rPr>
      </w:pPr>
      <w:r w:rsidRPr="00152DE0">
        <w:rPr>
          <w:rFonts w:asciiTheme="minorBidi" w:hAnsiTheme="minorBidi" w:cstheme="minorBidi"/>
          <w:sz w:val="26"/>
          <w:szCs w:val="26"/>
          <w:lang w:val="en-GB"/>
        </w:rPr>
        <w:tab/>
        <w:t>We recognize Chile’s recent efforts to strengthen democratic institutions and advance accountability for past human rights violations, including enforced disappearances.</w:t>
      </w:r>
    </w:p>
    <w:p w14:paraId="20D657DF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sz w:val="26"/>
          <w:szCs w:val="26"/>
          <w:lang w:val="en-GB"/>
        </w:rPr>
      </w:pPr>
    </w:p>
    <w:p w14:paraId="59F5BB49" w14:textId="77777777" w:rsidR="00152DE0" w:rsidRPr="00152DE0" w:rsidRDefault="00152DE0" w:rsidP="00152DE0">
      <w:pPr>
        <w:pStyle w:val="Default"/>
        <w:ind w:firstLine="720"/>
        <w:jc w:val="both"/>
        <w:rPr>
          <w:rFonts w:asciiTheme="minorBidi" w:hAnsiTheme="minorBidi" w:cstheme="minorBidi"/>
          <w:sz w:val="26"/>
          <w:szCs w:val="26"/>
          <w:lang w:val="en-GB"/>
        </w:rPr>
      </w:pPr>
      <w:r w:rsidRPr="00152DE0">
        <w:rPr>
          <w:rFonts w:asciiTheme="minorBidi" w:hAnsiTheme="minorBidi" w:cstheme="minorBidi"/>
          <w:sz w:val="26"/>
          <w:szCs w:val="26"/>
          <w:lang w:val="en-GB"/>
        </w:rPr>
        <w:t>We commend Chile for its robust Framework Act on Climate Change which incorporates gender equity considerations.</w:t>
      </w:r>
    </w:p>
    <w:p w14:paraId="431EBEFA" w14:textId="77777777" w:rsidR="00152DE0" w:rsidRPr="00152DE0" w:rsidRDefault="00152DE0" w:rsidP="00152DE0">
      <w:pPr>
        <w:pStyle w:val="Default"/>
        <w:ind w:firstLine="720"/>
        <w:jc w:val="both"/>
        <w:rPr>
          <w:rFonts w:asciiTheme="minorBidi" w:hAnsiTheme="minorBidi" w:cstheme="minorBidi"/>
          <w:sz w:val="26"/>
          <w:szCs w:val="26"/>
          <w:lang w:val="en-GB"/>
        </w:rPr>
      </w:pPr>
    </w:p>
    <w:p w14:paraId="0D916666" w14:textId="77777777" w:rsidR="00152DE0" w:rsidRPr="00152DE0" w:rsidRDefault="00152DE0" w:rsidP="00152DE0">
      <w:pPr>
        <w:pStyle w:val="Default"/>
        <w:ind w:firstLine="720"/>
        <w:jc w:val="both"/>
        <w:rPr>
          <w:rFonts w:asciiTheme="minorBidi" w:hAnsiTheme="minorBidi" w:cstheme="minorBidi"/>
          <w:sz w:val="26"/>
          <w:szCs w:val="26"/>
          <w:lang w:val="en-GB"/>
        </w:rPr>
      </w:pPr>
      <w:r w:rsidRPr="00152DE0">
        <w:rPr>
          <w:rFonts w:asciiTheme="minorBidi" w:hAnsiTheme="minorBidi" w:cstheme="minorBidi"/>
          <w:sz w:val="26"/>
          <w:szCs w:val="26"/>
          <w:lang w:val="en-GB"/>
        </w:rPr>
        <w:t xml:space="preserve">In the spirit of constructive dialogue, the Philippines recommends that Chile: </w:t>
      </w:r>
    </w:p>
    <w:p w14:paraId="1E1207E9" w14:textId="77777777" w:rsidR="00152DE0" w:rsidRPr="00152DE0" w:rsidRDefault="00152DE0" w:rsidP="00152DE0">
      <w:pPr>
        <w:pStyle w:val="Default"/>
        <w:ind w:firstLine="720"/>
        <w:jc w:val="both"/>
        <w:rPr>
          <w:rFonts w:asciiTheme="minorBidi" w:hAnsiTheme="minorBidi" w:cstheme="minorBidi"/>
          <w:sz w:val="26"/>
          <w:szCs w:val="26"/>
          <w:lang w:val="en-GB"/>
        </w:rPr>
      </w:pPr>
    </w:p>
    <w:p w14:paraId="34C6399B" w14:textId="77777777" w:rsidR="00152DE0" w:rsidRPr="00152DE0" w:rsidRDefault="00152DE0" w:rsidP="00152DE0">
      <w:pPr>
        <w:pStyle w:val="Default"/>
        <w:numPr>
          <w:ilvl w:val="0"/>
          <w:numId w:val="4"/>
        </w:numPr>
        <w:ind w:left="0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  <w:r w:rsidRPr="00152DE0"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  <w:t xml:space="preserve">Further enhance human rights training and education for law enforcement officers to inculcate maximum tolerance and other human rights-based approaches to handling social protests; </w:t>
      </w:r>
    </w:p>
    <w:p w14:paraId="339CBF7C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</w:p>
    <w:p w14:paraId="1F6AB929" w14:textId="77777777" w:rsidR="00152DE0" w:rsidRPr="00152DE0" w:rsidRDefault="00152DE0" w:rsidP="00152DE0">
      <w:pPr>
        <w:pStyle w:val="Default"/>
        <w:numPr>
          <w:ilvl w:val="0"/>
          <w:numId w:val="4"/>
        </w:numPr>
        <w:ind w:left="0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  <w:r w:rsidRPr="00152DE0">
        <w:rPr>
          <w:rFonts w:asciiTheme="minorBidi" w:hAnsiTheme="minorBidi" w:cstheme="minorBidi"/>
          <w:color w:val="000000" w:themeColor="text1"/>
          <w:sz w:val="26"/>
          <w:szCs w:val="26"/>
          <w:lang w:val="en-GB"/>
        </w:rPr>
        <w:t xml:space="preserve">Expedite work on the draft comprehensive legislation on combatting and preventing violence against women; and </w:t>
      </w:r>
    </w:p>
    <w:p w14:paraId="5C4E2DD0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</w:p>
    <w:p w14:paraId="3E406F30" w14:textId="77777777" w:rsidR="00152DE0" w:rsidRPr="00152DE0" w:rsidRDefault="00152DE0" w:rsidP="00152DE0">
      <w:pPr>
        <w:pStyle w:val="Default"/>
        <w:numPr>
          <w:ilvl w:val="0"/>
          <w:numId w:val="4"/>
        </w:numPr>
        <w:ind w:left="0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  <w:r w:rsidRPr="00152DE0"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  <w:t>Strengthen mechanisms for the protection of migrants and refugees, including by upholding the principle of non-refoulement and effective implementation of the 2021 migration law and 2023 National Migration Policy.</w:t>
      </w:r>
    </w:p>
    <w:p w14:paraId="48F64A1F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</w:p>
    <w:p w14:paraId="2B865E41" w14:textId="77777777" w:rsidR="00152DE0" w:rsidRPr="00152DE0" w:rsidRDefault="00152DE0" w:rsidP="00152DE0">
      <w:pPr>
        <w:pStyle w:val="Default"/>
        <w:jc w:val="both"/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</w:pPr>
      <w:r w:rsidRPr="00152DE0">
        <w:rPr>
          <w:rFonts w:asciiTheme="minorBidi" w:hAnsiTheme="minorBidi" w:cstheme="minorBidi"/>
          <w:color w:val="000000" w:themeColor="text1"/>
          <w:sz w:val="26"/>
          <w:szCs w:val="26"/>
          <w:shd w:val="clear" w:color="auto" w:fill="FFFFFF"/>
          <w:lang w:val="en-GB"/>
        </w:rPr>
        <w:t xml:space="preserve">We wish Chile a successful review. </w:t>
      </w:r>
      <w:r w:rsidRPr="00152DE0">
        <w:rPr>
          <w:rFonts w:asciiTheme="minorBidi" w:hAnsiTheme="minorBidi" w:cstheme="minorBidi"/>
          <w:b/>
          <w:color w:val="000000" w:themeColor="text1"/>
          <w:sz w:val="26"/>
          <w:szCs w:val="26"/>
          <w:shd w:val="clear" w:color="auto" w:fill="FFFFFF"/>
          <w:lang w:val="en-GB"/>
        </w:rPr>
        <w:t>END</w:t>
      </w:r>
    </w:p>
    <w:p w14:paraId="5CDAB908" w14:textId="77777777" w:rsidR="00152DE0" w:rsidRPr="00152DE0" w:rsidRDefault="00152DE0" w:rsidP="00152DE0">
      <w:pPr>
        <w:pStyle w:val="Default"/>
        <w:ind w:left="720"/>
        <w:jc w:val="both"/>
        <w:rPr>
          <w:rFonts w:asciiTheme="minorBidi" w:hAnsiTheme="minorBidi" w:cstheme="minorBidi"/>
          <w:color w:val="404040"/>
          <w:sz w:val="26"/>
          <w:szCs w:val="26"/>
          <w:shd w:val="clear" w:color="auto" w:fill="FFFFFF"/>
          <w:lang w:val="en-GB"/>
        </w:rPr>
      </w:pPr>
    </w:p>
    <w:p w14:paraId="7F828DDD" w14:textId="6176D450" w:rsidR="00723C4B" w:rsidRPr="00152DE0" w:rsidRDefault="00723C4B" w:rsidP="00152DE0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</w:p>
    <w:sectPr w:rsidR="00723C4B" w:rsidRPr="00152DE0" w:rsidSect="003C5B07">
      <w:footerReference w:type="first" r:id="rId9"/>
      <w:pgSz w:w="11907" w:h="17123" w:code="9"/>
      <w:pgMar w:top="1418" w:right="1107" w:bottom="1134" w:left="1797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D5D4" w14:textId="77777777" w:rsidR="003C5B07" w:rsidRDefault="003C5B0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7342B528" w14:textId="77777777" w:rsidR="003C5B07" w:rsidRDefault="003C5B0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47F36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14-16 Allée David-Morse, 1202 Geneva, Switzerland</w:t>
    </w:r>
  </w:p>
  <w:p w14:paraId="68F127C9" w14:textId="77777777" w:rsidR="00B41153" w:rsidRPr="000B15B9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 w:rsidRPr="000B15B9">
      <w:rPr>
        <w:rFonts w:ascii="Arial" w:hAnsi="Arial" w:cs="Arial"/>
        <w:sz w:val="16"/>
        <w:szCs w:val="16"/>
        <w:lang w:val="en-GB"/>
      </w:rPr>
      <w:t>Tel. No.: (+41) 22-7161930 / Fax: (+41) 22-7161932</w:t>
    </w:r>
  </w:p>
  <w:p w14:paraId="06903CD0" w14:textId="77777777" w:rsidR="00B41153" w:rsidRPr="00CD1291" w:rsidRDefault="00B41153" w:rsidP="00B41153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E</w:t>
    </w:r>
    <w:r w:rsidRPr="00CD1291">
      <w:rPr>
        <w:rFonts w:ascii="Arial" w:hAnsi="Arial" w:cs="Arial"/>
        <w:sz w:val="16"/>
        <w:szCs w:val="16"/>
        <w:lang w:val="en-GB"/>
      </w:rPr>
      <w:t xml:space="preserve">mail: geneva.pm@dfa.gov.ph  </w:t>
    </w:r>
    <w:r w:rsidRPr="000B15B9"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3B9A226B" wp14:editId="23273F2F">
          <wp:extent cx="47625" cy="57150"/>
          <wp:effectExtent l="0" t="0" r="9525" b="0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291">
      <w:rPr>
        <w:rFonts w:ascii="Arial" w:hAnsi="Arial" w:cs="Arial"/>
        <w:sz w:val="16"/>
        <w:szCs w:val="16"/>
        <w:lang w:val="en-GB"/>
      </w:rPr>
      <w:t xml:space="preserve">  www.genevapm.dfa.gov.ph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4E9F" w14:textId="77777777" w:rsidR="003C5B07" w:rsidRDefault="003C5B0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571B02E1" w14:textId="77777777" w:rsidR="003C5B07" w:rsidRDefault="003C5B0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7415E"/>
    <w:multiLevelType w:val="hybridMultilevel"/>
    <w:tmpl w:val="BF9E8240"/>
    <w:lvl w:ilvl="0" w:tplc="A08E1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EB08E6"/>
    <w:multiLevelType w:val="hybridMultilevel"/>
    <w:tmpl w:val="27CAEB40"/>
    <w:lvl w:ilvl="0" w:tplc="4C64F2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14BFA"/>
    <w:multiLevelType w:val="hybridMultilevel"/>
    <w:tmpl w:val="EE82B536"/>
    <w:lvl w:ilvl="0" w:tplc="A99A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7182A"/>
    <w:multiLevelType w:val="hybridMultilevel"/>
    <w:tmpl w:val="1918169A"/>
    <w:lvl w:ilvl="0" w:tplc="47FA941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8591052">
    <w:abstractNumId w:val="0"/>
  </w:num>
  <w:num w:numId="2" w16cid:durableId="1794902070">
    <w:abstractNumId w:val="2"/>
  </w:num>
  <w:num w:numId="3" w16cid:durableId="498236279">
    <w:abstractNumId w:val="1"/>
  </w:num>
  <w:num w:numId="4" w16cid:durableId="51203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05"/>
  <w:drawingGridVerticalSpacing w:val="120"/>
  <w:displayHorizont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D"/>
    <w:rsid w:val="00001AC7"/>
    <w:rsid w:val="00036737"/>
    <w:rsid w:val="00037E12"/>
    <w:rsid w:val="0004320A"/>
    <w:rsid w:val="00056CB7"/>
    <w:rsid w:val="000657F0"/>
    <w:rsid w:val="00083B5B"/>
    <w:rsid w:val="000B15B9"/>
    <w:rsid w:val="000B7A7B"/>
    <w:rsid w:val="000C2C1C"/>
    <w:rsid w:val="000D5421"/>
    <w:rsid w:val="000E63F6"/>
    <w:rsid w:val="00124E9B"/>
    <w:rsid w:val="00152DE0"/>
    <w:rsid w:val="0018147F"/>
    <w:rsid w:val="001C15A1"/>
    <w:rsid w:val="001D0C57"/>
    <w:rsid w:val="00201108"/>
    <w:rsid w:val="0023102A"/>
    <w:rsid w:val="002425B1"/>
    <w:rsid w:val="002602B3"/>
    <w:rsid w:val="0028768B"/>
    <w:rsid w:val="002A7D86"/>
    <w:rsid w:val="002B3BAD"/>
    <w:rsid w:val="002F2788"/>
    <w:rsid w:val="00337082"/>
    <w:rsid w:val="00367B12"/>
    <w:rsid w:val="00376492"/>
    <w:rsid w:val="00396522"/>
    <w:rsid w:val="003A40FE"/>
    <w:rsid w:val="003C488F"/>
    <w:rsid w:val="003C5B07"/>
    <w:rsid w:val="003D1B4A"/>
    <w:rsid w:val="003D6B73"/>
    <w:rsid w:val="003E34D3"/>
    <w:rsid w:val="00401985"/>
    <w:rsid w:val="00456D7C"/>
    <w:rsid w:val="00474330"/>
    <w:rsid w:val="004D0F1D"/>
    <w:rsid w:val="004F68BE"/>
    <w:rsid w:val="0053448D"/>
    <w:rsid w:val="00557B67"/>
    <w:rsid w:val="005654A2"/>
    <w:rsid w:val="00597A71"/>
    <w:rsid w:val="005B5BC2"/>
    <w:rsid w:val="0061585B"/>
    <w:rsid w:val="006231CF"/>
    <w:rsid w:val="00653323"/>
    <w:rsid w:val="00691FF8"/>
    <w:rsid w:val="006E4A17"/>
    <w:rsid w:val="00723C4B"/>
    <w:rsid w:val="00750CA0"/>
    <w:rsid w:val="007717B4"/>
    <w:rsid w:val="00786875"/>
    <w:rsid w:val="007C1E4B"/>
    <w:rsid w:val="007C6495"/>
    <w:rsid w:val="007D73A9"/>
    <w:rsid w:val="007F4411"/>
    <w:rsid w:val="00801C56"/>
    <w:rsid w:val="00814116"/>
    <w:rsid w:val="008301A2"/>
    <w:rsid w:val="00841743"/>
    <w:rsid w:val="0085115D"/>
    <w:rsid w:val="00851783"/>
    <w:rsid w:val="008569A1"/>
    <w:rsid w:val="0089144B"/>
    <w:rsid w:val="008C5744"/>
    <w:rsid w:val="00907514"/>
    <w:rsid w:val="00926C93"/>
    <w:rsid w:val="00972620"/>
    <w:rsid w:val="00985D24"/>
    <w:rsid w:val="009D06BE"/>
    <w:rsid w:val="009E395D"/>
    <w:rsid w:val="009F5845"/>
    <w:rsid w:val="00A00E18"/>
    <w:rsid w:val="00A13C24"/>
    <w:rsid w:val="00A618E9"/>
    <w:rsid w:val="00A7210C"/>
    <w:rsid w:val="00A7235B"/>
    <w:rsid w:val="00A81AD9"/>
    <w:rsid w:val="00AB0B8A"/>
    <w:rsid w:val="00AD374C"/>
    <w:rsid w:val="00AE6725"/>
    <w:rsid w:val="00B02C0F"/>
    <w:rsid w:val="00B04128"/>
    <w:rsid w:val="00B220E9"/>
    <w:rsid w:val="00B273EA"/>
    <w:rsid w:val="00B41153"/>
    <w:rsid w:val="00B44641"/>
    <w:rsid w:val="00B532E8"/>
    <w:rsid w:val="00B55E9D"/>
    <w:rsid w:val="00C14FEE"/>
    <w:rsid w:val="00C208C3"/>
    <w:rsid w:val="00C35A07"/>
    <w:rsid w:val="00C5007B"/>
    <w:rsid w:val="00CD1291"/>
    <w:rsid w:val="00CF1DCB"/>
    <w:rsid w:val="00CF7895"/>
    <w:rsid w:val="00D04C87"/>
    <w:rsid w:val="00D5675E"/>
    <w:rsid w:val="00D71150"/>
    <w:rsid w:val="00D90112"/>
    <w:rsid w:val="00D90637"/>
    <w:rsid w:val="00DA1251"/>
    <w:rsid w:val="00DB1CAE"/>
    <w:rsid w:val="00DB6785"/>
    <w:rsid w:val="00E239C9"/>
    <w:rsid w:val="00E27D01"/>
    <w:rsid w:val="00E37B34"/>
    <w:rsid w:val="00E5180A"/>
    <w:rsid w:val="00E77D02"/>
    <w:rsid w:val="00EC583C"/>
    <w:rsid w:val="00EE684D"/>
    <w:rsid w:val="00F97073"/>
    <w:rsid w:val="00FA2C71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33C29"/>
  <w15:docId w15:val="{7AE1F6CF-4F92-4744-A243-237AC75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43"/>
    <w:pPr>
      <w:jc w:val="both"/>
    </w:pPr>
    <w:rPr>
      <w:kern w:val="2"/>
      <w:sz w:val="21"/>
      <w:szCs w:val="21"/>
      <w:lang w:val="fr-FR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1743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C15A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50CA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A40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5B9"/>
    <w:rPr>
      <w:kern w:val="2"/>
      <w:sz w:val="21"/>
      <w:szCs w:val="21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0B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5B9"/>
    <w:rPr>
      <w:kern w:val="2"/>
      <w:sz w:val="21"/>
      <w:szCs w:val="21"/>
      <w:lang w:val="fr-FR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A1"/>
    <w:rPr>
      <w:rFonts w:ascii="Tahoma" w:hAnsi="Tahoma" w:cs="Tahoma"/>
      <w:kern w:val="2"/>
      <w:sz w:val="16"/>
      <w:szCs w:val="16"/>
      <w:lang w:val="fr-FR" w:eastAsia="fr-CH"/>
    </w:rPr>
  </w:style>
  <w:style w:type="paragraph" w:customStyle="1" w:styleId="Default">
    <w:name w:val="Default"/>
    <w:rsid w:val="00CD129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A3004-F7FB-4974-AE16-60281A9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31E70-08E5-418C-ABE6-F28D2A138E4C}"/>
</file>

<file path=customXml/itemProps3.xml><?xml version="1.0" encoding="utf-8"?>
<ds:datastoreItem xmlns:ds="http://schemas.openxmlformats.org/officeDocument/2006/customXml" ds:itemID="{C36FC24A-E68F-41D6-B98D-85E9D2A93535}"/>
</file>

<file path=customXml/itemProps4.xml><?xml version="1.0" encoding="utf-8"?>
<ds:datastoreItem xmlns:ds="http://schemas.openxmlformats.org/officeDocument/2006/customXml" ds:itemID="{F5AA5999-60A3-4833-B75A-FC9B4C784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Binuya</dc:creator>
  <cp:lastModifiedBy>Chona</cp:lastModifiedBy>
  <cp:revision>2</cp:revision>
  <cp:lastPrinted>2024-02-05T15:30:00Z</cp:lastPrinted>
  <dcterms:created xsi:type="dcterms:W3CDTF">2024-04-30T09:38:00Z</dcterms:created>
  <dcterms:modified xsi:type="dcterms:W3CDTF">2024-04-30T09:38:00Z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