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5A04" w:rsidRPr="00C266F8" w:rsidRDefault="00B45A04">
      <w:pPr>
        <w:shd w:val="clear" w:color="auto" w:fill="FFFFFF"/>
        <w:bidi/>
        <w:spacing w:after="0" w:line="240" w:lineRule="auto"/>
        <w:jc w:val="both"/>
        <w:rPr>
          <w:color w:val="222222"/>
          <w:sz w:val="40"/>
          <w:szCs w:val="40"/>
          <w:lang w:val="en-GB"/>
        </w:rPr>
      </w:pPr>
    </w:p>
    <w:p w14:paraId="00000002" w14:textId="77777777" w:rsidR="00B45A04" w:rsidRPr="00981702" w:rsidRDefault="00000000">
      <w:pPr>
        <w:shd w:val="clear" w:color="auto" w:fill="FFFFFF"/>
        <w:bidi/>
        <w:spacing w:after="0" w:line="240" w:lineRule="auto"/>
        <w:jc w:val="center"/>
        <w:rPr>
          <w:bCs/>
          <w:color w:val="222222"/>
          <w:sz w:val="34"/>
          <w:szCs w:val="34"/>
        </w:rPr>
      </w:pPr>
      <w:r w:rsidRPr="00981702">
        <w:rPr>
          <w:bCs/>
          <w:color w:val="222222"/>
          <w:sz w:val="34"/>
          <w:szCs w:val="34"/>
          <w:rtl/>
        </w:rPr>
        <w:t>الاستعراض الدوري الشامل لدولة كمبوديا</w:t>
      </w:r>
    </w:p>
    <w:p w14:paraId="00000003" w14:textId="77777777" w:rsidR="00B45A04" w:rsidRPr="00981702" w:rsidRDefault="00000000">
      <w:pPr>
        <w:shd w:val="clear" w:color="auto" w:fill="FFFFFF"/>
        <w:bidi/>
        <w:spacing w:after="0" w:line="240" w:lineRule="auto"/>
        <w:jc w:val="center"/>
        <w:rPr>
          <w:bCs/>
          <w:color w:val="222222"/>
          <w:sz w:val="34"/>
          <w:szCs w:val="34"/>
        </w:rPr>
      </w:pPr>
      <w:r w:rsidRPr="00981702">
        <w:rPr>
          <w:bCs/>
          <w:color w:val="222222"/>
          <w:sz w:val="34"/>
          <w:szCs w:val="34"/>
          <w:rtl/>
        </w:rPr>
        <w:t>مداخلة البعثة الدائمة للمملكة العربية السعودية لدى الأمم المتحدة في جنيف</w:t>
      </w:r>
    </w:p>
    <w:p w14:paraId="00000004" w14:textId="77777777" w:rsidR="00B45A04" w:rsidRPr="00981702" w:rsidRDefault="00000000">
      <w:pPr>
        <w:shd w:val="clear" w:color="auto" w:fill="FFFFFF"/>
        <w:bidi/>
        <w:spacing w:after="0" w:line="240" w:lineRule="auto"/>
        <w:jc w:val="center"/>
        <w:rPr>
          <w:bCs/>
          <w:color w:val="222222"/>
          <w:sz w:val="34"/>
          <w:szCs w:val="34"/>
        </w:rPr>
      </w:pPr>
      <w:r w:rsidRPr="00981702">
        <w:rPr>
          <w:bCs/>
          <w:color w:val="222222"/>
          <w:sz w:val="34"/>
          <w:szCs w:val="34"/>
          <w:rtl/>
        </w:rPr>
        <w:t>7 مايو 2024</w:t>
      </w:r>
    </w:p>
    <w:p w14:paraId="00000005" w14:textId="77777777" w:rsidR="00B45A04" w:rsidRDefault="00B45A04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6"/>
          <w:szCs w:val="36"/>
        </w:rPr>
      </w:pPr>
    </w:p>
    <w:p w14:paraId="00000006" w14:textId="77777777" w:rsidR="00B45A04" w:rsidRDefault="00B45A04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7" w14:textId="77777777" w:rsidR="00B45A04" w:rsidRDefault="00B45A04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8" w14:textId="77777777" w:rsidR="00B45A04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السَّيِّدة نائب اَلرئِيس،</w:t>
      </w:r>
    </w:p>
    <w:p w14:paraId="00000009" w14:textId="77777777" w:rsidR="00B45A04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 أودُّ فِي البداية أن أُرحِّب بوفد دولة كمبوديا واشكرهم على عرضهم الشامل والقيم، ونقدر الجهود المبذولة من قبل كمبوديا من اجل تعزيز وحماية حقوق الانسان. </w:t>
      </w:r>
    </w:p>
    <w:p w14:paraId="0000000A" w14:textId="77777777" w:rsidR="00B45A04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اِطلعَت بَعثَة بِلادي على التَّقْرير محلَّ الاسْتعْراض، وترحِّب بالجهود المبذولة من دولة كمبوديا لتوسيع نطاق إمدادات المياه المأمونة من اجل تحقيق أهداف التنمية المستدامة. </w:t>
      </w:r>
    </w:p>
    <w:p w14:paraId="0000000B" w14:textId="77777777" w:rsidR="00B45A04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.</w:t>
      </w:r>
    </w:p>
    <w:p w14:paraId="0000000C" w14:textId="77777777" w:rsidR="00B45A04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وَفِي إِطَار هذَا الحوَار البنَاء نُوصي بِمَا يَلِي: </w:t>
      </w:r>
    </w:p>
    <w:p w14:paraId="0000000D" w14:textId="77777777" w:rsidR="00B45A04" w:rsidRDefault="00B45A04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</w:p>
    <w:p w14:paraId="0000000E" w14:textId="77777777" w:rsidR="00B45A04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أوَّلا / مواصلة الجهود الرامية لمكافحة الاتجار بالأشخاص </w:t>
      </w:r>
    </w:p>
    <w:p w14:paraId="0000000F" w14:textId="77777777" w:rsidR="00B45A04" w:rsidRDefault="00B45A04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</w:p>
    <w:p w14:paraId="00000010" w14:textId="77777777" w:rsidR="00B45A04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ثانيًا </w:t>
      </w:r>
      <w:proofErr w:type="gramStart"/>
      <w:r>
        <w:rPr>
          <w:sz w:val="36"/>
          <w:szCs w:val="36"/>
          <w:rtl/>
        </w:rPr>
        <w:t>/  مواصلة</w:t>
      </w:r>
      <w:proofErr w:type="gramEnd"/>
      <w:r>
        <w:rPr>
          <w:sz w:val="36"/>
          <w:szCs w:val="36"/>
          <w:rtl/>
        </w:rPr>
        <w:t xml:space="preserve"> التدابير اللازمة لتنفيذ خطة العمل الوطنية للحد من عمل الأطفال.</w:t>
      </w:r>
    </w:p>
    <w:p w14:paraId="00000011" w14:textId="77777777" w:rsidR="00B45A04" w:rsidRDefault="00B45A04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</w:p>
    <w:p w14:paraId="00000012" w14:textId="77777777" w:rsidR="00B45A04" w:rsidRDefault="00B45A04">
      <w:pPr>
        <w:shd w:val="clear" w:color="auto" w:fill="FFFFFF"/>
        <w:spacing w:after="0" w:line="240" w:lineRule="auto"/>
        <w:rPr>
          <w:sz w:val="36"/>
          <w:szCs w:val="36"/>
        </w:rPr>
      </w:pPr>
    </w:p>
    <w:p w14:paraId="00000013" w14:textId="77777777" w:rsidR="00B45A04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وَفِي الختَام نَتَمنَّى </w:t>
      </w:r>
      <w:r>
        <w:rPr>
          <w:b/>
          <w:sz w:val="36"/>
          <w:szCs w:val="36"/>
          <w:rtl/>
        </w:rPr>
        <w:t>ل</w:t>
      </w:r>
      <w:r>
        <w:rPr>
          <w:sz w:val="36"/>
          <w:szCs w:val="36"/>
          <w:rtl/>
        </w:rPr>
        <w:t>دولة كمبوديا التَّوْفيق فِي اِسْتعْراضهَا الدوري الشامل</w:t>
      </w:r>
    </w:p>
    <w:p w14:paraId="00000014" w14:textId="77777777" w:rsidR="00B45A04" w:rsidRDefault="00000000">
      <w:pPr>
        <w:shd w:val="clear" w:color="auto" w:fill="FFFFFF"/>
        <w:bidi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  <w:rtl/>
        </w:rPr>
        <w:t>شُكْرًا السَّيِّدة نائب اَلرئِيس</w:t>
      </w:r>
    </w:p>
    <w:p w14:paraId="00000015" w14:textId="77777777" w:rsidR="00B45A04" w:rsidRDefault="00B45A04">
      <w:pPr>
        <w:bidi/>
        <w:rPr>
          <w:sz w:val="16"/>
          <w:szCs w:val="16"/>
        </w:rPr>
      </w:pPr>
    </w:p>
    <w:sectPr w:rsidR="00B45A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04"/>
    <w:rsid w:val="00981702"/>
    <w:rsid w:val="00B45A04"/>
    <w:rsid w:val="00C2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B4596-0A3B-4FE7-B139-15BC971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CA12910-CDA6-4E26-9BF0-A95CF00A2249}"/>
</file>

<file path=customXml/itemProps2.xml><?xml version="1.0" encoding="utf-8"?>
<ds:datastoreItem xmlns:ds="http://schemas.openxmlformats.org/officeDocument/2006/customXml" ds:itemID="{DF65CC9F-4FB6-49B2-AF81-D95EB4845307}"/>
</file>

<file path=customXml/itemProps3.xml><?xml version="1.0" encoding="utf-8"?>
<ds:datastoreItem xmlns:ds="http://schemas.openxmlformats.org/officeDocument/2006/customXml" ds:itemID="{97E14A15-4C98-4F80-82A9-0C2004A89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Logiyen Khalil</dc:creator>
  <cp:lastModifiedBy>asya baakdah</cp:lastModifiedBy>
  <cp:revision>3</cp:revision>
  <dcterms:created xsi:type="dcterms:W3CDTF">2024-05-08T07:20:00Z</dcterms:created>
  <dcterms:modified xsi:type="dcterms:W3CDTF">2024-05-08T07:20:00Z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