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5E12D" w14:textId="3A7B068E" w:rsidR="008A51D7" w:rsidRPr="00B20D8A" w:rsidRDefault="008A51D7" w:rsidP="008A51D7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B20D8A">
        <w:rPr>
          <w:rFonts w:ascii="Cambria" w:hAnsi="Cambria"/>
          <w:b/>
        </w:rPr>
        <w:t>46</w:t>
      </w:r>
      <w:r w:rsidRPr="00B20D8A">
        <w:rPr>
          <w:rFonts w:ascii="Cambria" w:hAnsi="Cambria"/>
          <w:b/>
          <w:vertAlign w:val="superscript"/>
        </w:rPr>
        <w:t>th</w:t>
      </w:r>
      <w:r w:rsidRPr="00B20D8A">
        <w:rPr>
          <w:rFonts w:ascii="Cambria" w:hAnsi="Cambria"/>
          <w:b/>
        </w:rPr>
        <w:t xml:space="preserve"> </w:t>
      </w:r>
      <w:r w:rsidRPr="00B20D8A">
        <w:rPr>
          <w:rFonts w:ascii="Cambria" w:hAnsi="Cambria" w:cs="Times New Roman"/>
          <w:b/>
        </w:rPr>
        <w:t>Session of the Working Group of the Universal Periodic Review</w:t>
      </w:r>
    </w:p>
    <w:p w14:paraId="6D4C6931" w14:textId="76AB53C5" w:rsidR="008A51D7" w:rsidRPr="00B20D8A" w:rsidRDefault="008A51D7" w:rsidP="008A51D7">
      <w:pPr>
        <w:spacing w:after="0" w:line="24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Cambodia </w:t>
      </w:r>
    </w:p>
    <w:p w14:paraId="276C6195" w14:textId="4E15F1D1" w:rsidR="008A51D7" w:rsidRDefault="008A51D7" w:rsidP="008A51D7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B20D8A">
        <w:rPr>
          <w:rFonts w:ascii="Cambria" w:hAnsi="Cambria" w:cs="Times New Roman"/>
          <w:b/>
        </w:rPr>
        <w:t>0</w:t>
      </w:r>
      <w:r>
        <w:rPr>
          <w:rFonts w:ascii="Cambria" w:hAnsi="Cambria" w:cs="Times New Roman"/>
          <w:b/>
        </w:rPr>
        <w:t>8</w:t>
      </w:r>
      <w:r w:rsidRPr="00B20D8A">
        <w:rPr>
          <w:rFonts w:ascii="Cambria" w:hAnsi="Cambria" w:cs="Times New Roman"/>
          <w:b/>
        </w:rPr>
        <w:t xml:space="preserve"> May 202</w:t>
      </w:r>
      <w:r w:rsidR="00F01C98">
        <w:rPr>
          <w:rFonts w:ascii="Cambria" w:hAnsi="Cambria" w:cs="Times New Roman"/>
          <w:b/>
        </w:rPr>
        <w:t>4</w:t>
      </w:r>
    </w:p>
    <w:p w14:paraId="22BACCE6" w14:textId="77777777" w:rsidR="008A51D7" w:rsidRPr="00B20D8A" w:rsidRDefault="008A51D7" w:rsidP="008A51D7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03E85073" w14:textId="77777777" w:rsidR="008A51D7" w:rsidRDefault="008A51D7" w:rsidP="008A51D7">
      <w:pPr>
        <w:spacing w:line="240" w:lineRule="auto"/>
        <w:jc w:val="center"/>
        <w:rPr>
          <w:rFonts w:ascii="Cambria" w:hAnsi="Cambria" w:cs="Times New Roman"/>
          <w:bCs/>
        </w:rPr>
      </w:pPr>
      <w:r w:rsidRPr="00B20D8A">
        <w:rPr>
          <w:rFonts w:ascii="Cambria" w:hAnsi="Cambria" w:cs="Times New Roman"/>
          <w:bCs/>
        </w:rPr>
        <w:t xml:space="preserve">Statement by: </w:t>
      </w:r>
    </w:p>
    <w:p w14:paraId="3EEBF008" w14:textId="622B1700" w:rsidR="002F2373" w:rsidRPr="002F2373" w:rsidRDefault="00DB70B3" w:rsidP="002F2373">
      <w:pPr>
        <w:spacing w:line="240" w:lineRule="auto"/>
        <w:jc w:val="center"/>
        <w:rPr>
          <w:rFonts w:ascii="Cambria" w:hAnsi="Cambria" w:cs="Times New Roman"/>
          <w:bCs/>
          <w:lang w:val="en-GB"/>
        </w:rPr>
      </w:pPr>
      <w:r>
        <w:rPr>
          <w:rFonts w:ascii="Cambria" w:hAnsi="Cambria" w:cs="Times New Roman"/>
          <w:bCs/>
          <w:lang w:val="en-GB"/>
        </w:rPr>
        <w:t>Shifaya Ibrahim</w:t>
      </w:r>
      <w:r w:rsidR="002F2373" w:rsidRPr="002F2373">
        <w:rPr>
          <w:rFonts w:ascii="Cambria" w:hAnsi="Cambria" w:cs="Times New Roman"/>
          <w:bCs/>
          <w:lang w:val="en-GB"/>
        </w:rPr>
        <w:t>, Counsellor of the Permanent Mission of the Republic of Maldives to the United Nations Office at Geneva</w:t>
      </w:r>
    </w:p>
    <w:p w14:paraId="29646AF7" w14:textId="77777777" w:rsidR="00973DB9" w:rsidRPr="006A71F5" w:rsidRDefault="00973DB9">
      <w:pPr>
        <w:pBdr>
          <w:bottom w:val="single" w:sz="4" w:space="1" w:color="000000"/>
        </w:pBdr>
        <w:spacing w:after="0" w:line="240" w:lineRule="auto"/>
        <w:rPr>
          <w:rFonts w:ascii="Cambria" w:eastAsia="Cambria" w:hAnsi="Cambria" w:cs="Cambria"/>
        </w:rPr>
      </w:pPr>
    </w:p>
    <w:p w14:paraId="0C685B74" w14:textId="77777777" w:rsidR="00973DB9" w:rsidRPr="006A71F5" w:rsidRDefault="00F01C98">
      <w:pPr>
        <w:jc w:val="right"/>
        <w:rPr>
          <w:rFonts w:ascii="Times New Roman" w:eastAsia="Times New Roman" w:hAnsi="Times New Roman" w:cs="Times New Roman"/>
        </w:rPr>
      </w:pPr>
      <w:r w:rsidRPr="006A71F5">
        <w:rPr>
          <w:i/>
          <w:color w:val="A6A6A6"/>
        </w:rPr>
        <w:t xml:space="preserve">     Check against delivery</w:t>
      </w:r>
    </w:p>
    <w:p w14:paraId="6387F58A" w14:textId="59768B58" w:rsidR="00FE33FB" w:rsidRPr="00DA7B07" w:rsidRDefault="00F01C98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DA7B07">
        <w:rPr>
          <w:rFonts w:ascii="Cambria" w:eastAsia="Times New Roman" w:hAnsi="Cambria" w:cs="Times New Roman"/>
        </w:rPr>
        <w:t xml:space="preserve">Thank you, Mr. President, </w:t>
      </w:r>
    </w:p>
    <w:p w14:paraId="4CEAADDB" w14:textId="77777777" w:rsidR="00BA2034" w:rsidRPr="00DA7B07" w:rsidRDefault="00BA2034">
      <w:pPr>
        <w:spacing w:after="0" w:line="360" w:lineRule="auto"/>
        <w:jc w:val="both"/>
        <w:rPr>
          <w:rFonts w:ascii="Cambria" w:eastAsia="Times New Roman" w:hAnsi="Cambria" w:cs="Times New Roman"/>
        </w:rPr>
      </w:pPr>
    </w:p>
    <w:p w14:paraId="6B0AADAF" w14:textId="30D38DFD" w:rsidR="008A51D7" w:rsidRPr="00DA7B07" w:rsidRDefault="008A51D7" w:rsidP="008A51D7">
      <w:pPr>
        <w:spacing w:line="360" w:lineRule="auto"/>
        <w:jc w:val="both"/>
        <w:rPr>
          <w:rFonts w:ascii="Cambria" w:hAnsi="Cambria" w:cs="Times New Roman"/>
        </w:rPr>
      </w:pPr>
      <w:r w:rsidRPr="00DA7B07">
        <w:rPr>
          <w:rFonts w:ascii="Cambria" w:hAnsi="Cambria" w:cs="Times New Roman"/>
        </w:rPr>
        <w:t>The Maldives warmly welcomes the high-level delegation from Cambodia to this fourth cycle review and thanks the delegation for their presentation today.</w:t>
      </w:r>
    </w:p>
    <w:p w14:paraId="70EB2C0F" w14:textId="69E364B5" w:rsidR="00DE322E" w:rsidRPr="00DA7B07" w:rsidRDefault="00BA2034" w:rsidP="00BA2034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DA7B07">
        <w:rPr>
          <w:rFonts w:ascii="Cambria" w:eastAsia="Times New Roman" w:hAnsi="Cambria" w:cs="Times New Roman"/>
        </w:rPr>
        <w:t xml:space="preserve">We </w:t>
      </w:r>
      <w:r w:rsidR="000E1885" w:rsidRPr="00DA7B07">
        <w:rPr>
          <w:rFonts w:ascii="Cambria" w:eastAsia="Times New Roman" w:hAnsi="Cambria" w:cs="Times New Roman"/>
        </w:rPr>
        <w:t>commend</w:t>
      </w:r>
      <w:r w:rsidRPr="00DA7B07">
        <w:rPr>
          <w:rFonts w:ascii="Cambria" w:eastAsia="Times New Roman" w:hAnsi="Cambria" w:cs="Times New Roman"/>
        </w:rPr>
        <w:t xml:space="preserve"> the Government of </w:t>
      </w:r>
      <w:r w:rsidR="000E1885" w:rsidRPr="00DA7B07">
        <w:rPr>
          <w:rFonts w:ascii="Cambria" w:eastAsia="Times New Roman" w:hAnsi="Cambria" w:cs="Times New Roman"/>
        </w:rPr>
        <w:t>Cambodia</w:t>
      </w:r>
      <w:r w:rsidRPr="00DA7B07">
        <w:rPr>
          <w:rFonts w:ascii="Cambria" w:eastAsia="Times New Roman" w:hAnsi="Cambria" w:cs="Times New Roman"/>
        </w:rPr>
        <w:t xml:space="preserve"> </w:t>
      </w:r>
      <w:r w:rsidR="00DE322E" w:rsidRPr="00DA7B07">
        <w:rPr>
          <w:rFonts w:ascii="Cambria" w:eastAsia="Times New Roman" w:hAnsi="Cambria" w:cs="Times New Roman"/>
        </w:rPr>
        <w:t xml:space="preserve">for its unwavering commitment to secure equitable and universal access to safe and affordable water for all, particularly through the execution of the Cambodian Sustainable Development Goals 2016-2030 and the creation of the National Strategic Plan on Rural Water Supply, Sanitation and Hygiene 2014-2025 to fully realize the right to water for </w:t>
      </w:r>
      <w:r w:rsidR="002A3EDB" w:rsidRPr="00DA7B07">
        <w:rPr>
          <w:rFonts w:ascii="Cambria" w:eastAsia="Times New Roman" w:hAnsi="Cambria" w:cs="Times New Roman"/>
        </w:rPr>
        <w:t xml:space="preserve">all. </w:t>
      </w:r>
    </w:p>
    <w:p w14:paraId="7BE40894" w14:textId="77777777" w:rsidR="00F23626" w:rsidRPr="00DA7B07" w:rsidRDefault="00F23626" w:rsidP="00BA2034">
      <w:pPr>
        <w:spacing w:after="0" w:line="360" w:lineRule="auto"/>
        <w:jc w:val="both"/>
        <w:rPr>
          <w:rFonts w:ascii="Cambria" w:eastAsia="Times New Roman" w:hAnsi="Cambria" w:cs="Times New Roman"/>
        </w:rPr>
      </w:pPr>
    </w:p>
    <w:p w14:paraId="13EC9935" w14:textId="77777777" w:rsidR="008A51D7" w:rsidRPr="00DA7B07" w:rsidRDefault="008A51D7" w:rsidP="008A51D7">
      <w:pPr>
        <w:spacing w:line="360" w:lineRule="auto"/>
        <w:jc w:val="both"/>
        <w:rPr>
          <w:rFonts w:ascii="Cambria" w:hAnsi="Cambria" w:cs="Times New Roman"/>
        </w:rPr>
      </w:pPr>
      <w:r w:rsidRPr="00DA7B07">
        <w:rPr>
          <w:rFonts w:ascii="Cambria" w:hAnsi="Cambria" w:cs="Times New Roman"/>
        </w:rPr>
        <w:t>In constructive spirit, the Maldives makes the following two recommendations:</w:t>
      </w:r>
    </w:p>
    <w:p w14:paraId="434F079F" w14:textId="0D0C5765" w:rsidR="0097185C" w:rsidRDefault="00DA7B07" w:rsidP="009718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" w:eastAsia="Times New Roman" w:hAnsi="Cambria" w:cs="Times New Roman"/>
        </w:rPr>
      </w:pPr>
      <w:r w:rsidRPr="00DA7B07">
        <w:rPr>
          <w:rFonts w:ascii="Cambria" w:eastAsia="Times New Roman" w:hAnsi="Cambria" w:cs="Times New Roman"/>
        </w:rPr>
        <w:t>Inte</w:t>
      </w:r>
      <w:r>
        <w:rPr>
          <w:rFonts w:ascii="Cambria" w:eastAsia="Times New Roman" w:hAnsi="Cambria" w:cs="Times New Roman"/>
        </w:rPr>
        <w:t>n</w:t>
      </w:r>
      <w:r w:rsidRPr="00DA7B07">
        <w:rPr>
          <w:rFonts w:ascii="Cambria" w:eastAsia="Times New Roman" w:hAnsi="Cambria" w:cs="Times New Roman"/>
        </w:rPr>
        <w:t>sify efforts to establish a comprehensive social security system with universal coverage for all.</w:t>
      </w:r>
    </w:p>
    <w:p w14:paraId="7FC5DA93" w14:textId="77777777" w:rsidR="00DA7B07" w:rsidRPr="00DA7B07" w:rsidRDefault="00DA7B07" w:rsidP="00DA7B07">
      <w:pPr>
        <w:pStyle w:val="ListParagraph"/>
        <w:spacing w:after="0" w:line="360" w:lineRule="auto"/>
        <w:jc w:val="both"/>
        <w:rPr>
          <w:rFonts w:ascii="Cambria" w:eastAsia="Times New Roman" w:hAnsi="Cambria" w:cs="Times New Roman"/>
        </w:rPr>
      </w:pPr>
    </w:p>
    <w:p w14:paraId="35FDD165" w14:textId="41A2CE46" w:rsidR="00DA7B07" w:rsidRPr="00DA7B07" w:rsidRDefault="00DA7B07" w:rsidP="00DA7B0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" w:eastAsia="Times New Roman" w:hAnsi="Cambria" w:cs="Times New Roman"/>
        </w:rPr>
      </w:pPr>
      <w:r w:rsidRPr="00DA7B07">
        <w:rPr>
          <w:rFonts w:ascii="Cambria" w:hAnsi="Cambria"/>
        </w:rPr>
        <w:t xml:space="preserve">Continue to implement meausres to provide inclusive education for children with disabilities in mainstream schools with the necessary support by specialised staff. </w:t>
      </w:r>
    </w:p>
    <w:p w14:paraId="1FE03D15" w14:textId="77777777" w:rsidR="00DE322E" w:rsidRPr="00DA7B07" w:rsidRDefault="00DE322E" w:rsidP="00DE322E">
      <w:pPr>
        <w:spacing w:after="0" w:line="360" w:lineRule="auto"/>
        <w:jc w:val="both"/>
        <w:rPr>
          <w:rFonts w:ascii="Cambria" w:eastAsia="Times New Roman" w:hAnsi="Cambria" w:cs="Times New Roman"/>
        </w:rPr>
      </w:pPr>
    </w:p>
    <w:p w14:paraId="70FB681B" w14:textId="21A993E2" w:rsidR="0097185C" w:rsidRPr="00DA7B07" w:rsidRDefault="0097185C" w:rsidP="0097185C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DA7B07">
        <w:rPr>
          <w:rFonts w:ascii="Cambria" w:eastAsia="Times New Roman" w:hAnsi="Cambria" w:cs="Times New Roman"/>
        </w:rPr>
        <w:t xml:space="preserve">We wish </w:t>
      </w:r>
      <w:r w:rsidR="002A3EDB" w:rsidRPr="00DA7B07">
        <w:rPr>
          <w:rFonts w:ascii="Cambria" w:eastAsia="Times New Roman" w:hAnsi="Cambria" w:cs="Times New Roman"/>
        </w:rPr>
        <w:t>Cambodia</w:t>
      </w:r>
      <w:r w:rsidRPr="00DA7B07">
        <w:rPr>
          <w:rFonts w:ascii="Cambria" w:eastAsia="Times New Roman" w:hAnsi="Cambria" w:cs="Times New Roman"/>
        </w:rPr>
        <w:t xml:space="preserve"> success in the upcoming review. </w:t>
      </w:r>
    </w:p>
    <w:p w14:paraId="772C5EF0" w14:textId="77777777" w:rsidR="00973DB9" w:rsidRPr="00DA7B07" w:rsidRDefault="00973DB9">
      <w:pPr>
        <w:spacing w:after="0" w:line="360" w:lineRule="auto"/>
        <w:jc w:val="both"/>
        <w:rPr>
          <w:rFonts w:ascii="Cambria" w:eastAsia="Times New Roman" w:hAnsi="Cambria" w:cs="Times New Roman"/>
        </w:rPr>
      </w:pPr>
    </w:p>
    <w:p w14:paraId="3E82C742" w14:textId="56B78502" w:rsidR="00BA2034" w:rsidRPr="00DA7B07" w:rsidRDefault="00BA2034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DA7B07">
        <w:rPr>
          <w:rFonts w:ascii="Cambria" w:eastAsia="Times New Roman" w:hAnsi="Cambria" w:cs="Times New Roman"/>
        </w:rPr>
        <w:t>I thank you, Mr. President</w:t>
      </w:r>
    </w:p>
    <w:p w14:paraId="7935A80E" w14:textId="3D54583D" w:rsidR="00973DB9" w:rsidRDefault="00973DB9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973DB9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79849" w14:textId="77777777" w:rsidR="000B03C8" w:rsidRDefault="000B03C8">
      <w:pPr>
        <w:spacing w:after="0" w:line="240" w:lineRule="auto"/>
      </w:pPr>
      <w:r>
        <w:separator/>
      </w:r>
    </w:p>
  </w:endnote>
  <w:endnote w:type="continuationSeparator" w:id="0">
    <w:p w14:paraId="325C3B1E" w14:textId="77777777" w:rsidR="000B03C8" w:rsidRDefault="000B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456ED" w14:textId="77777777" w:rsidR="000B03C8" w:rsidRDefault="000B03C8">
      <w:pPr>
        <w:spacing w:after="0" w:line="240" w:lineRule="auto"/>
      </w:pPr>
      <w:r>
        <w:separator/>
      </w:r>
    </w:p>
  </w:footnote>
  <w:footnote w:type="continuationSeparator" w:id="0">
    <w:p w14:paraId="5001616E" w14:textId="77777777" w:rsidR="000B03C8" w:rsidRDefault="000B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60561" w14:textId="77777777" w:rsidR="00973DB9" w:rsidRDefault="00973DB9">
    <w:pPr>
      <w:tabs>
        <w:tab w:val="center" w:pos="4680"/>
        <w:tab w:val="right" w:pos="9360"/>
        <w:tab w:val="left" w:pos="540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F59AA" w14:textId="77777777" w:rsidR="00973DB9" w:rsidRDefault="00F01C9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</w:rPr>
    </w:pPr>
    <w:r>
      <w:rPr>
        <w:rFonts w:ascii="EB Garamond" w:eastAsia="EB Garamond" w:hAnsi="EB Garamond" w:cs="EB Garamond"/>
        <w:noProof/>
        <w:sz w:val="20"/>
        <w:szCs w:val="20"/>
      </w:rPr>
      <w:drawing>
        <wp:inline distT="0" distB="0" distL="0" distR="0" wp14:anchorId="219345F0" wp14:editId="29EEC8A1">
          <wp:extent cx="749300" cy="177800"/>
          <wp:effectExtent l="0" t="0" r="0" b="0"/>
          <wp:docPr id="33" name="image1.jpg" descr="C:\Users\Salim\Pictures\Emblem\Bismillahi 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alim\Pictures\Emblem\Bismillahi Head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300" cy="17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BFBBA1" w14:textId="77777777" w:rsidR="00973DB9" w:rsidRDefault="00973DB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</w:rPr>
    </w:pPr>
  </w:p>
  <w:p w14:paraId="518DE67B" w14:textId="77777777" w:rsidR="00973DB9" w:rsidRDefault="00F01C9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4893840E" wp14:editId="5E3DF66F">
          <wp:extent cx="657225" cy="657225"/>
          <wp:effectExtent l="0" t="0" r="0" b="0"/>
          <wp:docPr id="34" name="image2.jpg" descr="Description: Description: Black and White Emblem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tion: Description: Black and White Emblem cop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CFD21A" w14:textId="77777777" w:rsidR="00973DB9" w:rsidRDefault="00973DB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7EBC0BFA" w14:textId="77777777" w:rsidR="00973DB9" w:rsidRDefault="00F01C9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Faruma" w:eastAsia="Faruma" w:hAnsi="Faruma" w:cs="Faruma"/>
        <w:b/>
        <w:sz w:val="24"/>
        <w:szCs w:val="24"/>
      </w:rPr>
    </w:pPr>
    <w:r>
      <w:rPr>
        <w:rFonts w:ascii="Faruma" w:eastAsia="Faruma" w:hAnsi="Faruma" w:cs="Faruma"/>
        <w:b/>
        <w:sz w:val="24"/>
        <w:szCs w:val="24"/>
        <w:rtl/>
      </w:rPr>
      <w:t>އ.ދ.ގެ ޖެނީވާ އޮފީހާއި ޖެނީވާގައި ހުންނަ ބައިނަލްއަޤްވާމީ ޖަމިއްޔާތަކަށް ކަނޑައަޅާފައިވާ ދިވެހިރާއްޖޭގެ ދާއިމީ މިޝަނ</w:t>
    </w:r>
    <w:r>
      <w:rPr>
        <w:rFonts w:ascii="Faruma" w:eastAsia="Faruma" w:hAnsi="Faruma" w:cs="Faruma"/>
        <w:b/>
        <w:sz w:val="24"/>
        <w:szCs w:val="24"/>
      </w:rPr>
      <w:t>ް</w:t>
    </w:r>
  </w:p>
  <w:p w14:paraId="0F24828A" w14:textId="77777777" w:rsidR="00973DB9" w:rsidRDefault="00F01C9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Palatino Linotype" w:eastAsia="Palatino Linotype" w:hAnsi="Palatino Linotype" w:cs="Palatino Linotype"/>
        <w:b/>
        <w:sz w:val="18"/>
        <w:szCs w:val="18"/>
      </w:rPr>
    </w:pPr>
    <w:r>
      <w:rPr>
        <w:rFonts w:ascii="Palatino Linotype" w:eastAsia="Palatino Linotype" w:hAnsi="Palatino Linotype" w:cs="Palatino Linotype"/>
        <w:b/>
        <w:sz w:val="18"/>
        <w:szCs w:val="18"/>
      </w:rPr>
      <w:t xml:space="preserve">PERMANENT MISSION OF THE REPUBLIC OF MALDIVES TO THE UNITED NATIONS OFFICE </w:t>
    </w:r>
  </w:p>
  <w:p w14:paraId="06B0A042" w14:textId="77777777" w:rsidR="00973DB9" w:rsidRDefault="00F01C9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Palatino Linotype" w:eastAsia="Palatino Linotype" w:hAnsi="Palatino Linotype" w:cs="Palatino Linotype"/>
        <w:b/>
        <w:sz w:val="18"/>
        <w:szCs w:val="18"/>
      </w:rPr>
    </w:pPr>
    <w:r>
      <w:rPr>
        <w:rFonts w:ascii="Palatino Linotype" w:eastAsia="Palatino Linotype" w:hAnsi="Palatino Linotype" w:cs="Palatino Linotype"/>
        <w:b/>
        <w:sz w:val="18"/>
        <w:szCs w:val="18"/>
      </w:rPr>
      <w:t>AND OTHER INTERNATIONAL ORGANISATIONS AT GENEVA</w:t>
    </w:r>
  </w:p>
  <w:p w14:paraId="4100B953" w14:textId="77777777" w:rsidR="00973DB9" w:rsidRDefault="00973DB9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27146"/>
    <w:multiLevelType w:val="hybridMultilevel"/>
    <w:tmpl w:val="F11A2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60CF6"/>
    <w:multiLevelType w:val="hybridMultilevel"/>
    <w:tmpl w:val="4754C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25353">
    <w:abstractNumId w:val="1"/>
  </w:num>
  <w:num w:numId="2" w16cid:durableId="182369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B9"/>
    <w:rsid w:val="000B03C8"/>
    <w:rsid w:val="000E1885"/>
    <w:rsid w:val="00106D2B"/>
    <w:rsid w:val="00154394"/>
    <w:rsid w:val="00217A7A"/>
    <w:rsid w:val="002A3EDB"/>
    <w:rsid w:val="002F2373"/>
    <w:rsid w:val="0043476B"/>
    <w:rsid w:val="005561CC"/>
    <w:rsid w:val="006A71F5"/>
    <w:rsid w:val="006C3DA6"/>
    <w:rsid w:val="007D54BB"/>
    <w:rsid w:val="007E700C"/>
    <w:rsid w:val="007F1DB6"/>
    <w:rsid w:val="007F23F1"/>
    <w:rsid w:val="00806411"/>
    <w:rsid w:val="00893EBF"/>
    <w:rsid w:val="008A51D7"/>
    <w:rsid w:val="008B773F"/>
    <w:rsid w:val="008D2CE3"/>
    <w:rsid w:val="0097185C"/>
    <w:rsid w:val="00973DB9"/>
    <w:rsid w:val="00980E96"/>
    <w:rsid w:val="00A635E0"/>
    <w:rsid w:val="00A952A0"/>
    <w:rsid w:val="00BA2034"/>
    <w:rsid w:val="00CC3DE2"/>
    <w:rsid w:val="00D05020"/>
    <w:rsid w:val="00DA7B07"/>
    <w:rsid w:val="00DB70B3"/>
    <w:rsid w:val="00DE322E"/>
    <w:rsid w:val="00F01C98"/>
    <w:rsid w:val="00F23626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7553"/>
  <w15:docId w15:val="{1BAC35FF-C956-8840-9F03-7AA66FEC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2D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Footer">
    <w:name w:val="Header &amp; Footer"/>
    <w:rsid w:val="006104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styleId="NoSpacing">
    <w:name w:val="No Spacing"/>
    <w:uiPriority w:val="1"/>
    <w:qFormat/>
    <w:rsid w:val="004667C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Revision">
    <w:name w:val="Revision"/>
    <w:hidden/>
    <w:uiPriority w:val="99"/>
    <w:semiHidden/>
    <w:rsid w:val="00530910"/>
    <w:rPr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824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9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1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16C"/>
    <w:rPr>
      <w:rFonts w:ascii="Times New Roman" w:eastAsia="Calibri" w:hAnsi="Times New Roman" w:cs="Times New Roman"/>
      <w:color w:val="000000"/>
      <w:sz w:val="18"/>
      <w:szCs w:val="18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7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1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16C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16C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2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Wum5hN4uzfBZYf6NVTx2y+whzw==">CgMxLjA4AHIhMVVobFJoMDlKQm9iNWNqWkh4VmxRYkp1SEJxWE1NU3Ra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3B1B7A-D10D-415C-9824-90A0CFBCF70D}"/>
</file>

<file path=customXml/itemProps3.xml><?xml version="1.0" encoding="utf-8"?>
<ds:datastoreItem xmlns:ds="http://schemas.openxmlformats.org/officeDocument/2006/customXml" ds:itemID="{D92C1000-6717-4846-8CBB-70C6AE82232D}"/>
</file>

<file path=customXml/itemProps4.xml><?xml version="1.0" encoding="utf-8"?>
<ds:datastoreItem xmlns:ds="http://schemas.openxmlformats.org/officeDocument/2006/customXml" ds:itemID="{8DBA007B-6B2F-45F2-82E2-463AD60AB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Hussain Shihab</dc:creator>
  <cp:lastModifiedBy>Maldives Mission</cp:lastModifiedBy>
  <cp:revision>4</cp:revision>
  <dcterms:created xsi:type="dcterms:W3CDTF">2024-05-07T13:10:00Z</dcterms:created>
  <dcterms:modified xsi:type="dcterms:W3CDTF">2024-05-08T08:38:00Z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