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8E13" w14:textId="26CFBC22" w:rsidR="00B0664D" w:rsidRPr="006B0EB8" w:rsidRDefault="00B0664D" w:rsidP="006B0EB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Concluding Remarks by</w:t>
      </w:r>
    </w:p>
    <w:p w14:paraId="3B041950" w14:textId="77777777" w:rsidR="00B0664D" w:rsidRPr="006B0EB8" w:rsidRDefault="00B0664D" w:rsidP="006B0EB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b/>
          <w:bCs/>
          <w:sz w:val="22"/>
          <w:szCs w:val="22"/>
        </w:rPr>
        <w:t>H.E. KEO Sothie</w:t>
      </w:r>
      <w:r w:rsidRPr="006B0EB8">
        <w:rPr>
          <w:rFonts w:ascii="Book Antiqua" w:hAnsi="Book Antiqua"/>
          <w:sz w:val="22"/>
          <w:szCs w:val="22"/>
        </w:rPr>
        <w:t xml:space="preserve">, Vice President of Cambodian Human Rights Committee </w:t>
      </w:r>
    </w:p>
    <w:p w14:paraId="274BE48F" w14:textId="77777777" w:rsidR="00B0664D" w:rsidRPr="006B0EB8" w:rsidRDefault="00B0664D" w:rsidP="006B0EB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at the Review of Cambodia</w:t>
      </w:r>
    </w:p>
    <w:p w14:paraId="258C1B44" w14:textId="77777777" w:rsidR="00B0664D" w:rsidRPr="006B0EB8" w:rsidRDefault="00B0664D" w:rsidP="006B0EB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in the 46th Session of the Universal Periodic Review Working Group Meeting</w:t>
      </w:r>
    </w:p>
    <w:p w14:paraId="748E7186" w14:textId="11ED7DED" w:rsidR="0038575C" w:rsidRPr="006B0EB8" w:rsidRDefault="00B0664D" w:rsidP="006B0EB8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Geneva, 8 May 2024</w:t>
      </w:r>
    </w:p>
    <w:p w14:paraId="7EECAA59" w14:textId="585001AE" w:rsidR="003A6B4C" w:rsidRPr="006B0EB8" w:rsidRDefault="003A6B4C" w:rsidP="006B0EB8">
      <w:pPr>
        <w:spacing w:line="276" w:lineRule="auto"/>
        <w:rPr>
          <w:sz w:val="22"/>
          <w:szCs w:val="22"/>
        </w:rPr>
      </w:pPr>
    </w:p>
    <w:p w14:paraId="5314B098" w14:textId="77777777" w:rsidR="00231169" w:rsidRPr="006B0EB8" w:rsidRDefault="00231169" w:rsidP="006B0E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76" w:lineRule="auto"/>
        <w:ind w:left="19" w:right="51" w:firstLine="11"/>
        <w:jc w:val="both"/>
        <w:rPr>
          <w:rFonts w:ascii="Book Antiqua" w:eastAsia="Arial" w:hAnsi="Book Antiqua" w:cs="Arial"/>
          <w:b/>
          <w:bCs/>
          <w:color w:val="000000"/>
          <w:sz w:val="22"/>
          <w:szCs w:val="22"/>
        </w:rPr>
      </w:pPr>
    </w:p>
    <w:p w14:paraId="7567A1AC" w14:textId="77777777" w:rsidR="007B5BD1" w:rsidRPr="006B0EB8" w:rsidRDefault="007B5BD1" w:rsidP="006B0EB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Mr. President</w:t>
      </w:r>
    </w:p>
    <w:p w14:paraId="23B24018" w14:textId="77777777" w:rsidR="007B5BD1" w:rsidRPr="006B0EB8" w:rsidRDefault="007B5BD1" w:rsidP="006B0EB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Members of the Troika</w:t>
      </w:r>
    </w:p>
    <w:p w14:paraId="08518EE5" w14:textId="77777777" w:rsidR="007B5BD1" w:rsidRPr="006B0EB8" w:rsidRDefault="007B5BD1" w:rsidP="006B0EB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Honorable members of the UN</w:t>
      </w:r>
    </w:p>
    <w:p w14:paraId="12E135BF" w14:textId="04C0E75D" w:rsidR="00A6437B" w:rsidRPr="006B0EB8" w:rsidRDefault="00A6437B" w:rsidP="00A6437B">
      <w:pPr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Members of Civil Society,</w:t>
      </w:r>
    </w:p>
    <w:p w14:paraId="18160457" w14:textId="77777777" w:rsidR="0044655E" w:rsidRPr="006B0EB8" w:rsidRDefault="0044655E" w:rsidP="006B0E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7" w:right="51" w:firstLine="11"/>
        <w:contextualSpacing/>
        <w:jc w:val="both"/>
        <w:rPr>
          <w:rFonts w:ascii="Book Antiqua" w:eastAsia="Arial" w:hAnsi="Book Antiqua" w:cs="Arial"/>
          <w:color w:val="000000"/>
          <w:sz w:val="22"/>
          <w:szCs w:val="22"/>
        </w:rPr>
      </w:pPr>
    </w:p>
    <w:p w14:paraId="21F29D70" w14:textId="73C23F23" w:rsidR="008175D9" w:rsidRPr="006B0EB8" w:rsidRDefault="006F0AB4" w:rsidP="006B0E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76" w:lineRule="auto"/>
        <w:ind w:left="19" w:right="100" w:firstLine="11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</w:t>
      </w:r>
      <w:r w:rsidR="0044655E" w:rsidRPr="006B0EB8">
        <w:rPr>
          <w:rFonts w:ascii="Book Antiqua" w:hAnsi="Book Antiqua"/>
          <w:sz w:val="22"/>
          <w:szCs w:val="22"/>
        </w:rPr>
        <w:t>e are humbled by your comments</w:t>
      </w:r>
      <w:r w:rsidR="00B773DA">
        <w:rPr>
          <w:rFonts w:ascii="Book Antiqua" w:hAnsi="Book Antiqua"/>
          <w:sz w:val="22"/>
          <w:szCs w:val="22"/>
        </w:rPr>
        <w:t>, recommendations,</w:t>
      </w:r>
      <w:r w:rsidR="0044655E" w:rsidRPr="006B0EB8">
        <w:rPr>
          <w:rFonts w:ascii="Book Antiqua" w:hAnsi="Book Antiqua"/>
          <w:sz w:val="22"/>
          <w:szCs w:val="22"/>
        </w:rPr>
        <w:t xml:space="preserve"> and acknowledgement of Cambodia’s endeavor to build a more inclusive society that places great emphasis on ensuring fundamental human right</w:t>
      </w:r>
      <w:r w:rsidR="00932993">
        <w:rPr>
          <w:rFonts w:ascii="Book Antiqua" w:hAnsi="Book Antiqua"/>
          <w:sz w:val="22"/>
          <w:szCs w:val="22"/>
        </w:rPr>
        <w:t>s</w:t>
      </w:r>
      <w:r w:rsidR="0044655E" w:rsidRPr="006B0EB8">
        <w:rPr>
          <w:rFonts w:ascii="Book Antiqua" w:hAnsi="Book Antiqua"/>
          <w:sz w:val="22"/>
          <w:szCs w:val="22"/>
        </w:rPr>
        <w:t xml:space="preserve"> and sustainable development. </w:t>
      </w:r>
      <w:r w:rsidR="0075043E" w:rsidRPr="006B0EB8">
        <w:rPr>
          <w:rFonts w:ascii="Book Antiqua" w:hAnsi="Book Antiqua"/>
          <w:sz w:val="22"/>
          <w:szCs w:val="22"/>
        </w:rPr>
        <w:t xml:space="preserve">As we </w:t>
      </w:r>
      <w:r w:rsidR="00607C50" w:rsidRPr="006B0EB8">
        <w:rPr>
          <w:rFonts w:ascii="Book Antiqua" w:hAnsi="Book Antiqua"/>
          <w:sz w:val="22"/>
          <w:szCs w:val="22"/>
        </w:rPr>
        <w:t>reflect</w:t>
      </w:r>
      <w:r w:rsidR="0075043E" w:rsidRPr="006B0EB8">
        <w:rPr>
          <w:rFonts w:ascii="Book Antiqua" w:hAnsi="Book Antiqua"/>
          <w:sz w:val="22"/>
          <w:szCs w:val="22"/>
        </w:rPr>
        <w:t xml:space="preserve"> </w:t>
      </w:r>
      <w:r w:rsidR="000018EF" w:rsidRPr="006B0EB8">
        <w:rPr>
          <w:rFonts w:ascii="Book Antiqua" w:hAnsi="Book Antiqua"/>
          <w:sz w:val="22"/>
          <w:szCs w:val="22"/>
        </w:rPr>
        <w:t>on</w:t>
      </w:r>
      <w:r w:rsidR="0075043E" w:rsidRPr="006B0EB8">
        <w:rPr>
          <w:rFonts w:ascii="Book Antiqua" w:hAnsi="Book Antiqua"/>
          <w:sz w:val="22"/>
          <w:szCs w:val="22"/>
        </w:rPr>
        <w:t xml:space="preserve"> our past with the</w:t>
      </w:r>
      <w:r w:rsidR="00C13830" w:rsidRPr="006B0EB8">
        <w:rPr>
          <w:rFonts w:ascii="Book Antiqua" w:hAnsi="Book Antiqua"/>
          <w:sz w:val="22"/>
          <w:szCs w:val="22"/>
        </w:rPr>
        <w:t xml:space="preserve"> current</w:t>
      </w:r>
      <w:r w:rsidR="0075043E" w:rsidRPr="006B0EB8">
        <w:rPr>
          <w:rFonts w:ascii="Book Antiqua" w:hAnsi="Book Antiqua"/>
          <w:sz w:val="22"/>
          <w:szCs w:val="22"/>
        </w:rPr>
        <w:t xml:space="preserve"> turmoil and uncertainty of the world, we </w:t>
      </w:r>
      <w:r w:rsidR="00FC2FED" w:rsidRPr="006B0EB8">
        <w:rPr>
          <w:rFonts w:ascii="Book Antiqua" w:hAnsi="Book Antiqua"/>
          <w:sz w:val="22"/>
          <w:szCs w:val="22"/>
        </w:rPr>
        <w:t>underscore</w:t>
      </w:r>
      <w:r w:rsidR="004F2188" w:rsidRPr="006B0EB8">
        <w:rPr>
          <w:rFonts w:ascii="Book Antiqua" w:hAnsi="Book Antiqua"/>
          <w:sz w:val="22"/>
          <w:szCs w:val="22"/>
        </w:rPr>
        <w:t xml:space="preserve"> the delicate fragility of </w:t>
      </w:r>
      <w:r w:rsidR="00AE6899" w:rsidRPr="006B0EB8">
        <w:rPr>
          <w:rFonts w:ascii="Book Antiqua" w:hAnsi="Book Antiqua"/>
          <w:sz w:val="22"/>
          <w:szCs w:val="22"/>
        </w:rPr>
        <w:t>peace,</w:t>
      </w:r>
      <w:r w:rsidR="004F2188" w:rsidRPr="006B0EB8">
        <w:rPr>
          <w:rFonts w:ascii="Book Antiqua" w:hAnsi="Book Antiqua"/>
          <w:sz w:val="22"/>
          <w:szCs w:val="22"/>
        </w:rPr>
        <w:t xml:space="preserve"> and </w:t>
      </w:r>
      <w:r w:rsidR="008F4DB4">
        <w:rPr>
          <w:rFonts w:ascii="Book Antiqua" w:hAnsi="Book Antiqua"/>
          <w:sz w:val="22"/>
          <w:szCs w:val="22"/>
        </w:rPr>
        <w:t xml:space="preserve">we </w:t>
      </w:r>
      <w:r w:rsidR="00871568" w:rsidRPr="006B0EB8">
        <w:rPr>
          <w:rFonts w:ascii="Book Antiqua" w:hAnsi="Book Antiqua"/>
          <w:sz w:val="22"/>
          <w:szCs w:val="22"/>
        </w:rPr>
        <w:t>continue</w:t>
      </w:r>
      <w:r w:rsidR="004F2188" w:rsidRPr="006B0EB8">
        <w:rPr>
          <w:rFonts w:ascii="Book Antiqua" w:hAnsi="Book Antiqua"/>
          <w:sz w:val="22"/>
          <w:szCs w:val="22"/>
        </w:rPr>
        <w:t xml:space="preserve"> to uphold this value to the utmost capability</w:t>
      </w:r>
      <w:r w:rsidR="0075043E" w:rsidRPr="006B0EB8">
        <w:rPr>
          <w:rFonts w:ascii="Book Antiqua" w:hAnsi="Book Antiqua"/>
          <w:sz w:val="22"/>
          <w:szCs w:val="22"/>
        </w:rPr>
        <w:t xml:space="preserve"> to avoid the recurrence of war and genocide.</w:t>
      </w:r>
      <w:r w:rsidR="00BE60F7" w:rsidRPr="006B0EB8">
        <w:rPr>
          <w:rFonts w:ascii="Book Antiqua" w:hAnsi="Book Antiqua"/>
          <w:sz w:val="22"/>
          <w:szCs w:val="22"/>
        </w:rPr>
        <w:t xml:space="preserve"> </w:t>
      </w:r>
      <w:r w:rsidR="008C5D25" w:rsidRPr="006B0EB8">
        <w:rPr>
          <w:rFonts w:ascii="Book Antiqua" w:hAnsi="Book Antiqua"/>
          <w:sz w:val="22"/>
          <w:szCs w:val="22"/>
        </w:rPr>
        <w:t>The hard-earned achievement</w:t>
      </w:r>
      <w:r w:rsidR="00613ABF">
        <w:rPr>
          <w:rFonts w:ascii="Book Antiqua" w:hAnsi="Book Antiqua"/>
          <w:sz w:val="22"/>
          <w:szCs w:val="22"/>
        </w:rPr>
        <w:t>s</w:t>
      </w:r>
      <w:r w:rsidR="00E14D46" w:rsidRPr="006B0EB8">
        <w:rPr>
          <w:rFonts w:ascii="Book Antiqua" w:hAnsi="Book Antiqua"/>
          <w:sz w:val="22"/>
          <w:szCs w:val="22"/>
        </w:rPr>
        <w:t xml:space="preserve">, social growth, and </w:t>
      </w:r>
      <w:r w:rsidR="009E1D00" w:rsidRPr="006B0EB8">
        <w:rPr>
          <w:rFonts w:ascii="Book Antiqua" w:hAnsi="Book Antiqua"/>
          <w:sz w:val="22"/>
          <w:szCs w:val="22"/>
        </w:rPr>
        <w:t>institutional development</w:t>
      </w:r>
      <w:r w:rsidR="00AC7EA3">
        <w:rPr>
          <w:rFonts w:ascii="Book Antiqua" w:hAnsi="Book Antiqua"/>
          <w:sz w:val="22"/>
          <w:szCs w:val="22"/>
        </w:rPr>
        <w:t xml:space="preserve"> made in the last five years</w:t>
      </w:r>
      <w:r w:rsidR="009E1D00" w:rsidRPr="006B0EB8">
        <w:rPr>
          <w:rFonts w:ascii="Book Antiqua" w:hAnsi="Book Antiqua"/>
          <w:sz w:val="22"/>
          <w:szCs w:val="22"/>
        </w:rPr>
        <w:t xml:space="preserve"> </w:t>
      </w:r>
      <w:r w:rsidR="008C5D25" w:rsidRPr="006B0EB8">
        <w:rPr>
          <w:rFonts w:ascii="Book Antiqua" w:hAnsi="Book Antiqua"/>
          <w:sz w:val="22"/>
          <w:szCs w:val="22"/>
        </w:rPr>
        <w:t xml:space="preserve">forged </w:t>
      </w:r>
      <w:r w:rsidR="009E1D00" w:rsidRPr="006B0EB8">
        <w:rPr>
          <w:rFonts w:ascii="Book Antiqua" w:eastAsia="Arial" w:hAnsi="Book Antiqua" w:cs="Arial"/>
          <w:color w:val="000000"/>
          <w:sz w:val="22"/>
          <w:szCs w:val="22"/>
        </w:rPr>
        <w:t>should</w:t>
      </w:r>
      <w:r w:rsidR="00100296" w:rsidRPr="006B0EB8">
        <w:rPr>
          <w:rFonts w:ascii="Book Antiqua" w:eastAsia="Arial" w:hAnsi="Book Antiqua" w:cs="Arial"/>
          <w:color w:val="000000"/>
          <w:sz w:val="22"/>
          <w:szCs w:val="22"/>
        </w:rPr>
        <w:t xml:space="preserve"> be </w:t>
      </w:r>
      <w:r w:rsidR="00643C70" w:rsidRPr="006B0EB8">
        <w:rPr>
          <w:rFonts w:ascii="Book Antiqua" w:eastAsia="Arial" w:hAnsi="Book Antiqua" w:cs="Arial"/>
          <w:color w:val="000000"/>
          <w:sz w:val="22"/>
          <w:szCs w:val="22"/>
        </w:rPr>
        <w:t>acknowledged</w:t>
      </w:r>
      <w:r w:rsidR="00100296" w:rsidRPr="006B0EB8">
        <w:rPr>
          <w:rFonts w:ascii="Book Antiqua" w:eastAsia="Arial" w:hAnsi="Book Antiqua" w:cs="Arial"/>
          <w:color w:val="000000"/>
          <w:sz w:val="22"/>
          <w:szCs w:val="22"/>
        </w:rPr>
        <w:t xml:space="preserve">. </w:t>
      </w:r>
    </w:p>
    <w:p w14:paraId="7E65DAC1" w14:textId="77777777" w:rsidR="008811A6" w:rsidRPr="006B0EB8" w:rsidRDefault="008811A6" w:rsidP="006B0E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76" w:lineRule="auto"/>
        <w:ind w:left="15" w:right="54" w:firstLine="2"/>
        <w:contextualSpacing/>
        <w:jc w:val="both"/>
        <w:rPr>
          <w:rFonts w:ascii="Book Antiqua" w:hAnsi="Book Antiqua"/>
          <w:sz w:val="22"/>
          <w:szCs w:val="22"/>
        </w:rPr>
      </w:pPr>
    </w:p>
    <w:p w14:paraId="40D328C6" w14:textId="4F96C9EC" w:rsidR="00E03DF9" w:rsidRDefault="008175D9" w:rsidP="00C476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7" w:right="51" w:firstLine="11"/>
        <w:contextualSpacing/>
        <w:jc w:val="both"/>
        <w:rPr>
          <w:rFonts w:ascii="Book Antiqua" w:eastAsiaTheme="minorHAnsi" w:hAnsi="Book Antiqua"/>
          <w:color w:val="000000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 xml:space="preserve">Cambodia </w:t>
      </w:r>
      <w:r w:rsidR="00AF1A61" w:rsidRPr="006B0EB8">
        <w:rPr>
          <w:rFonts w:ascii="Book Antiqua" w:eastAsia="Arial" w:hAnsi="Book Antiqua" w:cs="Arial"/>
          <w:color w:val="000000"/>
          <w:sz w:val="22"/>
          <w:szCs w:val="22"/>
        </w:rPr>
        <w:t>remain</w:t>
      </w:r>
      <w:r w:rsidR="00607C50">
        <w:rPr>
          <w:rFonts w:ascii="Book Antiqua" w:eastAsia="Arial" w:hAnsi="Book Antiqua" w:cs="Arial"/>
          <w:color w:val="000000"/>
          <w:sz w:val="22"/>
          <w:szCs w:val="22"/>
        </w:rPr>
        <w:t>s</w:t>
      </w:r>
      <w:r w:rsidR="00AF1A61" w:rsidRPr="006B0EB8">
        <w:rPr>
          <w:rFonts w:ascii="Book Antiqua" w:eastAsia="Arial" w:hAnsi="Book Antiqua" w:cs="Arial"/>
          <w:color w:val="000000"/>
          <w:sz w:val="22"/>
          <w:szCs w:val="22"/>
        </w:rPr>
        <w:t xml:space="preserve"> committed </w:t>
      </w:r>
      <w:r w:rsidR="006D30FB" w:rsidRPr="006B0EB8">
        <w:rPr>
          <w:rFonts w:ascii="Book Antiqua" w:eastAsia="Arial" w:hAnsi="Book Antiqua" w:cs="Arial"/>
          <w:color w:val="000000"/>
          <w:sz w:val="22"/>
          <w:szCs w:val="22"/>
        </w:rPr>
        <w:t>to the promotion and protection of h</w:t>
      </w:r>
      <w:r w:rsidRPr="006B0EB8">
        <w:rPr>
          <w:rFonts w:ascii="Book Antiqua" w:eastAsia="Arial" w:hAnsi="Book Antiqua" w:cs="Arial"/>
          <w:color w:val="000000"/>
          <w:sz w:val="22"/>
          <w:szCs w:val="22"/>
        </w:rPr>
        <w:t xml:space="preserve">uman rights </w:t>
      </w:r>
      <w:r w:rsidR="006D30FB" w:rsidRPr="006B0EB8">
        <w:rPr>
          <w:rFonts w:ascii="Book Antiqua" w:eastAsia="Arial" w:hAnsi="Book Antiqua" w:cs="Arial"/>
          <w:color w:val="000000"/>
          <w:sz w:val="22"/>
          <w:szCs w:val="22"/>
        </w:rPr>
        <w:t>in accordance with the Cambodian Constitution and our national context.</w:t>
      </w:r>
      <w:r w:rsidR="007E7157">
        <w:rPr>
          <w:rFonts w:ascii="Book Antiqua" w:eastAsia="Arial" w:hAnsi="Book Antiqua" w:cs="Arial"/>
          <w:color w:val="000000"/>
          <w:sz w:val="22"/>
          <w:szCs w:val="22"/>
        </w:rPr>
        <w:t xml:space="preserve"> </w:t>
      </w:r>
      <w:r w:rsidR="001C07CF">
        <w:rPr>
          <w:rFonts w:ascii="Book Antiqua" w:eastAsia="Arial" w:hAnsi="Book Antiqua" w:cs="Arial"/>
          <w:color w:val="000000"/>
          <w:sz w:val="22"/>
          <w:szCs w:val="22"/>
        </w:rPr>
        <w:t>W</w:t>
      </w:r>
      <w:r w:rsidR="001C07CF" w:rsidRPr="001C07CF">
        <w:rPr>
          <w:rFonts w:ascii="Book Antiqua" w:eastAsia="Arial" w:hAnsi="Book Antiqua" w:cs="Arial"/>
          <w:color w:val="000000"/>
          <w:sz w:val="22"/>
          <w:szCs w:val="22"/>
        </w:rPr>
        <w:t xml:space="preserve">e will thoroughly </w:t>
      </w:r>
      <w:r w:rsidR="00BC3AD8">
        <w:rPr>
          <w:rFonts w:ascii="Book Antiqua" w:eastAsia="Arial" w:hAnsi="Book Antiqua" w:cs="Arial"/>
          <w:color w:val="000000"/>
          <w:sz w:val="22"/>
          <w:szCs w:val="22"/>
        </w:rPr>
        <w:t>take stock of</w:t>
      </w:r>
      <w:r w:rsidR="001C07CF" w:rsidRPr="001C07CF">
        <w:rPr>
          <w:rFonts w:ascii="Book Antiqua" w:eastAsia="Arial" w:hAnsi="Book Antiqua" w:cs="Arial"/>
          <w:color w:val="000000"/>
          <w:sz w:val="22"/>
          <w:szCs w:val="22"/>
        </w:rPr>
        <w:t xml:space="preserve"> the recommendations received today in consultation with stakeholders and consider how they can be implemented and best contribute to the promotion and protection of human rights in Cambodia</w:t>
      </w:r>
      <w:r w:rsidR="00380092">
        <w:rPr>
          <w:rFonts w:ascii="Book Antiqua" w:eastAsia="Arial" w:hAnsi="Book Antiqua" w:cs="Arial"/>
          <w:color w:val="000000"/>
          <w:sz w:val="22"/>
          <w:szCs w:val="22"/>
        </w:rPr>
        <w:t>. The realization of human rights is a continuous journey. We are always committed</w:t>
      </w:r>
      <w:r w:rsidR="00835B64">
        <w:rPr>
          <w:rFonts w:ascii="Book Antiqua" w:eastAsia="Arial" w:hAnsi="Book Antiqua" w:cs="Arial"/>
          <w:color w:val="000000"/>
          <w:sz w:val="22"/>
          <w:szCs w:val="22"/>
        </w:rPr>
        <w:t xml:space="preserve"> to achieving better outcomes for our people</w:t>
      </w:r>
      <w:r w:rsidR="00C47614">
        <w:rPr>
          <w:rFonts w:ascii="Book Antiqua" w:eastAsia="Arial" w:hAnsi="Book Antiqua" w:cs="Arial"/>
          <w:color w:val="000000"/>
          <w:sz w:val="22"/>
          <w:szCs w:val="22"/>
        </w:rPr>
        <w:t>, and we understand the need to continue to build hard-earned political trust from our people and the world in Cambodia’s democracy and institutions.</w:t>
      </w:r>
    </w:p>
    <w:p w14:paraId="42428B51" w14:textId="77777777" w:rsidR="006B0EB8" w:rsidRDefault="006B0EB8" w:rsidP="006B0EB8">
      <w:pPr>
        <w:spacing w:line="276" w:lineRule="auto"/>
        <w:jc w:val="both"/>
        <w:rPr>
          <w:rFonts w:ascii="Book Antiqua" w:eastAsia="Arial" w:hAnsi="Book Antiqua" w:cs="Arial"/>
          <w:color w:val="000000"/>
          <w:sz w:val="22"/>
          <w:szCs w:val="22"/>
        </w:rPr>
      </w:pPr>
    </w:p>
    <w:p w14:paraId="4664BA5F" w14:textId="77A9D48D" w:rsidR="0054381A" w:rsidRPr="00546CCC" w:rsidRDefault="006B0EB8" w:rsidP="00546CCC">
      <w:pPr>
        <w:spacing w:line="276" w:lineRule="auto"/>
        <w:jc w:val="both"/>
        <w:rPr>
          <w:sz w:val="22"/>
          <w:szCs w:val="22"/>
        </w:rPr>
      </w:pPr>
      <w:r w:rsidRPr="006B0EB8">
        <w:rPr>
          <w:rFonts w:ascii="Book Antiqua" w:eastAsia="Arial" w:hAnsi="Book Antiqua" w:cs="Arial"/>
          <w:color w:val="000000"/>
          <w:sz w:val="22"/>
          <w:szCs w:val="22"/>
        </w:rPr>
        <w:t xml:space="preserve">We are thankful to </w:t>
      </w:r>
      <w:r w:rsidR="000940AF">
        <w:rPr>
          <w:rFonts w:ascii="Book Antiqua" w:eastAsia="Arial" w:hAnsi="Book Antiqua" w:cs="Arial"/>
          <w:color w:val="000000"/>
          <w:sz w:val="22"/>
          <w:szCs w:val="22"/>
        </w:rPr>
        <w:t>Mister P</w:t>
      </w:r>
      <w:r w:rsidRPr="006B0EB8">
        <w:rPr>
          <w:rFonts w:ascii="Book Antiqua" w:eastAsia="Arial" w:hAnsi="Book Antiqua" w:cs="Arial"/>
          <w:color w:val="000000"/>
          <w:sz w:val="22"/>
          <w:szCs w:val="22"/>
        </w:rPr>
        <w:t>resident for overseeing the procedure, to the members of the Troika</w:t>
      </w:r>
      <w:r w:rsidR="009A1E0A">
        <w:rPr>
          <w:rFonts w:ascii="Book Antiqua" w:eastAsia="Arial" w:hAnsi="Book Antiqua" w:cs="Arial"/>
          <w:color w:val="000000"/>
          <w:sz w:val="22"/>
          <w:szCs w:val="22"/>
        </w:rPr>
        <w:t>, Japan,</w:t>
      </w:r>
      <w:r w:rsidR="00E0002D">
        <w:rPr>
          <w:rFonts w:ascii="Book Antiqua" w:eastAsia="Arial" w:hAnsi="Book Antiqua" w:cs="Arial"/>
          <w:color w:val="000000"/>
          <w:sz w:val="22"/>
          <w:szCs w:val="22"/>
        </w:rPr>
        <w:t xml:space="preserve"> Ghana, and Montenegro</w:t>
      </w:r>
      <w:r w:rsidR="00477654">
        <w:rPr>
          <w:rFonts w:ascii="Book Antiqua" w:eastAsia="Arial" w:hAnsi="Book Antiqua" w:cs="Arial"/>
          <w:color w:val="000000"/>
          <w:sz w:val="22"/>
          <w:szCs w:val="22"/>
        </w:rPr>
        <w:t>, and the Secretariat of the UPR Working Group</w:t>
      </w:r>
      <w:r w:rsidR="00930EF2">
        <w:rPr>
          <w:rFonts w:ascii="Book Antiqua" w:eastAsia="Arial" w:hAnsi="Book Antiqua" w:cs="Arial"/>
          <w:color w:val="000000"/>
          <w:sz w:val="22"/>
          <w:szCs w:val="22"/>
        </w:rPr>
        <w:t xml:space="preserve"> for your support and assistance, and to all representatives of UN Member States</w:t>
      </w:r>
      <w:r w:rsidR="00BE0D5B">
        <w:rPr>
          <w:rFonts w:ascii="Book Antiqua" w:eastAsia="Arial" w:hAnsi="Book Antiqua" w:cs="Arial"/>
          <w:color w:val="000000"/>
          <w:sz w:val="22"/>
          <w:szCs w:val="22"/>
        </w:rPr>
        <w:t xml:space="preserve"> for your interactive </w:t>
      </w:r>
      <w:r w:rsidR="00730E00">
        <w:rPr>
          <w:rFonts w:ascii="Book Antiqua" w:eastAsia="Arial" w:hAnsi="Book Antiqua" w:cs="Arial"/>
          <w:color w:val="000000"/>
          <w:sz w:val="22"/>
          <w:szCs w:val="22"/>
        </w:rPr>
        <w:t xml:space="preserve">comments </w:t>
      </w:r>
      <w:r w:rsidR="00BE0D5B">
        <w:rPr>
          <w:rFonts w:ascii="Book Antiqua" w:eastAsia="Arial" w:hAnsi="Book Antiqua" w:cs="Arial"/>
          <w:color w:val="000000"/>
          <w:sz w:val="22"/>
          <w:szCs w:val="22"/>
        </w:rPr>
        <w:t>and recommendations</w:t>
      </w:r>
      <w:r w:rsidR="00C27096">
        <w:rPr>
          <w:rFonts w:ascii="Book Antiqua" w:eastAsia="Arial" w:hAnsi="Book Antiqua" w:cs="Arial"/>
          <w:color w:val="000000"/>
          <w:sz w:val="22"/>
          <w:szCs w:val="22"/>
        </w:rPr>
        <w:t>.</w:t>
      </w:r>
      <w:r w:rsidRPr="006B0EB8">
        <w:rPr>
          <w:rFonts w:ascii="Book Antiqua" w:eastAsia="Arial" w:hAnsi="Book Antiqua" w:cs="Arial"/>
          <w:color w:val="000000"/>
          <w:sz w:val="22"/>
          <w:szCs w:val="22"/>
        </w:rPr>
        <w:t xml:space="preserve"> </w:t>
      </w:r>
    </w:p>
    <w:p w14:paraId="3C694E53" w14:textId="08969385" w:rsidR="008175D9" w:rsidRPr="006B0EB8" w:rsidRDefault="00B46DCC" w:rsidP="006B0E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76" w:lineRule="auto"/>
        <w:ind w:left="15" w:right="54" w:firstLine="2"/>
        <w:jc w:val="both"/>
        <w:rPr>
          <w:rFonts w:ascii="Book Antiqua" w:hAnsi="Book Antiqua"/>
          <w:sz w:val="22"/>
          <w:szCs w:val="22"/>
        </w:rPr>
      </w:pPr>
      <w:r w:rsidRPr="006B0EB8">
        <w:rPr>
          <w:rFonts w:ascii="Book Antiqua" w:hAnsi="Book Antiqua"/>
          <w:sz w:val="22"/>
          <w:szCs w:val="22"/>
        </w:rPr>
        <w:t>Thank you</w:t>
      </w:r>
      <w:r w:rsidR="00E869DE" w:rsidRPr="006B0EB8">
        <w:rPr>
          <w:rFonts w:ascii="Book Antiqua" w:hAnsi="Book Antiqua"/>
          <w:sz w:val="22"/>
          <w:szCs w:val="22"/>
        </w:rPr>
        <w:t>.</w:t>
      </w:r>
    </w:p>
    <w:p w14:paraId="79413655" w14:textId="77777777" w:rsidR="002C69D1" w:rsidRPr="006B0EB8" w:rsidRDefault="002C69D1" w:rsidP="006B0E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76" w:lineRule="auto"/>
        <w:ind w:left="21"/>
        <w:jc w:val="both"/>
        <w:rPr>
          <w:color w:val="000000"/>
          <w:sz w:val="22"/>
          <w:szCs w:val="22"/>
        </w:rPr>
      </w:pPr>
    </w:p>
    <w:sectPr w:rsidR="002C69D1" w:rsidRPr="006B0EB8" w:rsidSect="002D0BE3">
      <w:footerReference w:type="even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E5B5" w14:textId="77777777" w:rsidR="002D0BE3" w:rsidRDefault="002D0BE3" w:rsidP="007B2D88">
      <w:r>
        <w:separator/>
      </w:r>
    </w:p>
  </w:endnote>
  <w:endnote w:type="continuationSeparator" w:id="0">
    <w:p w14:paraId="53E78F40" w14:textId="77777777" w:rsidR="002D0BE3" w:rsidRDefault="002D0BE3" w:rsidP="007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00941062"/>
      <w:docPartObj>
        <w:docPartGallery w:val="Page Numbers (Bottom of Page)"/>
        <w:docPartUnique/>
      </w:docPartObj>
    </w:sdtPr>
    <w:sdtContent>
      <w:p w14:paraId="202A10DC" w14:textId="00F74937" w:rsidR="007B2D88" w:rsidRDefault="007B2D88" w:rsidP="00CF12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7B7451" w14:textId="77777777" w:rsidR="007B2D88" w:rsidRDefault="007B2D88" w:rsidP="007B2D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9135316"/>
      <w:docPartObj>
        <w:docPartGallery w:val="Page Numbers (Bottom of Page)"/>
        <w:docPartUnique/>
      </w:docPartObj>
    </w:sdtPr>
    <w:sdtContent>
      <w:p w14:paraId="6C79E3F9" w14:textId="67F0D0A5" w:rsidR="007B2D88" w:rsidRDefault="007B2D88" w:rsidP="00CF12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44623F" w14:textId="77777777" w:rsidR="007B2D88" w:rsidRDefault="007B2D88" w:rsidP="007B2D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D17E" w14:textId="77777777" w:rsidR="002D0BE3" w:rsidRDefault="002D0BE3" w:rsidP="007B2D88">
      <w:r>
        <w:separator/>
      </w:r>
    </w:p>
  </w:footnote>
  <w:footnote w:type="continuationSeparator" w:id="0">
    <w:p w14:paraId="3073BAD5" w14:textId="77777777" w:rsidR="002D0BE3" w:rsidRDefault="002D0BE3" w:rsidP="007B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4D"/>
    <w:rsid w:val="000018EF"/>
    <w:rsid w:val="00001C85"/>
    <w:rsid w:val="000265A3"/>
    <w:rsid w:val="00051635"/>
    <w:rsid w:val="00056A44"/>
    <w:rsid w:val="000940AF"/>
    <w:rsid w:val="00094257"/>
    <w:rsid w:val="000B1078"/>
    <w:rsid w:val="00100296"/>
    <w:rsid w:val="00156A64"/>
    <w:rsid w:val="00177608"/>
    <w:rsid w:val="001C07CF"/>
    <w:rsid w:val="001C5376"/>
    <w:rsid w:val="001C7E7F"/>
    <w:rsid w:val="002004B1"/>
    <w:rsid w:val="002144EA"/>
    <w:rsid w:val="00231169"/>
    <w:rsid w:val="00242E3C"/>
    <w:rsid w:val="00254B43"/>
    <w:rsid w:val="00260DC1"/>
    <w:rsid w:val="002A3771"/>
    <w:rsid w:val="002C69D1"/>
    <w:rsid w:val="002D0BE3"/>
    <w:rsid w:val="002E3310"/>
    <w:rsid w:val="00301520"/>
    <w:rsid w:val="00324A9C"/>
    <w:rsid w:val="00342A2B"/>
    <w:rsid w:val="00380092"/>
    <w:rsid w:val="0038575C"/>
    <w:rsid w:val="00390BD1"/>
    <w:rsid w:val="003A6B4C"/>
    <w:rsid w:val="003D3681"/>
    <w:rsid w:val="003D4FD8"/>
    <w:rsid w:val="0044655E"/>
    <w:rsid w:val="004767DE"/>
    <w:rsid w:val="00477654"/>
    <w:rsid w:val="004F2188"/>
    <w:rsid w:val="00502915"/>
    <w:rsid w:val="0054381A"/>
    <w:rsid w:val="00543CFB"/>
    <w:rsid w:val="00546CCC"/>
    <w:rsid w:val="00577BF9"/>
    <w:rsid w:val="005D232E"/>
    <w:rsid w:val="005E6F1A"/>
    <w:rsid w:val="00607C50"/>
    <w:rsid w:val="00613ABF"/>
    <w:rsid w:val="00643C70"/>
    <w:rsid w:val="00660E5E"/>
    <w:rsid w:val="00674304"/>
    <w:rsid w:val="00682CA7"/>
    <w:rsid w:val="006B0EB8"/>
    <w:rsid w:val="006D30FB"/>
    <w:rsid w:val="006F0AB4"/>
    <w:rsid w:val="007177DD"/>
    <w:rsid w:val="00722164"/>
    <w:rsid w:val="00730E00"/>
    <w:rsid w:val="0073787E"/>
    <w:rsid w:val="0075043E"/>
    <w:rsid w:val="00764495"/>
    <w:rsid w:val="007A2658"/>
    <w:rsid w:val="007B2D88"/>
    <w:rsid w:val="007B5BD1"/>
    <w:rsid w:val="007E7157"/>
    <w:rsid w:val="008175D9"/>
    <w:rsid w:val="008269E2"/>
    <w:rsid w:val="00834113"/>
    <w:rsid w:val="00835B64"/>
    <w:rsid w:val="00871568"/>
    <w:rsid w:val="008811A6"/>
    <w:rsid w:val="008C5D25"/>
    <w:rsid w:val="008F4DB4"/>
    <w:rsid w:val="009173C9"/>
    <w:rsid w:val="00921622"/>
    <w:rsid w:val="00930EF2"/>
    <w:rsid w:val="00932993"/>
    <w:rsid w:val="00980E88"/>
    <w:rsid w:val="00997980"/>
    <w:rsid w:val="009A1E0A"/>
    <w:rsid w:val="009E1D00"/>
    <w:rsid w:val="00A21368"/>
    <w:rsid w:val="00A22B6E"/>
    <w:rsid w:val="00A32E4E"/>
    <w:rsid w:val="00A408EB"/>
    <w:rsid w:val="00A6437B"/>
    <w:rsid w:val="00A665D3"/>
    <w:rsid w:val="00A72DCD"/>
    <w:rsid w:val="00AB1488"/>
    <w:rsid w:val="00AC7EA3"/>
    <w:rsid w:val="00AD1000"/>
    <w:rsid w:val="00AD618D"/>
    <w:rsid w:val="00AE2964"/>
    <w:rsid w:val="00AE6899"/>
    <w:rsid w:val="00AF1A61"/>
    <w:rsid w:val="00B0664D"/>
    <w:rsid w:val="00B14189"/>
    <w:rsid w:val="00B4402A"/>
    <w:rsid w:val="00B46DCC"/>
    <w:rsid w:val="00B544C1"/>
    <w:rsid w:val="00B6433F"/>
    <w:rsid w:val="00B773DA"/>
    <w:rsid w:val="00B8265F"/>
    <w:rsid w:val="00B8283F"/>
    <w:rsid w:val="00BC3AD8"/>
    <w:rsid w:val="00BE0D5B"/>
    <w:rsid w:val="00BE60F7"/>
    <w:rsid w:val="00C033D5"/>
    <w:rsid w:val="00C12909"/>
    <w:rsid w:val="00C13830"/>
    <w:rsid w:val="00C27096"/>
    <w:rsid w:val="00C360EB"/>
    <w:rsid w:val="00C406DD"/>
    <w:rsid w:val="00C45828"/>
    <w:rsid w:val="00C47614"/>
    <w:rsid w:val="00CA565A"/>
    <w:rsid w:val="00CD39FA"/>
    <w:rsid w:val="00CF1989"/>
    <w:rsid w:val="00CF77AB"/>
    <w:rsid w:val="00D4793C"/>
    <w:rsid w:val="00D65136"/>
    <w:rsid w:val="00D732BC"/>
    <w:rsid w:val="00DA4710"/>
    <w:rsid w:val="00DC090C"/>
    <w:rsid w:val="00DC5A17"/>
    <w:rsid w:val="00DF4834"/>
    <w:rsid w:val="00E0002D"/>
    <w:rsid w:val="00E03DF9"/>
    <w:rsid w:val="00E14D46"/>
    <w:rsid w:val="00E17043"/>
    <w:rsid w:val="00E461C6"/>
    <w:rsid w:val="00E869DE"/>
    <w:rsid w:val="00EA0CD4"/>
    <w:rsid w:val="00EC57B0"/>
    <w:rsid w:val="00F11798"/>
    <w:rsid w:val="00F1318D"/>
    <w:rsid w:val="00FB161D"/>
    <w:rsid w:val="00FB2411"/>
    <w:rsid w:val="00FC2FED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8559"/>
  <w14:defaultImageDpi w14:val="32767"/>
  <w15:chartTrackingRefBased/>
  <w15:docId w15:val="{69BC461F-8443-4D4A-B060-D04FB9EB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64D"/>
    <w:rPr>
      <w:rFonts w:ascii="Times New Roman" w:eastAsia="Times New Roman" w:hAnsi="Times New Roman" w:cs="Times New Roman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2B"/>
    <w:rPr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2B"/>
    <w:rPr>
      <w:rFonts w:ascii="Times New Roman" w:eastAsia="Times New Roman" w:hAnsi="Times New Roman" w:cs="Times New Roman"/>
      <w:sz w:val="18"/>
      <w:szCs w:val="29"/>
      <w:lang w:bidi="km-KH"/>
    </w:rPr>
  </w:style>
  <w:style w:type="paragraph" w:styleId="Footer">
    <w:name w:val="footer"/>
    <w:basedOn w:val="Normal"/>
    <w:link w:val="FooterChar"/>
    <w:uiPriority w:val="99"/>
    <w:unhideWhenUsed/>
    <w:rsid w:val="007B2D88"/>
    <w:pPr>
      <w:tabs>
        <w:tab w:val="center" w:pos="4680"/>
        <w:tab w:val="right" w:pos="9360"/>
      </w:tabs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7B2D88"/>
    <w:rPr>
      <w:rFonts w:ascii="Times New Roman" w:eastAsia="Times New Roman" w:hAnsi="Times New Roman" w:cs="Times New Roman"/>
      <w:szCs w:val="39"/>
      <w:lang w:bidi="km-KH"/>
    </w:rPr>
  </w:style>
  <w:style w:type="character" w:styleId="PageNumber">
    <w:name w:val="page number"/>
    <w:basedOn w:val="DefaultParagraphFont"/>
    <w:uiPriority w:val="99"/>
    <w:semiHidden/>
    <w:unhideWhenUsed/>
    <w:rsid w:val="007B2D88"/>
  </w:style>
  <w:style w:type="paragraph" w:styleId="BodyText">
    <w:name w:val="Body Text"/>
    <w:basedOn w:val="Normal"/>
    <w:link w:val="BodyTextChar"/>
    <w:uiPriority w:val="1"/>
    <w:qFormat/>
    <w:rsid w:val="00A408EB"/>
    <w:pPr>
      <w:widowControl w:val="0"/>
      <w:autoSpaceDE w:val="0"/>
      <w:autoSpaceDN w:val="0"/>
      <w:spacing w:before="208"/>
      <w:ind w:left="117" w:right="101"/>
      <w:jc w:val="both"/>
    </w:pPr>
    <w:rPr>
      <w:rFonts w:ascii="Gill Sans MT" w:eastAsia="Gill Sans MT" w:hAnsi="Gill Sans MT" w:cs="Gill Sans MT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408EB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2</CatOrder>
    <DocId xmlns="328c4b46-73db-4dea-b856-05d9d8a86ba6">4538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749A61-C03B-4A94-9814-52362B514726}"/>
</file>

<file path=customXml/itemProps2.xml><?xml version="1.0" encoding="utf-8"?>
<ds:datastoreItem xmlns:ds="http://schemas.openxmlformats.org/officeDocument/2006/customXml" ds:itemID="{20DD3E41-3174-4C93-A847-06D222655BF9}"/>
</file>

<file path=customXml/itemProps3.xml><?xml version="1.0" encoding="utf-8"?>
<ds:datastoreItem xmlns:ds="http://schemas.openxmlformats.org/officeDocument/2006/customXml" ds:itemID="{4B492D23-F94E-40B7-801E-B1E0ED4EC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sonitalong9@gmail.com</dc:creator>
  <cp:keywords/>
  <dc:description/>
  <cp:lastModifiedBy>SK</cp:lastModifiedBy>
  <cp:revision>153</cp:revision>
  <dcterms:created xsi:type="dcterms:W3CDTF">2024-05-04T13:21:00Z</dcterms:created>
  <dcterms:modified xsi:type="dcterms:W3CDTF">2024-05-07T10:46:00Z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