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8213" w14:textId="77777777" w:rsidR="003D7FD4" w:rsidRDefault="00000000"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2039B2B" wp14:editId="7F6492D0">
            <wp:simplePos x="0" y="0"/>
            <wp:positionH relativeFrom="margin">
              <wp:posOffset>2571749</wp:posOffset>
            </wp:positionH>
            <wp:positionV relativeFrom="paragraph">
              <wp:posOffset>-664841</wp:posOffset>
            </wp:positionV>
            <wp:extent cx="726435" cy="726435"/>
            <wp:effectExtent l="0" t="0" r="0" b="0"/>
            <wp:wrapThrough wrapText="bothSides">
              <wp:wrapPolygon edited="0">
                <wp:start x="2835" y="0"/>
                <wp:lineTo x="0" y="567"/>
                <wp:lineTo x="0" y="10772"/>
                <wp:lineTo x="7937" y="20976"/>
                <wp:lineTo x="13039" y="20976"/>
                <wp:lineTo x="20976" y="10772"/>
                <wp:lineTo x="20976" y="567"/>
                <wp:lineTo x="18142" y="0"/>
                <wp:lineTo x="2835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35" cy="726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44E420" w14:textId="77777777" w:rsidR="003D7FD4" w:rsidRDefault="003D7FD4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5DF07591" w14:textId="77777777" w:rsidR="003D7FD4" w:rsidRDefault="003D7FD4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CDB22A0" w14:textId="77777777" w:rsidR="003D7FD4" w:rsidRDefault="00000000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Permanent Mission of the Republic of Cyprus</w:t>
      </w:r>
    </w:p>
    <w:p w14:paraId="2DCC43FF" w14:textId="77777777" w:rsidR="003D7FD4" w:rsidRDefault="00000000">
      <w:pPr>
        <w:jc w:val="center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>Geneva</w:t>
      </w:r>
    </w:p>
    <w:p w14:paraId="10594875" w14:textId="77777777" w:rsidR="003D7FD4" w:rsidRDefault="003D7FD4">
      <w:pPr>
        <w:jc w:val="center"/>
        <w:rPr>
          <w:rFonts w:ascii="Candara" w:hAnsi="Candara"/>
          <w:b/>
          <w:bCs/>
          <w:sz w:val="24"/>
          <w:szCs w:val="24"/>
          <w:lang w:val="en-GB"/>
        </w:rPr>
      </w:pPr>
    </w:p>
    <w:p w14:paraId="4C3D7A88" w14:textId="77777777" w:rsidR="003D7FD4" w:rsidRDefault="00000000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Intervention by the Republic of Cyprus,</w:t>
      </w:r>
    </w:p>
    <w:p w14:paraId="6D929EED" w14:textId="77777777" w:rsidR="003D7FD4" w:rsidRDefault="00000000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Monday, 29 April 2024</w:t>
      </w:r>
    </w:p>
    <w:p w14:paraId="2CE7DD0A" w14:textId="77777777" w:rsidR="003D7FD4" w:rsidRDefault="00000000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UNIVERSAL PERIODIC REVIEW</w:t>
      </w:r>
    </w:p>
    <w:p w14:paraId="561794AF" w14:textId="77777777" w:rsidR="003D7FD4" w:rsidRDefault="00000000">
      <w:pPr>
        <w:jc w:val="center"/>
      </w:pPr>
      <w:r>
        <w:rPr>
          <w:rFonts w:ascii="Candara" w:hAnsi="Candara"/>
          <w:b/>
          <w:sz w:val="24"/>
          <w:szCs w:val="24"/>
        </w:rPr>
        <w:t>4</w:t>
      </w:r>
      <w:r>
        <w:rPr>
          <w:rFonts w:ascii="Candara" w:hAnsi="Candara"/>
          <w:b/>
          <w:sz w:val="24"/>
          <w:szCs w:val="24"/>
          <w:lang w:val="en-GB"/>
        </w:rPr>
        <w:t>6</w:t>
      </w:r>
      <w:proofErr w:type="spellStart"/>
      <w:r>
        <w:rPr>
          <w:rFonts w:ascii="Candara" w:hAnsi="Candara"/>
          <w:b/>
          <w:sz w:val="24"/>
          <w:szCs w:val="24"/>
          <w:vertAlign w:val="superscript"/>
        </w:rPr>
        <w:t>th</w:t>
      </w:r>
      <w:proofErr w:type="spellEnd"/>
      <w:r>
        <w:rPr>
          <w:rFonts w:ascii="Candara" w:hAnsi="Candara"/>
          <w:b/>
          <w:sz w:val="24"/>
          <w:szCs w:val="24"/>
        </w:rPr>
        <w:t xml:space="preserve"> Session</w:t>
      </w:r>
    </w:p>
    <w:p w14:paraId="61AFE56C" w14:textId="77777777" w:rsidR="003D7FD4" w:rsidRDefault="003D7FD4">
      <w:pPr>
        <w:jc w:val="center"/>
        <w:rPr>
          <w:u w:val="single"/>
          <w:lang w:val="en-GB"/>
        </w:rPr>
      </w:pPr>
    </w:p>
    <w:p w14:paraId="340156FF" w14:textId="77777777" w:rsidR="003D7FD4" w:rsidRDefault="00000000">
      <w:pPr>
        <w:spacing w:after="0" w:line="240" w:lineRule="auto"/>
        <w:jc w:val="center"/>
        <w:rPr>
          <w:rFonts w:ascii="Candara" w:hAnsi="Candara"/>
          <w:sz w:val="24"/>
          <w:szCs w:val="24"/>
          <w:u w:val="single"/>
          <w:lang w:val="en-GB"/>
        </w:rPr>
      </w:pPr>
      <w:r>
        <w:rPr>
          <w:rFonts w:ascii="Candara" w:hAnsi="Candara"/>
          <w:sz w:val="24"/>
          <w:szCs w:val="24"/>
          <w:u w:val="single"/>
          <w:lang w:val="en-GB"/>
        </w:rPr>
        <w:t>Afghanistan</w:t>
      </w:r>
    </w:p>
    <w:p w14:paraId="32734AA8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0C03D697" w14:textId="77777777" w:rsidR="003D7FD4" w:rsidRDefault="00000000">
      <w:pPr>
        <w:spacing w:after="0" w:line="240" w:lineRule="auto"/>
        <w:jc w:val="both"/>
      </w:pPr>
      <w:r>
        <w:rPr>
          <w:rFonts w:ascii="Candara" w:hAnsi="Candara"/>
          <w:sz w:val="24"/>
          <w:szCs w:val="24"/>
          <w:lang w:val="en-GB"/>
        </w:rPr>
        <w:t>Cyprus welcomes Afghanistan’s participation in the 4</w:t>
      </w:r>
      <w:r>
        <w:rPr>
          <w:rFonts w:ascii="Candara" w:hAnsi="Candara"/>
          <w:sz w:val="24"/>
          <w:szCs w:val="24"/>
          <w:vertAlign w:val="superscript"/>
          <w:lang w:val="en-GB"/>
        </w:rPr>
        <w:t>th</w:t>
      </w:r>
      <w:r>
        <w:rPr>
          <w:rFonts w:ascii="Candara" w:hAnsi="Candara"/>
          <w:sz w:val="24"/>
          <w:szCs w:val="24"/>
          <w:lang w:val="en-GB"/>
        </w:rPr>
        <w:t xml:space="preserve"> UPR cycle and thanks the delegation for the presentation of its report.</w:t>
      </w:r>
    </w:p>
    <w:p w14:paraId="0A4C243E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261719A5" w14:textId="77777777" w:rsidR="003D7FD4" w:rsidRDefault="00000000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line with our commitment to promoting human rights globally, Cyprus respectfully recommends that Afghanistan:</w:t>
      </w:r>
    </w:p>
    <w:p w14:paraId="5F3F8E7B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2449DFB9" w14:textId="77777777" w:rsidR="003D7FD4" w:rsidRDefault="00000000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Establishes legislative frameworks that safeguard the rights of women and girls, including access to education, healthcare, and economic opportunities and implements policies aimed at combating gender-based violence and promoting gender equality.</w:t>
      </w:r>
    </w:p>
    <w:p w14:paraId="41188A48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657DD055" w14:textId="77777777" w:rsidR="003D7FD4" w:rsidRDefault="00000000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Investigates, prosecutes, and hold perpetrators accountable for violations of international human rights and humanitarian law, including those targeting civilians, journalists, human rights defenders, and minority groups.</w:t>
      </w:r>
    </w:p>
    <w:p w14:paraId="26AE4777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06F85A01" w14:textId="77777777" w:rsidR="003D7FD4" w:rsidRDefault="00000000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Reviews and amends laws that unduly restrict freedom of expression and ensure full respect for journalists' rights to report freely and without censorship.</w:t>
      </w:r>
    </w:p>
    <w:p w14:paraId="00A18D91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50C0A5CD" w14:textId="77777777" w:rsidR="003D7FD4" w:rsidRDefault="00000000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Upholds international human rights standards by replacing the death penalty with alternative forms of punishment that respect human dignity and promote rehabilitation and reintegration. </w:t>
      </w:r>
    </w:p>
    <w:p w14:paraId="09A5972C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30A52EEE" w14:textId="77777777" w:rsidR="003D7FD4" w:rsidRDefault="003D7FD4">
      <w:pPr>
        <w:spacing w:after="0" w:line="240" w:lineRule="auto"/>
        <w:jc w:val="both"/>
        <w:rPr>
          <w:rFonts w:ascii="Candara" w:hAnsi="Candara"/>
          <w:sz w:val="24"/>
          <w:szCs w:val="24"/>
          <w:lang w:val="en-GB"/>
        </w:rPr>
      </w:pPr>
    </w:p>
    <w:p w14:paraId="4C061FED" w14:textId="77777777" w:rsidR="003D7FD4" w:rsidRDefault="00000000">
      <w:pPr>
        <w:pStyle w:val="ListParagraph"/>
        <w:spacing w:after="0" w:line="240" w:lineRule="auto"/>
        <w:ind w:left="0"/>
        <w:jc w:val="both"/>
      </w:pPr>
      <w:r>
        <w:rPr>
          <w:rFonts w:ascii="Candara" w:hAnsi="Candara"/>
          <w:sz w:val="24"/>
          <w:szCs w:val="24"/>
        </w:rPr>
        <w:t>We wish Afghanistan every success in this UPR cycle.</w:t>
      </w:r>
    </w:p>
    <w:sectPr w:rsidR="003D7FD4">
      <w:pgSz w:w="12240" w:h="15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C802" w14:textId="77777777" w:rsidR="004161E1" w:rsidRDefault="004161E1">
      <w:pPr>
        <w:spacing w:after="0" w:line="240" w:lineRule="auto"/>
      </w:pPr>
      <w:r>
        <w:separator/>
      </w:r>
    </w:p>
  </w:endnote>
  <w:endnote w:type="continuationSeparator" w:id="0">
    <w:p w14:paraId="2ADA6440" w14:textId="77777777" w:rsidR="004161E1" w:rsidRDefault="004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826A" w14:textId="77777777" w:rsidR="004161E1" w:rsidRDefault="004161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CCA308" w14:textId="77777777" w:rsidR="004161E1" w:rsidRDefault="00416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7FD4"/>
    <w:rsid w:val="003D7FD4"/>
    <w:rsid w:val="004161E1"/>
    <w:rsid w:val="00DB385E"/>
    <w:rsid w:val="00F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5FB"/>
  <w15:docId w15:val="{8625ED75-5B83-4CDA-B685-BAA6E6B9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1BDE63-E26D-43E0-9EB0-B1A0E8A344AF}"/>
</file>

<file path=customXml/itemProps2.xml><?xml version="1.0" encoding="utf-8"?>
<ds:datastoreItem xmlns:ds="http://schemas.openxmlformats.org/officeDocument/2006/customXml" ds:itemID="{ADA930FA-1522-420F-9D37-89D4BAA6A5C7}"/>
</file>

<file path=customXml/itemProps3.xml><?xml version="1.0" encoding="utf-8"?>
<ds:datastoreItem xmlns:ds="http://schemas.openxmlformats.org/officeDocument/2006/customXml" ds:itemID="{53A539E6-726B-47F4-B4E6-4E54993C5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Koulermou</dc:creator>
  <dc:description/>
  <cp:lastModifiedBy>Athina Kantifeli</cp:lastModifiedBy>
  <cp:revision>2</cp:revision>
  <dcterms:created xsi:type="dcterms:W3CDTF">2024-04-26T14:26:00Z</dcterms:created>
  <dcterms:modified xsi:type="dcterms:W3CDTF">2024-04-26T14:26:00Z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