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left="2832" w:firstLine="0"/>
        <w:rPr>
          <w:b w:val="1"/>
          <w:bCs w:val="1"/>
          <w:sz w:val="28"/>
          <w:szCs w:val="28"/>
          <w:u w:val="single"/>
        </w:rPr>
      </w:pPr>
      <w:r>
        <w:rPr>
          <w:sz w:val="28"/>
          <w:szCs w:val="28"/>
          <w:rtl w:val="0"/>
          <w:lang w:val="en-US"/>
        </w:rPr>
        <w:t xml:space="preserve">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Statement by Bulgaria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jc w:val="center"/>
        <w:rPr>
          <w:outline w:val="0"/>
          <w:color w:val="365f91"/>
          <w:sz w:val="28"/>
          <w:szCs w:val="28"/>
          <w:u w:color="365f91"/>
          <w14:textFill>
            <w14:solidFill>
              <w14:srgbClr w14:val="365F91"/>
            </w14:solidFill>
          </w14:textFill>
        </w:rPr>
      </w:pPr>
      <w:r>
        <w:rPr>
          <w:outline w:val="0"/>
          <w:color w:val="365f91"/>
          <w:sz w:val="28"/>
          <w:szCs w:val="28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>United Nations Human Rights Council</w:t>
      </w:r>
      <w:r>
        <w:rPr>
          <w:outline w:val="0"/>
          <w:color w:val="365f91"/>
          <w:sz w:val="28"/>
          <w:szCs w:val="28"/>
          <w:u w:color="365f91"/>
          <w:rtl w:val="0"/>
          <w14:textFill>
            <w14:solidFill>
              <w14:srgbClr w14:val="365F91"/>
            </w14:solidFill>
          </w14:textFill>
        </w:rPr>
        <w:t xml:space="preserve"> </w:t>
      </w:r>
    </w:p>
    <w:p>
      <w:pPr>
        <w:pStyle w:val="Body"/>
        <w:jc w:val="center"/>
        <w:rPr>
          <w:outline w:val="0"/>
          <w:color w:val="365f91"/>
          <w:sz w:val="28"/>
          <w:szCs w:val="28"/>
          <w:u w:color="365f91"/>
          <w14:textFill>
            <w14:solidFill>
              <w14:srgbClr w14:val="365F91"/>
            </w14:solidFill>
          </w14:textFill>
        </w:rPr>
      </w:pPr>
      <w:r>
        <w:rPr>
          <w:outline w:val="0"/>
          <w:color w:val="365f91"/>
          <w:sz w:val="28"/>
          <w:szCs w:val="28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>46</w:t>
      </w:r>
      <w:r>
        <w:rPr>
          <w:outline w:val="0"/>
          <w:color w:val="365f91"/>
          <w:sz w:val="28"/>
          <w:szCs w:val="28"/>
          <w:u w:color="365f91"/>
          <w:vertAlign w:val="superscript"/>
          <w:rtl w:val="0"/>
          <w:lang w:val="en-US"/>
          <w14:textFill>
            <w14:solidFill>
              <w14:srgbClr w14:val="365F91"/>
            </w14:solidFill>
          </w14:textFill>
        </w:rPr>
        <w:t>-th</w:t>
      </w:r>
      <w:r>
        <w:rPr>
          <w:outline w:val="0"/>
          <w:color w:val="365f91"/>
          <w:sz w:val="28"/>
          <w:szCs w:val="28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 xml:space="preserve"> session of the Working Group on the Universal Periodic Review</w:t>
      </w:r>
    </w:p>
    <w:p>
      <w:pPr>
        <w:pStyle w:val="Body"/>
        <w:jc w:val="center"/>
        <w:rPr>
          <w:b w:val="1"/>
          <w:bCs w:val="1"/>
          <w:i w:val="1"/>
          <w:iCs w:val="1"/>
          <w:outline w:val="0"/>
          <w:color w:val="365f91"/>
          <w:sz w:val="28"/>
          <w:szCs w:val="28"/>
          <w:u w:color="365f91"/>
          <w:lang w:val="en-US"/>
          <w14:textFill>
            <w14:solidFill>
              <w14:srgbClr w14:val="365F91"/>
            </w14:solidFill>
          </w14:textFill>
        </w:rPr>
      </w:pPr>
    </w:p>
    <w:p>
      <w:pPr>
        <w:pStyle w:val="Body"/>
        <w:jc w:val="center"/>
        <w:rPr>
          <w:b w:val="1"/>
          <w:bCs w:val="1"/>
          <w:i w:val="1"/>
          <w:iCs w:val="1"/>
          <w:outline w:val="0"/>
          <w:color w:val="365f91"/>
          <w:sz w:val="28"/>
          <w:szCs w:val="28"/>
          <w:u w:color="365f91"/>
          <w14:textFill>
            <w14:solidFill>
              <w14:srgbClr w14:val="365F91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365f91"/>
          <w:sz w:val="28"/>
          <w:szCs w:val="28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>Review of Afghanistan</w:t>
      </w:r>
    </w:p>
    <w:p>
      <w:pPr>
        <w:pStyle w:val="Body"/>
        <w:jc w:val="center"/>
        <w:rPr>
          <w:outline w:val="0"/>
          <w:color w:val="365f91"/>
          <w:sz w:val="28"/>
          <w:szCs w:val="28"/>
          <w:u w:color="365f91"/>
          <w14:textFill>
            <w14:solidFill>
              <w14:srgbClr w14:val="365F91"/>
            </w14:solidFill>
          </w14:textFill>
        </w:rPr>
      </w:pPr>
      <w:r>
        <w:rPr>
          <w:outline w:val="0"/>
          <w:color w:val="365f91"/>
          <w:sz w:val="28"/>
          <w:szCs w:val="28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 xml:space="preserve">29 April </w:t>
      </w:r>
      <w:r>
        <w:rPr>
          <w:outline w:val="0"/>
          <w:color w:val="365f91"/>
          <w:sz w:val="28"/>
          <w:szCs w:val="28"/>
          <w:u w:color="365f91"/>
          <w:rtl w:val="0"/>
          <w14:textFill>
            <w14:solidFill>
              <w14:srgbClr w14:val="365F91"/>
            </w14:solidFill>
          </w14:textFill>
        </w:rPr>
        <w:t>20</w:t>
      </w:r>
      <w:r>
        <w:rPr>
          <w:outline w:val="0"/>
          <w:color w:val="365f91"/>
          <w:sz w:val="28"/>
          <w:szCs w:val="28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>24</w:t>
      </w:r>
    </w:p>
    <w:p>
      <w:pPr>
        <w:pStyle w:val="Body"/>
        <w:jc w:val="both"/>
        <w:rPr>
          <w:sz w:val="28"/>
          <w:szCs w:val="28"/>
          <w:lang w:val="en-US"/>
        </w:rPr>
      </w:pPr>
    </w:p>
    <w:p>
      <w:pPr>
        <w:pStyle w:val="Body"/>
        <w:jc w:val="both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Mr. President,</w:t>
      </w:r>
    </w:p>
    <w:p>
      <w:pPr>
        <w:pStyle w:val="Body"/>
        <w:jc w:val="both"/>
        <w:rPr>
          <w:rFonts w:ascii="Cambria" w:cs="Cambria" w:hAnsi="Cambria" w:eastAsia="Cambria"/>
          <w:sz w:val="28"/>
          <w:szCs w:val="28"/>
          <w:lang w:val="en-US"/>
        </w:rPr>
      </w:pPr>
    </w:p>
    <w:p>
      <w:pPr>
        <w:pStyle w:val="Body"/>
        <w:jc w:val="both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Bulgaria welcomes the Delegation of Afghanistan.</w:t>
      </w:r>
    </w:p>
    <w:p>
      <w:pPr>
        <w:pStyle w:val="Body"/>
        <w:jc w:val="both"/>
        <w:rPr>
          <w:rFonts w:ascii="Cambria" w:cs="Cambria" w:hAnsi="Cambria" w:eastAsia="Cambria"/>
          <w:sz w:val="28"/>
          <w:szCs w:val="28"/>
          <w:lang w:val="en-US"/>
        </w:rPr>
      </w:pPr>
    </w:p>
    <w:p>
      <w:pPr>
        <w:pStyle w:val="Body"/>
        <w:jc w:val="both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Bulgaria remains deeply concerned about the widespread and systematic human rights violations and abuses in Afghanistan. </w:t>
      </w:r>
    </w:p>
    <w:p>
      <w:pPr>
        <w:pStyle w:val="Body"/>
        <w:jc w:val="both"/>
        <w:rPr>
          <w:rFonts w:ascii="Cambria" w:cs="Cambria" w:hAnsi="Cambria" w:eastAsia="Cambria"/>
          <w:sz w:val="28"/>
          <w:szCs w:val="28"/>
          <w:lang w:val="en-US"/>
        </w:rPr>
      </w:pPr>
    </w:p>
    <w:p>
      <w:pPr>
        <w:pStyle w:val="Body"/>
        <w:jc w:val="both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We are alarmed by the restrictive policies of the de facto authorities </w:t>
      </w:r>
      <w:r>
        <w:rPr>
          <w:rFonts w:ascii="Cambria" w:hAnsi="Cambria"/>
          <w:sz w:val="28"/>
          <w:szCs w:val="28"/>
          <w:rtl w:val="0"/>
          <w:lang w:val="fr-FR"/>
        </w:rPr>
        <w:t>regarding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the right to peaceful assembly and </w:t>
      </w:r>
      <w:r>
        <w:rPr>
          <w:rFonts w:ascii="Cambria" w:hAnsi="Cambria"/>
          <w:sz w:val="28"/>
          <w:szCs w:val="28"/>
          <w:rtl w:val="0"/>
          <w:lang w:val="en-US"/>
        </w:rPr>
        <w:t>the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use of arbitrary arrest and detention of demonstrators.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We are deeply worried about the measures to suppress freedom of expression and freedom of press in the country. </w:t>
      </w:r>
    </w:p>
    <w:p>
      <w:pPr>
        <w:pStyle w:val="Body"/>
        <w:jc w:val="both"/>
        <w:rPr>
          <w:rFonts w:ascii="Cambria" w:cs="Cambria" w:hAnsi="Cambria" w:eastAsia="Cambria"/>
          <w:sz w:val="28"/>
          <w:szCs w:val="28"/>
          <w:lang w:val="en-US"/>
        </w:rPr>
      </w:pPr>
    </w:p>
    <w:p>
      <w:pPr>
        <w:pStyle w:val="Body"/>
        <w:jc w:val="both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We are outraged by the continued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policies and directives that curtail the fundamental rights and freedoms of women and girls.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Bulgaria is alarmed that children in Afghanistan </w:t>
      </w:r>
      <w:r>
        <w:rPr>
          <w:rFonts w:ascii="Cambria" w:hAnsi="Cambria"/>
          <w:sz w:val="28"/>
          <w:szCs w:val="28"/>
          <w:rtl w:val="0"/>
          <w:lang w:val="en-US"/>
        </w:rPr>
        <w:t>continue to be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particularly vulnerable to serious violations of their rights</w:t>
      </w:r>
      <w:r>
        <w:rPr>
          <w:rFonts w:ascii="Cambria" w:hAnsi="Cambria"/>
          <w:sz w:val="28"/>
          <w:szCs w:val="28"/>
          <w:rtl w:val="0"/>
          <w:lang w:val="en-US"/>
        </w:rPr>
        <w:t>.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jc w:val="both"/>
        <w:rPr>
          <w:rFonts w:ascii="Cambria" w:cs="Cambria" w:hAnsi="Cambria" w:eastAsia="Cambria"/>
          <w:sz w:val="28"/>
          <w:szCs w:val="28"/>
          <w:lang w:val="en-US"/>
        </w:rPr>
      </w:pPr>
    </w:p>
    <w:p>
      <w:pPr>
        <w:pStyle w:val="Body"/>
        <w:jc w:val="both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Bulgaria would like to make the following recommendations: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mbria" w:hAnsi="Cambria"/>
          <w:sz w:val="28"/>
          <w:szCs w:val="28"/>
          <w:rtl w:val="0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Exert immediate efforts to end human rights violations and abuses in Afghanistan, and to restore the rule of law;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mbria" w:hAnsi="Cambria"/>
          <w:sz w:val="28"/>
          <w:szCs w:val="28"/>
          <w:rtl w:val="0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Take measures to restore the respect for the rights of women and girls in Afghanistan, and to combat and eradicate all forms of their oppression.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mbria" w:hAnsi="Cambria"/>
          <w:sz w:val="28"/>
          <w:szCs w:val="28"/>
          <w:rtl w:val="0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Exert efforts to ensure effective protection of the rights of the child</w:t>
      </w:r>
      <w:r>
        <w:rPr>
          <w:rFonts w:ascii="Cambria" w:hAnsi="Cambria"/>
          <w:sz w:val="28"/>
          <w:szCs w:val="28"/>
          <w:rtl w:val="0"/>
          <w:lang w:val="fr-FR"/>
        </w:rPr>
        <w:t>, notably the right to education for girls.</w:t>
      </w:r>
    </w:p>
    <w:p>
      <w:pPr>
        <w:pStyle w:val="Body"/>
        <w:jc w:val="both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both"/>
      </w:pPr>
      <w:r>
        <w:rPr>
          <w:rFonts w:ascii="Cambria" w:hAnsi="Cambria"/>
          <w:sz w:val="28"/>
          <w:szCs w:val="28"/>
          <w:rtl w:val="0"/>
          <w:lang w:val="en-US"/>
        </w:rPr>
        <w:t>Thank you, Mr. President.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170B070-A7D1-4674-9B88-3D0280B74146}"/>
</file>

<file path=customXml/itemProps2.xml><?xml version="1.0" encoding="utf-8"?>
<ds:datastoreItem xmlns:ds="http://schemas.openxmlformats.org/officeDocument/2006/customXml" ds:itemID="{F576D6BD-16C7-4220-AD49-1D82D8C5FA13}"/>
</file>

<file path=customXml/itemProps3.xml><?xml version="1.0" encoding="utf-8"?>
<ds:datastoreItem xmlns:ds="http://schemas.openxmlformats.org/officeDocument/2006/customXml" ds:itemID="{5248BC54-3138-4DCB-B837-219E95BED584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