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118D" w14:textId="77777777" w:rsidR="008D67E1" w:rsidRPr="001C6A49" w:rsidRDefault="008D67E1" w:rsidP="008D67E1">
      <w:pPr>
        <w:rPr>
          <w:lang w:val="en-GB"/>
        </w:rPr>
      </w:pPr>
      <w:r w:rsidRPr="001C6A49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43A4471" wp14:editId="1A606E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94104" cy="1790696"/>
            <wp:effectExtent l="0" t="0" r="0" b="0"/>
            <wp:wrapNone/>
            <wp:docPr id="793280418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4104" cy="1790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EC3260B" w14:textId="77777777" w:rsidR="008D67E1" w:rsidRPr="001C6A49" w:rsidRDefault="008D67E1" w:rsidP="008D67E1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14:paraId="6F9722F9" w14:textId="77777777" w:rsidR="008D67E1" w:rsidRPr="001C6A49" w:rsidRDefault="008D67E1" w:rsidP="008D67E1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14:paraId="1425A664" w14:textId="77777777" w:rsidR="008D67E1" w:rsidRPr="001C6A49" w:rsidRDefault="008D67E1" w:rsidP="008D67E1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14:paraId="036D0E98" w14:textId="77777777" w:rsidR="008D67E1" w:rsidRPr="001C6A49" w:rsidRDefault="008D67E1" w:rsidP="008D67E1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14:paraId="09D57C8B" w14:textId="77777777" w:rsidR="008D67E1" w:rsidRPr="001C6A49" w:rsidRDefault="008D67E1" w:rsidP="008D67E1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14:paraId="5E179120" w14:textId="5E0DABFC" w:rsidR="008D67E1" w:rsidRPr="001C6A49" w:rsidRDefault="008D67E1" w:rsidP="008D67E1">
      <w:pPr>
        <w:jc w:val="center"/>
        <w:rPr>
          <w:lang w:val="en-GB"/>
        </w:rPr>
      </w:pPr>
      <w:r w:rsidRPr="001C6A49">
        <w:rPr>
          <w:rFonts w:ascii="Century Gothic" w:hAnsi="Century Gothic"/>
          <w:b/>
          <w:bCs/>
          <w:sz w:val="24"/>
          <w:szCs w:val="24"/>
          <w:lang w:val="en-GB"/>
        </w:rPr>
        <w:t>45</w:t>
      </w:r>
      <w:r w:rsidRPr="001C6A49">
        <w:rPr>
          <w:rFonts w:ascii="Century Gothic" w:hAnsi="Century Gothic"/>
          <w:b/>
          <w:bCs/>
          <w:sz w:val="24"/>
          <w:szCs w:val="24"/>
          <w:vertAlign w:val="superscript"/>
          <w:lang w:val="en-GB"/>
        </w:rPr>
        <w:t>th</w:t>
      </w:r>
      <w:r w:rsidRPr="001C6A49">
        <w:rPr>
          <w:rFonts w:ascii="Century Gothic" w:hAnsi="Century Gothic"/>
          <w:b/>
          <w:bCs/>
          <w:sz w:val="24"/>
          <w:szCs w:val="24"/>
          <w:lang w:val="en-GB"/>
        </w:rPr>
        <w:t xml:space="preserve"> Session of the UPR Working Group</w:t>
      </w:r>
    </w:p>
    <w:p w14:paraId="49274E0B" w14:textId="0431A782" w:rsidR="008D67E1" w:rsidRPr="001C6A49" w:rsidRDefault="008D67E1" w:rsidP="008D67E1">
      <w:pPr>
        <w:jc w:val="center"/>
        <w:rPr>
          <w:rFonts w:ascii="Century Gothic" w:hAnsi="Century Gothic"/>
          <w:b/>
          <w:bCs/>
          <w:sz w:val="24"/>
          <w:szCs w:val="24"/>
          <w:lang w:val="en-GB"/>
        </w:rPr>
      </w:pPr>
      <w:r w:rsidRPr="001C6A49">
        <w:rPr>
          <w:rFonts w:ascii="Century Gothic" w:hAnsi="Century Gothic"/>
          <w:b/>
          <w:bCs/>
          <w:sz w:val="24"/>
          <w:szCs w:val="24"/>
          <w:lang w:val="en-GB"/>
        </w:rPr>
        <w:t>Review of Senegal</w:t>
      </w:r>
    </w:p>
    <w:p w14:paraId="03E9D889" w14:textId="5F1A62D2" w:rsidR="008D67E1" w:rsidRPr="001C6A49" w:rsidRDefault="008D67E1" w:rsidP="008D67E1">
      <w:pPr>
        <w:jc w:val="center"/>
        <w:rPr>
          <w:lang w:val="en-GB"/>
        </w:rPr>
      </w:pPr>
      <w:r w:rsidRPr="001C6A49">
        <w:rPr>
          <w:rFonts w:ascii="Century Gothic" w:hAnsi="Century Gothic"/>
          <w:b/>
          <w:bCs/>
          <w:sz w:val="24"/>
          <w:szCs w:val="24"/>
          <w:lang w:val="en-GB"/>
        </w:rPr>
        <w:t>22</w:t>
      </w:r>
      <w:r w:rsidRPr="001C6A49">
        <w:rPr>
          <w:rFonts w:ascii="Century Gothic" w:hAnsi="Century Gothic"/>
          <w:b/>
          <w:bCs/>
          <w:sz w:val="24"/>
          <w:szCs w:val="24"/>
          <w:vertAlign w:val="superscript"/>
          <w:lang w:val="en-GB"/>
        </w:rPr>
        <w:t>nd</w:t>
      </w:r>
      <w:r w:rsidRPr="001C6A49">
        <w:rPr>
          <w:rFonts w:ascii="Century Gothic" w:hAnsi="Century Gothic"/>
          <w:b/>
          <w:bCs/>
          <w:sz w:val="24"/>
          <w:szCs w:val="24"/>
          <w:lang w:val="en-GB"/>
        </w:rPr>
        <w:t xml:space="preserve"> January 2024</w:t>
      </w:r>
    </w:p>
    <w:p w14:paraId="45DD53F6" w14:textId="4237D35E" w:rsidR="008D67E1" w:rsidRPr="001C6A49" w:rsidRDefault="008D67E1" w:rsidP="001C6A49">
      <w:pPr>
        <w:jc w:val="center"/>
        <w:rPr>
          <w:rFonts w:ascii="Century Gothic" w:hAnsi="Century Gothic"/>
          <w:b/>
          <w:bCs/>
          <w:sz w:val="24"/>
          <w:szCs w:val="24"/>
          <w:lang w:val="en-GB"/>
        </w:rPr>
      </w:pPr>
      <w:r w:rsidRPr="001C6A49">
        <w:rPr>
          <w:rFonts w:ascii="Century Gothic" w:hAnsi="Century Gothic"/>
          <w:b/>
          <w:bCs/>
          <w:sz w:val="24"/>
          <w:szCs w:val="24"/>
          <w:lang w:val="en-GB"/>
        </w:rPr>
        <w:t xml:space="preserve">Statement delivered by </w:t>
      </w:r>
      <w:r w:rsidR="005151F6">
        <w:rPr>
          <w:rFonts w:ascii="Century Gothic" w:hAnsi="Century Gothic"/>
          <w:b/>
          <w:bCs/>
          <w:sz w:val="24"/>
          <w:szCs w:val="24"/>
          <w:lang w:val="en-GB"/>
        </w:rPr>
        <w:t>Ms Betty DUSENGE, Second Counsellor at</w:t>
      </w:r>
      <w:r w:rsidRPr="001C6A49">
        <w:rPr>
          <w:rFonts w:ascii="Century Gothic" w:hAnsi="Century Gothic"/>
          <w:b/>
          <w:bCs/>
          <w:sz w:val="24"/>
          <w:szCs w:val="24"/>
          <w:lang w:val="en-GB"/>
        </w:rPr>
        <w:t xml:space="preserve"> the </w:t>
      </w:r>
      <w:r w:rsidR="005151F6">
        <w:rPr>
          <w:rFonts w:ascii="Century Gothic" w:hAnsi="Century Gothic"/>
          <w:b/>
          <w:bCs/>
          <w:sz w:val="24"/>
          <w:szCs w:val="24"/>
          <w:lang w:val="en-GB"/>
        </w:rPr>
        <w:t xml:space="preserve">Permanent Mission of the </w:t>
      </w:r>
      <w:r w:rsidRPr="001C6A49">
        <w:rPr>
          <w:rFonts w:ascii="Century Gothic" w:hAnsi="Century Gothic"/>
          <w:b/>
          <w:bCs/>
          <w:sz w:val="24"/>
          <w:szCs w:val="24"/>
          <w:lang w:val="en-GB"/>
        </w:rPr>
        <w:t>Republic of Rwanda</w:t>
      </w:r>
    </w:p>
    <w:p w14:paraId="15985382" w14:textId="77777777" w:rsidR="005151F6" w:rsidRDefault="005151F6" w:rsidP="008D67E1">
      <w:pPr>
        <w:jc w:val="both"/>
        <w:rPr>
          <w:rFonts w:ascii="Century Gothic" w:hAnsi="Century Gothic"/>
          <w:sz w:val="24"/>
          <w:szCs w:val="24"/>
          <w:lang w:val="en-GB"/>
        </w:rPr>
      </w:pPr>
    </w:p>
    <w:p w14:paraId="56EAE014" w14:textId="72B49A82" w:rsidR="008D67E1" w:rsidRPr="001C6A49" w:rsidRDefault="008D67E1" w:rsidP="008D67E1">
      <w:pPr>
        <w:jc w:val="both"/>
        <w:rPr>
          <w:rFonts w:ascii="Century Gothic" w:hAnsi="Century Gothic"/>
          <w:sz w:val="24"/>
          <w:szCs w:val="24"/>
          <w:lang w:val="en-GB"/>
        </w:rPr>
      </w:pPr>
      <w:r w:rsidRPr="001C6A49">
        <w:rPr>
          <w:rFonts w:ascii="Century Gothic" w:hAnsi="Century Gothic"/>
          <w:sz w:val="24"/>
          <w:szCs w:val="24"/>
          <w:lang w:val="en-GB"/>
        </w:rPr>
        <w:t>Thank you, Mr. President,</w:t>
      </w:r>
    </w:p>
    <w:p w14:paraId="0BA345B2" w14:textId="5037C5E9" w:rsidR="008D67E1" w:rsidRPr="001C6A49" w:rsidRDefault="008D67E1" w:rsidP="008D67E1">
      <w:pPr>
        <w:jc w:val="both"/>
        <w:rPr>
          <w:rFonts w:ascii="Century Gothic" w:hAnsi="Century Gothic"/>
          <w:sz w:val="24"/>
          <w:szCs w:val="24"/>
          <w:lang w:val="en-GB"/>
        </w:rPr>
      </w:pPr>
      <w:r w:rsidRPr="001C6A49">
        <w:rPr>
          <w:rFonts w:ascii="Century Gothic" w:hAnsi="Century Gothic"/>
          <w:sz w:val="24"/>
          <w:szCs w:val="24"/>
          <w:lang w:val="en-GB"/>
        </w:rPr>
        <w:t xml:space="preserve">Rwanda warmly welcomes </w:t>
      </w:r>
      <w:r w:rsidR="00165F0C">
        <w:rPr>
          <w:rFonts w:ascii="Century Gothic" w:hAnsi="Century Gothic"/>
          <w:sz w:val="24"/>
          <w:szCs w:val="24"/>
          <w:lang w:val="en-GB"/>
        </w:rPr>
        <w:t xml:space="preserve">members of </w:t>
      </w:r>
      <w:r w:rsidRPr="001C6A49">
        <w:rPr>
          <w:rFonts w:ascii="Century Gothic" w:hAnsi="Century Gothic"/>
          <w:sz w:val="24"/>
          <w:szCs w:val="24"/>
          <w:lang w:val="en-GB"/>
        </w:rPr>
        <w:t xml:space="preserve">the delegation of Senegal and thanks them for the presentation of their National Report. </w:t>
      </w:r>
    </w:p>
    <w:p w14:paraId="7B6760F9" w14:textId="78411B42" w:rsidR="001C6A49" w:rsidRDefault="001C6A49" w:rsidP="008D67E1">
      <w:pPr>
        <w:jc w:val="both"/>
        <w:rPr>
          <w:rFonts w:ascii="Century Gothic" w:hAnsi="Century Gothic"/>
          <w:sz w:val="24"/>
          <w:szCs w:val="24"/>
          <w:lang w:val="en-GB"/>
        </w:rPr>
      </w:pPr>
      <w:r w:rsidRPr="001C6A49">
        <w:rPr>
          <w:rFonts w:ascii="Century Gothic" w:hAnsi="Century Gothic"/>
          <w:sz w:val="24"/>
          <w:szCs w:val="24"/>
          <w:lang w:val="en-GB"/>
        </w:rPr>
        <w:t xml:space="preserve">Rwanda </w:t>
      </w:r>
      <w:r w:rsidR="006B5329">
        <w:rPr>
          <w:rFonts w:ascii="Century Gothic" w:hAnsi="Century Gothic"/>
          <w:sz w:val="24"/>
          <w:szCs w:val="24"/>
          <w:lang w:val="en-GB"/>
        </w:rPr>
        <w:t xml:space="preserve">commends the Government of Senegal for its </w:t>
      </w:r>
      <w:r w:rsidRPr="001C6A49">
        <w:rPr>
          <w:rFonts w:ascii="Century Gothic" w:hAnsi="Century Gothic"/>
          <w:sz w:val="24"/>
          <w:szCs w:val="24"/>
          <w:lang w:val="en-GB"/>
        </w:rPr>
        <w:t>equal opportunity strategy especially for people with disabilities by 2023 through national community-based rehabilitation programme</w:t>
      </w:r>
      <w:r w:rsidR="00C420C0">
        <w:rPr>
          <w:rFonts w:ascii="Century Gothic" w:hAnsi="Century Gothic"/>
          <w:sz w:val="24"/>
          <w:szCs w:val="24"/>
          <w:lang w:val="en-GB"/>
        </w:rPr>
        <w:t xml:space="preserve">. </w:t>
      </w:r>
      <w:r w:rsidRPr="001C6A49">
        <w:rPr>
          <w:rFonts w:ascii="Century Gothic" w:hAnsi="Century Gothic"/>
          <w:sz w:val="24"/>
          <w:szCs w:val="24"/>
          <w:lang w:val="en-GB"/>
        </w:rPr>
        <w:t xml:space="preserve"> </w:t>
      </w:r>
    </w:p>
    <w:p w14:paraId="0A30950E" w14:textId="4348CE07" w:rsidR="00165F0C" w:rsidRPr="004B5881" w:rsidRDefault="00165F0C" w:rsidP="008D67E1">
      <w:pPr>
        <w:jc w:val="both"/>
        <w:rPr>
          <w:rFonts w:ascii="Century Gothic" w:hAnsi="Century Gothic"/>
          <w:sz w:val="24"/>
          <w:szCs w:val="24"/>
          <w:lang w:val="en-US"/>
        </w:rPr>
      </w:pPr>
      <w:r w:rsidRPr="00165F0C">
        <w:rPr>
          <w:rFonts w:ascii="Century Gothic" w:hAnsi="Century Gothic"/>
          <w:sz w:val="24"/>
          <w:szCs w:val="24"/>
        </w:rPr>
        <w:t>Rwanda also notes with appreciation the adoption of a National Strategy for the Empowerment of Women and Girls for 2021–2025</w:t>
      </w:r>
      <w:r w:rsidR="006B5329">
        <w:rPr>
          <w:rFonts w:ascii="Century Gothic" w:hAnsi="Century Gothic"/>
          <w:sz w:val="24"/>
          <w:szCs w:val="24"/>
          <w:lang w:val="en-US"/>
        </w:rPr>
        <w:t>.</w:t>
      </w:r>
    </w:p>
    <w:p w14:paraId="57189C2F" w14:textId="41388772" w:rsidR="00EE6891" w:rsidRPr="001C6A49" w:rsidRDefault="00EE6891" w:rsidP="008D67E1">
      <w:pPr>
        <w:jc w:val="both"/>
        <w:rPr>
          <w:rFonts w:ascii="Century Gothic" w:hAnsi="Century Gothic"/>
          <w:sz w:val="24"/>
          <w:szCs w:val="24"/>
          <w:lang w:val="en-GB"/>
        </w:rPr>
      </w:pPr>
      <w:r w:rsidRPr="001C6A49">
        <w:rPr>
          <w:rFonts w:ascii="Century Gothic" w:hAnsi="Century Gothic"/>
          <w:sz w:val="24"/>
          <w:szCs w:val="24"/>
          <w:lang w:val="en-GB"/>
        </w:rPr>
        <w:t xml:space="preserve">In the spirit of </w:t>
      </w:r>
      <w:r w:rsidR="00165F0C">
        <w:rPr>
          <w:rFonts w:ascii="Century Gothic" w:hAnsi="Century Gothic"/>
          <w:sz w:val="24"/>
          <w:szCs w:val="24"/>
          <w:lang w:val="en-GB"/>
        </w:rPr>
        <w:t xml:space="preserve">a </w:t>
      </w:r>
      <w:r w:rsidRPr="001C6A49">
        <w:rPr>
          <w:rFonts w:ascii="Century Gothic" w:hAnsi="Century Gothic"/>
          <w:sz w:val="24"/>
          <w:szCs w:val="24"/>
          <w:lang w:val="en-GB"/>
        </w:rPr>
        <w:t xml:space="preserve">constructive dialogue, Rwanda </w:t>
      </w:r>
      <w:r w:rsidR="0036157F" w:rsidRPr="001C6A49">
        <w:rPr>
          <w:rFonts w:ascii="Century Gothic" w:hAnsi="Century Gothic"/>
          <w:sz w:val="24"/>
          <w:szCs w:val="24"/>
          <w:lang w:val="en-GB"/>
        </w:rPr>
        <w:t>re</w:t>
      </w:r>
      <w:r w:rsidRPr="001C6A49">
        <w:rPr>
          <w:rFonts w:ascii="Century Gothic" w:hAnsi="Century Gothic"/>
          <w:sz w:val="24"/>
          <w:szCs w:val="24"/>
          <w:lang w:val="en-GB"/>
        </w:rPr>
        <w:t xml:space="preserve">commends </w:t>
      </w:r>
      <w:r w:rsidR="0036157F" w:rsidRPr="001C6A49">
        <w:rPr>
          <w:rFonts w:ascii="Century Gothic" w:hAnsi="Century Gothic"/>
          <w:sz w:val="24"/>
          <w:szCs w:val="24"/>
          <w:lang w:val="en-GB"/>
        </w:rPr>
        <w:t xml:space="preserve">to </w:t>
      </w:r>
      <w:r w:rsidRPr="001C6A49">
        <w:rPr>
          <w:rFonts w:ascii="Century Gothic" w:hAnsi="Century Gothic"/>
          <w:sz w:val="24"/>
          <w:szCs w:val="24"/>
          <w:lang w:val="en-GB"/>
        </w:rPr>
        <w:t>Senegal the following;</w:t>
      </w:r>
    </w:p>
    <w:p w14:paraId="2FDD8F49" w14:textId="2B904CF1" w:rsidR="008D67E1" w:rsidRPr="001C6A49" w:rsidRDefault="001441DF" w:rsidP="008D67E1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n-GB"/>
        </w:rPr>
      </w:pPr>
      <w:r w:rsidRPr="001C6A49">
        <w:rPr>
          <w:rFonts w:ascii="Century Gothic" w:hAnsi="Century Gothic"/>
          <w:sz w:val="24"/>
          <w:szCs w:val="24"/>
          <w:lang w:val="en-GB"/>
        </w:rPr>
        <w:t>Consider ratifying the Optional Protocol to the Convention on the Rights of the Child on a communications procedure</w:t>
      </w:r>
      <w:r w:rsidR="008D67E1" w:rsidRPr="001C6A49">
        <w:rPr>
          <w:rFonts w:ascii="Century Gothic" w:hAnsi="Century Gothic"/>
          <w:sz w:val="24"/>
          <w:szCs w:val="24"/>
          <w:lang w:val="en-GB"/>
        </w:rPr>
        <w:t xml:space="preserve">. </w:t>
      </w:r>
    </w:p>
    <w:p w14:paraId="65DA67C8" w14:textId="29D92B78" w:rsidR="00A25B9A" w:rsidRPr="001C6A49" w:rsidRDefault="00A25B9A" w:rsidP="008D67E1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n-GB"/>
        </w:rPr>
      </w:pPr>
      <w:r w:rsidRPr="001C6A49">
        <w:rPr>
          <w:rFonts w:ascii="Century Gothic" w:hAnsi="Century Gothic"/>
          <w:sz w:val="24"/>
          <w:szCs w:val="24"/>
          <w:lang w:val="en-GB"/>
        </w:rPr>
        <w:t>Strengthen</w:t>
      </w:r>
      <w:r w:rsidR="00A65121" w:rsidRPr="001C6A49">
        <w:rPr>
          <w:rFonts w:ascii="Century Gothic" w:hAnsi="Century Gothic"/>
          <w:sz w:val="24"/>
          <w:szCs w:val="24"/>
          <w:lang w:val="en-GB"/>
        </w:rPr>
        <w:t>ing</w:t>
      </w:r>
      <w:r w:rsidRPr="001C6A49">
        <w:rPr>
          <w:rFonts w:ascii="Century Gothic" w:hAnsi="Century Gothic"/>
          <w:sz w:val="24"/>
          <w:szCs w:val="24"/>
          <w:lang w:val="en-GB"/>
        </w:rPr>
        <w:t xml:space="preserve"> the system for the protection of victims of gender-based violence and the adoption of a decree enhancing the protection of pregnant women.</w:t>
      </w:r>
    </w:p>
    <w:p w14:paraId="5A58E40D" w14:textId="77777777" w:rsidR="00A25B9A" w:rsidRPr="001C6A49" w:rsidRDefault="008D67E1" w:rsidP="008D67E1">
      <w:pPr>
        <w:jc w:val="both"/>
        <w:rPr>
          <w:rFonts w:ascii="Century Gothic" w:hAnsi="Century Gothic"/>
          <w:sz w:val="24"/>
          <w:szCs w:val="24"/>
          <w:lang w:val="en-GB"/>
        </w:rPr>
      </w:pPr>
      <w:r w:rsidRPr="001C6A49">
        <w:rPr>
          <w:rFonts w:ascii="Century Gothic" w:hAnsi="Century Gothic"/>
          <w:sz w:val="24"/>
          <w:szCs w:val="24"/>
          <w:lang w:val="en-GB"/>
        </w:rPr>
        <w:t xml:space="preserve">Rwanda wishes </w:t>
      </w:r>
      <w:r w:rsidR="00A25B9A" w:rsidRPr="001C6A49">
        <w:rPr>
          <w:rFonts w:ascii="Century Gothic" w:hAnsi="Century Gothic"/>
          <w:sz w:val="24"/>
          <w:szCs w:val="24"/>
          <w:lang w:val="en-GB"/>
        </w:rPr>
        <w:t>Senegal a</w:t>
      </w:r>
      <w:r w:rsidRPr="001C6A49">
        <w:rPr>
          <w:rFonts w:ascii="Century Gothic" w:hAnsi="Century Gothic"/>
          <w:sz w:val="24"/>
          <w:szCs w:val="24"/>
          <w:lang w:val="en-GB"/>
        </w:rPr>
        <w:t xml:space="preserve"> successful review. </w:t>
      </w:r>
    </w:p>
    <w:p w14:paraId="714EC9CE" w14:textId="50282798" w:rsidR="00D3033C" w:rsidRPr="001C6A49" w:rsidRDefault="008D67E1" w:rsidP="001C6A49">
      <w:pPr>
        <w:jc w:val="both"/>
        <w:rPr>
          <w:lang w:val="en-GB"/>
        </w:rPr>
      </w:pPr>
      <w:r w:rsidRPr="001C6A49">
        <w:rPr>
          <w:rFonts w:ascii="Century Gothic" w:hAnsi="Century Gothic"/>
          <w:b/>
          <w:bCs/>
          <w:sz w:val="24"/>
          <w:szCs w:val="24"/>
          <w:lang w:val="en-GB"/>
        </w:rPr>
        <w:t>Thank you</w:t>
      </w:r>
    </w:p>
    <w:sectPr w:rsidR="00D3033C" w:rsidRPr="001C6A49" w:rsidSect="001F061B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E3868"/>
    <w:multiLevelType w:val="multilevel"/>
    <w:tmpl w:val="52C6DD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9369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E1"/>
    <w:rsid w:val="00065AC8"/>
    <w:rsid w:val="001441DF"/>
    <w:rsid w:val="00165F0C"/>
    <w:rsid w:val="001C6A49"/>
    <w:rsid w:val="001F061B"/>
    <w:rsid w:val="0036157F"/>
    <w:rsid w:val="004704FD"/>
    <w:rsid w:val="004B5881"/>
    <w:rsid w:val="005151F6"/>
    <w:rsid w:val="0069385C"/>
    <w:rsid w:val="006B5329"/>
    <w:rsid w:val="007D5C18"/>
    <w:rsid w:val="00814E0A"/>
    <w:rsid w:val="008C18DD"/>
    <w:rsid w:val="008D67E1"/>
    <w:rsid w:val="00A25B9A"/>
    <w:rsid w:val="00A65121"/>
    <w:rsid w:val="00AC4FF8"/>
    <w:rsid w:val="00BF588C"/>
    <w:rsid w:val="00C420C0"/>
    <w:rsid w:val="00D3033C"/>
    <w:rsid w:val="00DF70E5"/>
    <w:rsid w:val="00E753B4"/>
    <w:rsid w:val="00EE6891"/>
    <w:rsid w:val="00F271B5"/>
    <w:rsid w:val="00FA0178"/>
    <w:rsid w:val="00FA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3550B4"/>
  <w15:chartTrackingRefBased/>
  <w15:docId w15:val="{C632F04B-D5C0-4D05-B2CF-6EE11DEB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7E1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8D67E1"/>
    <w:pPr>
      <w:ind w:left="720"/>
    </w:pPr>
  </w:style>
  <w:style w:type="paragraph" w:styleId="Revision">
    <w:name w:val="Revision"/>
    <w:hidden/>
    <w:uiPriority w:val="99"/>
    <w:semiHidden/>
    <w:rsid w:val="003615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65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F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F0C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F0C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2169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76F3025-0FBF-4C4B-BED2-C5BA07D893FA}"/>
</file>

<file path=customXml/itemProps2.xml><?xml version="1.0" encoding="utf-8"?>
<ds:datastoreItem xmlns:ds="http://schemas.openxmlformats.org/officeDocument/2006/customXml" ds:itemID="{40BD6202-E65A-49AF-8D0C-19766CB2F60F}"/>
</file>

<file path=customXml/itemProps3.xml><?xml version="1.0" encoding="utf-8"?>
<ds:datastoreItem xmlns:ds="http://schemas.openxmlformats.org/officeDocument/2006/customXml" ds:itemID="{5C77A2A4-1E99-4E49-8A02-3A4929DEDE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DUSENGE</dc:creator>
  <cp:keywords/>
  <dc:description/>
  <cp:lastModifiedBy>Rwanda Mission</cp:lastModifiedBy>
  <cp:revision>2</cp:revision>
  <dcterms:created xsi:type="dcterms:W3CDTF">2024-01-21T21:03:00Z</dcterms:created>
  <dcterms:modified xsi:type="dcterms:W3CDTF">2024-01-21T21:03:00Z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