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BD1E" w14:textId="3C34E09F" w:rsidR="00460BFF" w:rsidRDefault="001200EA" w:rsidP="00460BFF">
      <w:pPr>
        <w:ind w:right="-1"/>
        <w:jc w:val="both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 xml:space="preserve">UPR45 </w:t>
      </w:r>
      <w:r w:rsidR="00F06E45">
        <w:rPr>
          <w:b/>
          <w:color w:val="808080" w:themeColor="background1" w:themeShade="80"/>
          <w:sz w:val="36"/>
          <w:szCs w:val="36"/>
        </w:rPr>
        <w:t>–</w:t>
      </w:r>
      <w:r>
        <w:rPr>
          <w:b/>
          <w:color w:val="808080" w:themeColor="background1" w:themeShade="80"/>
          <w:sz w:val="36"/>
          <w:szCs w:val="36"/>
        </w:rPr>
        <w:t xml:space="preserve"> Senegal</w:t>
      </w:r>
    </w:p>
    <w:p w14:paraId="4559DC6E" w14:textId="65DD8C76" w:rsidR="00F06E45" w:rsidRPr="00460BFF" w:rsidRDefault="00F06E45" w:rsidP="00460BFF">
      <w:pPr>
        <w:ind w:right="-1"/>
        <w:jc w:val="both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>22</w:t>
      </w:r>
      <w:r w:rsidRPr="00F06E45">
        <w:rPr>
          <w:b/>
          <w:color w:val="808080" w:themeColor="background1" w:themeShade="80"/>
          <w:sz w:val="36"/>
          <w:szCs w:val="36"/>
          <w:vertAlign w:val="superscript"/>
        </w:rPr>
        <w:t>nd</w:t>
      </w:r>
      <w:r>
        <w:rPr>
          <w:b/>
          <w:color w:val="808080" w:themeColor="background1" w:themeShade="80"/>
          <w:sz w:val="36"/>
          <w:szCs w:val="36"/>
        </w:rPr>
        <w:t xml:space="preserve"> January 2024</w:t>
      </w:r>
    </w:p>
    <w:p w14:paraId="195662D5" w14:textId="679FF0B0" w:rsidR="00161F59" w:rsidRPr="00460BFF" w:rsidRDefault="001A275B" w:rsidP="00460BFF">
      <w:pPr>
        <w:ind w:right="-1"/>
        <w:jc w:val="both"/>
        <w:rPr>
          <w:rFonts w:cs="Arial"/>
          <w:b/>
          <w:color w:val="808080" w:themeColor="background1" w:themeShade="80"/>
          <w:sz w:val="36"/>
          <w:lang w:val="mt-MT"/>
        </w:rPr>
      </w:pPr>
      <w:r w:rsidRPr="001A275B">
        <w:rPr>
          <w:b/>
          <w:color w:val="808080" w:themeColor="background1" w:themeShade="80"/>
          <w:sz w:val="36"/>
          <w:szCs w:val="36"/>
        </w:rPr>
        <w:t xml:space="preserve"> </w:t>
      </w:r>
    </w:p>
    <w:p w14:paraId="1AAF8E97" w14:textId="1E0F8F12" w:rsidR="00161F59" w:rsidRPr="006D504B" w:rsidRDefault="00E46495" w:rsidP="008D4719">
      <w:pPr>
        <w:pBdr>
          <w:bottom w:val="single" w:sz="12" w:space="1" w:color="auto"/>
        </w:pBdr>
        <w:ind w:right="-1"/>
        <w:jc w:val="both"/>
        <w:rPr>
          <w:rFonts w:cs="Arial"/>
          <w:color w:val="818285"/>
          <w:sz w:val="28"/>
          <w:lang w:val="mt-MT"/>
        </w:rPr>
      </w:pPr>
      <w:r>
        <w:rPr>
          <w:rFonts w:cs="Arial"/>
          <w:color w:val="818285"/>
          <w:sz w:val="28"/>
          <w:lang w:val="mt-MT"/>
        </w:rPr>
        <w:t xml:space="preserve">Statement by the </w:t>
      </w:r>
      <w:r w:rsidR="001F5979">
        <w:rPr>
          <w:rFonts w:cs="Arial"/>
          <w:color w:val="818285"/>
          <w:sz w:val="28"/>
          <w:lang w:val="mt-MT"/>
        </w:rPr>
        <w:t>H.E. Christopher Grima, Ambassador and Permanent Representative of Malta to the UN</w:t>
      </w:r>
      <w:r w:rsidR="00DD7CD2">
        <w:rPr>
          <w:rFonts w:cs="Arial"/>
          <w:color w:val="818285"/>
          <w:sz w:val="28"/>
          <w:lang w:val="mt-MT"/>
        </w:rPr>
        <w:t>, Geneva</w:t>
      </w:r>
    </w:p>
    <w:p w14:paraId="1F653949" w14:textId="77777777" w:rsidR="00161F59" w:rsidRPr="006D504B" w:rsidRDefault="00161F59" w:rsidP="009A3B47">
      <w:pPr>
        <w:pBdr>
          <w:bottom w:val="single" w:sz="12" w:space="1" w:color="auto"/>
        </w:pBdr>
        <w:ind w:right="-1"/>
        <w:rPr>
          <w:rFonts w:cs="Arial"/>
          <w:color w:val="818285"/>
          <w:sz w:val="21"/>
          <w:szCs w:val="20"/>
          <w:lang w:val="mt-MT"/>
        </w:rPr>
      </w:pPr>
    </w:p>
    <w:p w14:paraId="5627BF4F" w14:textId="652622A8" w:rsidR="00161F59" w:rsidRPr="006D504B" w:rsidRDefault="00161F59" w:rsidP="00973C4B">
      <w:pPr>
        <w:ind w:right="-1"/>
        <w:rPr>
          <w:color w:val="818285"/>
          <w:sz w:val="20"/>
          <w:szCs w:val="20"/>
          <w:lang w:val="mt-MT"/>
        </w:rPr>
      </w:pPr>
    </w:p>
    <w:p w14:paraId="77F1B5CF" w14:textId="77777777" w:rsidR="00CE3CD8" w:rsidRPr="00226FD0" w:rsidRDefault="00CE3CD8" w:rsidP="00CE3CD8">
      <w:pPr>
        <w:spacing w:line="360" w:lineRule="auto"/>
        <w:jc w:val="right"/>
        <w:rPr>
          <w:i/>
          <w:color w:val="000000" w:themeColor="text1"/>
          <w:sz w:val="22"/>
          <w:szCs w:val="22"/>
          <w:u w:val="single"/>
        </w:rPr>
      </w:pPr>
      <w:r w:rsidRPr="00226FD0">
        <w:rPr>
          <w:i/>
          <w:color w:val="000000" w:themeColor="text1"/>
          <w:sz w:val="22"/>
          <w:szCs w:val="22"/>
          <w:u w:val="single"/>
        </w:rPr>
        <w:t xml:space="preserve">Check against </w:t>
      </w:r>
      <w:proofErr w:type="gramStart"/>
      <w:r w:rsidRPr="00226FD0">
        <w:rPr>
          <w:i/>
          <w:color w:val="000000" w:themeColor="text1"/>
          <w:sz w:val="22"/>
          <w:szCs w:val="22"/>
          <w:u w:val="single"/>
        </w:rPr>
        <w:t>delivery</w:t>
      </w:r>
      <w:proofErr w:type="gramEnd"/>
    </w:p>
    <w:p w14:paraId="2B253761" w14:textId="05ACAFEE" w:rsidR="00CE3CD8" w:rsidRDefault="00CE3CD8" w:rsidP="00CE3CD8">
      <w:pPr>
        <w:jc w:val="both"/>
      </w:pPr>
    </w:p>
    <w:p w14:paraId="768C5682" w14:textId="63F44092" w:rsidR="00696C90" w:rsidRPr="00907439" w:rsidRDefault="00696C90" w:rsidP="00696C90">
      <w:pPr>
        <w:spacing w:after="120"/>
        <w:jc w:val="both"/>
        <w:rPr>
          <w:rFonts w:ascii="Cambria" w:hAnsi="Cambria" w:cs="Times New Roman"/>
        </w:rPr>
      </w:pPr>
      <w:r w:rsidRPr="00907439">
        <w:rPr>
          <w:rFonts w:ascii="Cambria" w:hAnsi="Cambria" w:cs="Times New Roman"/>
        </w:rPr>
        <w:t xml:space="preserve">Thank you, Mr. President, </w:t>
      </w:r>
    </w:p>
    <w:p w14:paraId="5C8303E1" w14:textId="4DF81909" w:rsidR="00E30E7A" w:rsidRPr="00907439" w:rsidRDefault="00F06E45" w:rsidP="00E30E7A">
      <w:pPr>
        <w:spacing w:after="120"/>
        <w:jc w:val="both"/>
        <w:rPr>
          <w:rFonts w:ascii="Cambria" w:hAnsi="Cambria" w:cs="Times New Roman"/>
        </w:rPr>
      </w:pPr>
      <w:r w:rsidRPr="00907439">
        <w:rPr>
          <w:rFonts w:ascii="Cambria" w:hAnsi="Cambria" w:cs="Times New Roman"/>
        </w:rPr>
        <w:t>Malta welcomes the Delegation of Senegal to this UPR Session</w:t>
      </w:r>
      <w:r w:rsidR="00664443" w:rsidRPr="00907439">
        <w:rPr>
          <w:rFonts w:ascii="Cambria" w:hAnsi="Cambria" w:cs="Times New Roman"/>
        </w:rPr>
        <w:t xml:space="preserve">. </w:t>
      </w:r>
      <w:r w:rsidR="0081638C" w:rsidRPr="00907439">
        <w:rPr>
          <w:rFonts w:ascii="Cambria" w:hAnsi="Cambria" w:cs="Times New Roman"/>
        </w:rPr>
        <w:t xml:space="preserve">We </w:t>
      </w:r>
      <w:r w:rsidR="00B15076" w:rsidRPr="00907439">
        <w:rPr>
          <w:rFonts w:ascii="Cambria" w:hAnsi="Cambria" w:cs="Times New Roman"/>
        </w:rPr>
        <w:t>positively note that Senegal is party to nine core human rights treaties</w:t>
      </w:r>
      <w:r w:rsidR="00141F86" w:rsidRPr="00907439">
        <w:rPr>
          <w:rFonts w:ascii="Cambria" w:hAnsi="Cambria" w:cs="Times New Roman"/>
        </w:rPr>
        <w:t>, and that it has abolished the death penalty</w:t>
      </w:r>
      <w:r w:rsidR="00C81A00" w:rsidRPr="00907439">
        <w:rPr>
          <w:rFonts w:ascii="Cambria" w:hAnsi="Cambria" w:cs="Times New Roman"/>
        </w:rPr>
        <w:t xml:space="preserve"> through national legislation</w:t>
      </w:r>
      <w:r w:rsidR="00141F86" w:rsidRPr="00907439">
        <w:rPr>
          <w:rFonts w:ascii="Cambria" w:hAnsi="Cambria" w:cs="Times New Roman"/>
        </w:rPr>
        <w:t xml:space="preserve">. </w:t>
      </w:r>
      <w:r w:rsidR="000547BA" w:rsidRPr="00907439">
        <w:rPr>
          <w:rFonts w:ascii="Cambria" w:hAnsi="Cambria" w:cs="Times New Roman"/>
        </w:rPr>
        <w:t xml:space="preserve">Adoption </w:t>
      </w:r>
      <w:r w:rsidR="000547BA" w:rsidRPr="00907439">
        <w:rPr>
          <w:rFonts w:ascii="Cambria" w:hAnsi="Cambria"/>
        </w:rPr>
        <w:t>in 2022 of the National Strategy 2022-2026 and a National Action Plan 2022-2030 aimed at eliminating female genital mutilation (FGM) by 2030</w:t>
      </w:r>
      <w:r w:rsidR="00F75AB0" w:rsidRPr="00907439">
        <w:rPr>
          <w:rFonts w:ascii="Cambria" w:hAnsi="Cambria"/>
        </w:rPr>
        <w:t xml:space="preserve"> is a welcome development</w:t>
      </w:r>
      <w:r w:rsidR="000547BA" w:rsidRPr="00907439">
        <w:rPr>
          <w:rFonts w:ascii="Cambria" w:hAnsi="Cambria"/>
        </w:rPr>
        <w:t xml:space="preserve">. </w:t>
      </w:r>
      <w:r w:rsidR="00141F86" w:rsidRPr="00907439">
        <w:rPr>
          <w:rFonts w:ascii="Cambria" w:hAnsi="Cambria" w:cs="Times New Roman"/>
        </w:rPr>
        <w:t xml:space="preserve">We also note that significant challenges remain </w:t>
      </w:r>
      <w:proofErr w:type="gramStart"/>
      <w:r w:rsidR="00F024A1" w:rsidRPr="00907439">
        <w:rPr>
          <w:rFonts w:ascii="Cambria" w:hAnsi="Cambria" w:cs="Times New Roman"/>
        </w:rPr>
        <w:t>in particular relating</w:t>
      </w:r>
      <w:proofErr w:type="gramEnd"/>
      <w:r w:rsidR="00F024A1" w:rsidRPr="00907439">
        <w:rPr>
          <w:rFonts w:ascii="Cambria" w:hAnsi="Cambria" w:cs="Times New Roman"/>
        </w:rPr>
        <w:t xml:space="preserve"> to the rights of women and those of children. </w:t>
      </w:r>
    </w:p>
    <w:p w14:paraId="3A273335" w14:textId="19D2FFE5" w:rsidR="00F024A1" w:rsidRPr="00907439" w:rsidRDefault="00F024A1" w:rsidP="00E30E7A">
      <w:pPr>
        <w:spacing w:after="120"/>
        <w:jc w:val="both"/>
        <w:rPr>
          <w:rFonts w:ascii="Cambria" w:hAnsi="Cambria" w:cs="Times New Roman"/>
        </w:rPr>
      </w:pPr>
      <w:r w:rsidRPr="00907439">
        <w:rPr>
          <w:rFonts w:ascii="Cambria" w:hAnsi="Cambria" w:cs="Times New Roman"/>
        </w:rPr>
        <w:t xml:space="preserve">Malta would like to </w:t>
      </w:r>
      <w:r w:rsidR="00935DC7" w:rsidRPr="00907439">
        <w:rPr>
          <w:rFonts w:ascii="Cambria" w:hAnsi="Cambria" w:cs="Times New Roman"/>
        </w:rPr>
        <w:t>make the following recommendations:</w:t>
      </w:r>
    </w:p>
    <w:p w14:paraId="4607A28A" w14:textId="77777777" w:rsidR="00935DC7" w:rsidRPr="00907439" w:rsidRDefault="00935DC7" w:rsidP="00E30E7A">
      <w:pPr>
        <w:spacing w:after="120"/>
        <w:jc w:val="both"/>
        <w:rPr>
          <w:rFonts w:ascii="Cambria" w:hAnsi="Cambria" w:cs="Times New Roman"/>
        </w:rPr>
      </w:pPr>
    </w:p>
    <w:p w14:paraId="336A8EB2" w14:textId="77777777" w:rsidR="00C81A00" w:rsidRPr="00907439" w:rsidRDefault="00935DC7" w:rsidP="00935DC7">
      <w:pPr>
        <w:pStyle w:val="ListParagraph"/>
        <w:numPr>
          <w:ilvl w:val="0"/>
          <w:numId w:val="3"/>
        </w:numPr>
        <w:spacing w:after="120"/>
        <w:jc w:val="both"/>
        <w:rPr>
          <w:rFonts w:ascii="Cambria" w:hAnsi="Cambria" w:cs="Times New Roman"/>
          <w:sz w:val="24"/>
          <w:szCs w:val="24"/>
        </w:rPr>
      </w:pPr>
      <w:r w:rsidRPr="00907439">
        <w:rPr>
          <w:rFonts w:ascii="Cambria" w:hAnsi="Cambria" w:cs="Times New Roman"/>
          <w:sz w:val="24"/>
          <w:szCs w:val="24"/>
        </w:rPr>
        <w:t xml:space="preserve">Ratify the Second Optional Protocol </w:t>
      </w:r>
      <w:r w:rsidR="00D02137" w:rsidRPr="00907439">
        <w:rPr>
          <w:rFonts w:ascii="Cambria" w:hAnsi="Cambria" w:cs="Times New Roman"/>
          <w:sz w:val="24"/>
          <w:szCs w:val="24"/>
        </w:rPr>
        <w:t xml:space="preserve">to the ICCPR </w:t>
      </w:r>
      <w:r w:rsidR="00C81A00" w:rsidRPr="00907439">
        <w:rPr>
          <w:rFonts w:ascii="Cambria" w:hAnsi="Cambria" w:cs="Times New Roman"/>
          <w:sz w:val="24"/>
          <w:szCs w:val="24"/>
        </w:rPr>
        <w:t xml:space="preserve">aimed at abolishing the death penalty. </w:t>
      </w:r>
    </w:p>
    <w:p w14:paraId="6E0DB319" w14:textId="7542C400" w:rsidR="00935DC7" w:rsidRPr="00907439" w:rsidRDefault="00350BC1" w:rsidP="00935DC7">
      <w:pPr>
        <w:pStyle w:val="ListParagraph"/>
        <w:numPr>
          <w:ilvl w:val="0"/>
          <w:numId w:val="3"/>
        </w:numPr>
        <w:spacing w:after="120"/>
        <w:jc w:val="both"/>
        <w:rPr>
          <w:rFonts w:ascii="Cambria" w:hAnsi="Cambria" w:cs="Times New Roman"/>
          <w:sz w:val="24"/>
          <w:szCs w:val="24"/>
        </w:rPr>
      </w:pPr>
      <w:r w:rsidRPr="00907439">
        <w:rPr>
          <w:rFonts w:ascii="Cambria" w:hAnsi="Cambria" w:cs="Times New Roman"/>
          <w:sz w:val="24"/>
          <w:szCs w:val="24"/>
        </w:rPr>
        <w:t xml:space="preserve">Enact the Children’s Code which has been </w:t>
      </w:r>
      <w:r w:rsidR="001C76F1" w:rsidRPr="00907439">
        <w:rPr>
          <w:rFonts w:ascii="Cambria" w:hAnsi="Cambria" w:cs="Times New Roman"/>
          <w:sz w:val="24"/>
          <w:szCs w:val="24"/>
        </w:rPr>
        <w:t xml:space="preserve">finalised for </w:t>
      </w:r>
      <w:proofErr w:type="gramStart"/>
      <w:r w:rsidR="001C76F1" w:rsidRPr="00907439">
        <w:rPr>
          <w:rFonts w:ascii="Cambria" w:hAnsi="Cambria" w:cs="Times New Roman"/>
          <w:sz w:val="24"/>
          <w:szCs w:val="24"/>
        </w:rPr>
        <w:t>a number of</w:t>
      </w:r>
      <w:proofErr w:type="gramEnd"/>
      <w:r w:rsidR="001C76F1" w:rsidRPr="00907439">
        <w:rPr>
          <w:rFonts w:ascii="Cambria" w:hAnsi="Cambria" w:cs="Times New Roman"/>
          <w:sz w:val="24"/>
          <w:szCs w:val="24"/>
        </w:rPr>
        <w:t xml:space="preserve"> years and ensure its provisions are in line with international legal norms and principles. </w:t>
      </w:r>
      <w:r w:rsidR="00C81A00" w:rsidRPr="00907439">
        <w:rPr>
          <w:rFonts w:ascii="Cambria" w:hAnsi="Cambria" w:cs="Times New Roman"/>
          <w:sz w:val="24"/>
          <w:szCs w:val="24"/>
        </w:rPr>
        <w:t xml:space="preserve"> </w:t>
      </w:r>
    </w:p>
    <w:p w14:paraId="08EFC662" w14:textId="3627F950" w:rsidR="001146EC" w:rsidRPr="00907439" w:rsidRDefault="00642010" w:rsidP="00935DC7">
      <w:pPr>
        <w:pStyle w:val="ListParagraph"/>
        <w:numPr>
          <w:ilvl w:val="0"/>
          <w:numId w:val="3"/>
        </w:numPr>
        <w:spacing w:after="120"/>
        <w:jc w:val="both"/>
        <w:rPr>
          <w:rFonts w:ascii="Cambria" w:hAnsi="Cambria" w:cs="Times New Roman"/>
          <w:sz w:val="24"/>
          <w:szCs w:val="24"/>
        </w:rPr>
      </w:pPr>
      <w:r w:rsidRPr="00907439">
        <w:rPr>
          <w:rFonts w:ascii="Cambria" w:hAnsi="Cambria" w:cs="Times New Roman"/>
          <w:sz w:val="24"/>
          <w:szCs w:val="24"/>
        </w:rPr>
        <w:t xml:space="preserve">Enforce existing legislation and, where necessary, enact new laws, to protect women from FGM practices and early forced marriage. </w:t>
      </w:r>
    </w:p>
    <w:p w14:paraId="70116708" w14:textId="39378859" w:rsidR="00642010" w:rsidRPr="00907439" w:rsidRDefault="003379FA" w:rsidP="00935DC7">
      <w:pPr>
        <w:pStyle w:val="ListParagraph"/>
        <w:numPr>
          <w:ilvl w:val="0"/>
          <w:numId w:val="3"/>
        </w:numPr>
        <w:spacing w:after="120"/>
        <w:jc w:val="both"/>
        <w:rPr>
          <w:rFonts w:ascii="Cambria" w:hAnsi="Cambria" w:cs="Times New Roman"/>
          <w:sz w:val="24"/>
          <w:szCs w:val="24"/>
        </w:rPr>
      </w:pPr>
      <w:r w:rsidRPr="00907439">
        <w:rPr>
          <w:rFonts w:ascii="Cambria" w:hAnsi="Cambria" w:cs="Times New Roman"/>
          <w:sz w:val="24"/>
          <w:szCs w:val="24"/>
        </w:rPr>
        <w:t xml:space="preserve">Revoke Article </w:t>
      </w:r>
      <w:r w:rsidR="000D1B3E" w:rsidRPr="00907439">
        <w:rPr>
          <w:rFonts w:ascii="Cambria" w:hAnsi="Cambria" w:cs="Times New Roman"/>
          <w:sz w:val="24"/>
          <w:szCs w:val="24"/>
        </w:rPr>
        <w:t xml:space="preserve">319 of the Penal Code that criminalises consensual </w:t>
      </w:r>
      <w:proofErr w:type="gramStart"/>
      <w:r w:rsidR="000D1B3E" w:rsidRPr="00907439">
        <w:rPr>
          <w:rFonts w:ascii="Cambria" w:hAnsi="Cambria" w:cs="Times New Roman"/>
          <w:sz w:val="24"/>
          <w:szCs w:val="24"/>
        </w:rPr>
        <w:t>same-sex</w:t>
      </w:r>
      <w:proofErr w:type="gramEnd"/>
      <w:r w:rsidR="000D1B3E" w:rsidRPr="00907439">
        <w:rPr>
          <w:rFonts w:ascii="Cambria" w:hAnsi="Cambria" w:cs="Times New Roman"/>
          <w:sz w:val="24"/>
          <w:szCs w:val="24"/>
        </w:rPr>
        <w:t xml:space="preserve"> relations, and enact </w:t>
      </w:r>
      <w:r w:rsidR="00907439" w:rsidRPr="00907439">
        <w:rPr>
          <w:rFonts w:ascii="Cambria" w:hAnsi="Cambria" w:cs="Times New Roman"/>
          <w:sz w:val="24"/>
          <w:szCs w:val="24"/>
        </w:rPr>
        <w:t>legislation</w:t>
      </w:r>
      <w:r w:rsidR="000D1B3E" w:rsidRPr="00907439">
        <w:rPr>
          <w:rFonts w:ascii="Cambria" w:hAnsi="Cambria" w:cs="Times New Roman"/>
          <w:sz w:val="24"/>
          <w:szCs w:val="24"/>
        </w:rPr>
        <w:t xml:space="preserve"> to provide full protections to LGBTIQ+ persons</w:t>
      </w:r>
      <w:r w:rsidR="00B66CE5" w:rsidRPr="00907439">
        <w:rPr>
          <w:rFonts w:ascii="Cambria" w:hAnsi="Cambria" w:cs="Times New Roman"/>
          <w:sz w:val="24"/>
          <w:szCs w:val="24"/>
        </w:rPr>
        <w:t xml:space="preserve"> from violence</w:t>
      </w:r>
      <w:r w:rsidR="00907439" w:rsidRPr="00907439">
        <w:rPr>
          <w:rFonts w:ascii="Cambria" w:hAnsi="Cambria" w:cs="Times New Roman"/>
          <w:sz w:val="24"/>
          <w:szCs w:val="24"/>
        </w:rPr>
        <w:t xml:space="preserve">. </w:t>
      </w:r>
    </w:p>
    <w:p w14:paraId="7CFB9ADF" w14:textId="77777777" w:rsidR="00907439" w:rsidRPr="00907439" w:rsidRDefault="00907439" w:rsidP="00696C90">
      <w:pPr>
        <w:spacing w:after="120"/>
        <w:jc w:val="both"/>
        <w:rPr>
          <w:rFonts w:ascii="Cambria" w:hAnsi="Cambria" w:cs="Times New Roman"/>
        </w:rPr>
      </w:pPr>
    </w:p>
    <w:p w14:paraId="306258C5" w14:textId="02010A7A" w:rsidR="00696C90" w:rsidRPr="00907439" w:rsidRDefault="00696C90" w:rsidP="00696C90">
      <w:pPr>
        <w:spacing w:after="120"/>
        <w:jc w:val="both"/>
        <w:rPr>
          <w:rFonts w:ascii="Cambria" w:hAnsi="Cambria" w:cs="Times New Roman"/>
        </w:rPr>
      </w:pPr>
      <w:r w:rsidRPr="00907439">
        <w:rPr>
          <w:rFonts w:ascii="Cambria" w:hAnsi="Cambria" w:cs="Times New Roman"/>
        </w:rPr>
        <w:t>Thank you.</w:t>
      </w:r>
    </w:p>
    <w:p w14:paraId="24478E90" w14:textId="4418629F" w:rsidR="00FA5593" w:rsidRPr="00424EA9" w:rsidRDefault="00FA5593" w:rsidP="00696C90">
      <w:pPr>
        <w:spacing w:line="360" w:lineRule="auto"/>
        <w:jc w:val="both"/>
      </w:pPr>
    </w:p>
    <w:sectPr w:rsidR="00FA5593" w:rsidRPr="00424EA9" w:rsidSect="009C6F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27" w:right="1127" w:bottom="1440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A5BFF" w14:textId="77777777" w:rsidR="00A97A04" w:rsidRDefault="00A97A04" w:rsidP="0066567E">
      <w:r>
        <w:separator/>
      </w:r>
    </w:p>
  </w:endnote>
  <w:endnote w:type="continuationSeparator" w:id="0">
    <w:p w14:paraId="079C01B9" w14:textId="77777777" w:rsidR="00A97A04" w:rsidRDefault="00A97A04" w:rsidP="0066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128894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29CA3C" w14:textId="09E6D1D3" w:rsidR="008C79D9" w:rsidRDefault="008C79D9" w:rsidP="00C9473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D5A6F3" w14:textId="77777777" w:rsidR="008C79D9" w:rsidRDefault="008C79D9" w:rsidP="008C79D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818285"/>
        <w:sz w:val="20"/>
      </w:rPr>
      <w:id w:val="12659697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2AA43C" w14:textId="3DC97CA7" w:rsidR="008C79D9" w:rsidRPr="008C79D9" w:rsidRDefault="008C79D9" w:rsidP="00C94739">
        <w:pPr>
          <w:pStyle w:val="Footer"/>
          <w:framePr w:wrap="none" w:vAnchor="text" w:hAnchor="margin" w:y="1"/>
          <w:rPr>
            <w:rStyle w:val="PageNumber"/>
            <w:rFonts w:ascii="Arial" w:hAnsi="Arial" w:cs="Arial"/>
            <w:color w:val="818285"/>
            <w:sz w:val="20"/>
          </w:rPr>
        </w:pP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begin"/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instrText xml:space="preserve"> PAGE </w:instrTex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separate"/>
        </w:r>
        <w:r w:rsidRPr="008C79D9">
          <w:rPr>
            <w:rStyle w:val="PageNumber"/>
            <w:rFonts w:ascii="Arial" w:hAnsi="Arial" w:cs="Arial"/>
            <w:noProof/>
            <w:color w:val="818285"/>
            <w:sz w:val="20"/>
          </w:rPr>
          <w:t>1</w: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end"/>
        </w:r>
      </w:p>
    </w:sdtContent>
  </w:sdt>
  <w:p w14:paraId="7988580A" w14:textId="24651113" w:rsidR="00161F59" w:rsidRDefault="008C79D9" w:rsidP="008C79D9">
    <w:pPr>
      <w:pStyle w:val="Footer"/>
      <w:ind w:firstLine="360"/>
    </w:pPr>
    <w:r>
      <w:tab/>
    </w:r>
    <w:r>
      <w:tab/>
    </w:r>
  </w:p>
  <w:p w14:paraId="76D02E7D" w14:textId="77777777" w:rsidR="00161F59" w:rsidRDefault="00161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2644" w14:textId="390C2468" w:rsidR="008C79D9" w:rsidRDefault="008C79D9">
    <w:pPr>
      <w:pStyle w:val="Foot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21DD7D67" wp14:editId="4C6D5FFA">
          <wp:simplePos x="0" y="0"/>
          <wp:positionH relativeFrom="page">
            <wp:posOffset>3571875</wp:posOffset>
          </wp:positionH>
          <wp:positionV relativeFrom="page">
            <wp:posOffset>95250</wp:posOffset>
          </wp:positionV>
          <wp:extent cx="3942080" cy="1062672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2080" cy="106267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F7359" w14:textId="77777777" w:rsidR="00A97A04" w:rsidRDefault="00A97A04" w:rsidP="0066567E">
      <w:r>
        <w:separator/>
      </w:r>
    </w:p>
  </w:footnote>
  <w:footnote w:type="continuationSeparator" w:id="0">
    <w:p w14:paraId="22CB3113" w14:textId="77777777" w:rsidR="00A97A04" w:rsidRDefault="00A97A04" w:rsidP="00665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B7EE" w14:textId="77777777" w:rsidR="001A275B" w:rsidRDefault="001A2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4521" w14:textId="0D98E90E" w:rsidR="0066567E" w:rsidRDefault="005B5AAE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3F36759" wp14:editId="6ADCA3B3">
          <wp:simplePos x="0" y="0"/>
          <wp:positionH relativeFrom="column">
            <wp:posOffset>-391160</wp:posOffset>
          </wp:positionH>
          <wp:positionV relativeFrom="paragraph">
            <wp:posOffset>53340</wp:posOffset>
          </wp:positionV>
          <wp:extent cx="3191777" cy="84582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F5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3955" w14:textId="1BF55D86" w:rsidR="008C79D9" w:rsidRDefault="006D504B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F118C5D" wp14:editId="10DBCBA6">
          <wp:simplePos x="0" y="0"/>
          <wp:positionH relativeFrom="column">
            <wp:posOffset>-381000</wp:posOffset>
          </wp:positionH>
          <wp:positionV relativeFrom="paragraph">
            <wp:posOffset>46990</wp:posOffset>
          </wp:positionV>
          <wp:extent cx="3191777" cy="84582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7399C"/>
    <w:multiLevelType w:val="hybridMultilevel"/>
    <w:tmpl w:val="0FE04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84EB0"/>
    <w:multiLevelType w:val="hybridMultilevel"/>
    <w:tmpl w:val="E50EE7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A8272E"/>
    <w:multiLevelType w:val="hybridMultilevel"/>
    <w:tmpl w:val="8C8A2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170744">
    <w:abstractNumId w:val="1"/>
  </w:num>
  <w:num w:numId="2" w16cid:durableId="992872052">
    <w:abstractNumId w:val="2"/>
  </w:num>
  <w:num w:numId="3" w16cid:durableId="167572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A3"/>
    <w:rsid w:val="0002684C"/>
    <w:rsid w:val="000362B4"/>
    <w:rsid w:val="000547BA"/>
    <w:rsid w:val="0006249F"/>
    <w:rsid w:val="00065510"/>
    <w:rsid w:val="000C7101"/>
    <w:rsid w:val="000D1B3E"/>
    <w:rsid w:val="001146EC"/>
    <w:rsid w:val="001200EA"/>
    <w:rsid w:val="00134D45"/>
    <w:rsid w:val="00141F86"/>
    <w:rsid w:val="00161F59"/>
    <w:rsid w:val="001A275B"/>
    <w:rsid w:val="001A61DF"/>
    <w:rsid w:val="001C06A4"/>
    <w:rsid w:val="001C76F1"/>
    <w:rsid w:val="001D239E"/>
    <w:rsid w:val="001D632B"/>
    <w:rsid w:val="001E3569"/>
    <w:rsid w:val="001F5979"/>
    <w:rsid w:val="00226FD0"/>
    <w:rsid w:val="00235888"/>
    <w:rsid w:val="002A1252"/>
    <w:rsid w:val="002B3ADB"/>
    <w:rsid w:val="002B478D"/>
    <w:rsid w:val="002E0343"/>
    <w:rsid w:val="002E17A6"/>
    <w:rsid w:val="002F333F"/>
    <w:rsid w:val="00300B74"/>
    <w:rsid w:val="00322BF9"/>
    <w:rsid w:val="00323E46"/>
    <w:rsid w:val="003379FA"/>
    <w:rsid w:val="00350BC1"/>
    <w:rsid w:val="003D62D6"/>
    <w:rsid w:val="003E2021"/>
    <w:rsid w:val="00424EA9"/>
    <w:rsid w:val="00460BFF"/>
    <w:rsid w:val="004C7CF4"/>
    <w:rsid w:val="004F6C8F"/>
    <w:rsid w:val="005162FE"/>
    <w:rsid w:val="00550581"/>
    <w:rsid w:val="005575F5"/>
    <w:rsid w:val="00563615"/>
    <w:rsid w:val="005778B0"/>
    <w:rsid w:val="005B5AAE"/>
    <w:rsid w:val="00642010"/>
    <w:rsid w:val="00645CC5"/>
    <w:rsid w:val="00664443"/>
    <w:rsid w:val="0066567E"/>
    <w:rsid w:val="006778A5"/>
    <w:rsid w:val="00695583"/>
    <w:rsid w:val="00696C90"/>
    <w:rsid w:val="006D504B"/>
    <w:rsid w:val="0070745D"/>
    <w:rsid w:val="007141F1"/>
    <w:rsid w:val="0072134C"/>
    <w:rsid w:val="0074100F"/>
    <w:rsid w:val="0078546C"/>
    <w:rsid w:val="00787B5F"/>
    <w:rsid w:val="007D0AF9"/>
    <w:rsid w:val="0081638C"/>
    <w:rsid w:val="0083478E"/>
    <w:rsid w:val="008508AB"/>
    <w:rsid w:val="008C1E58"/>
    <w:rsid w:val="008C79D9"/>
    <w:rsid w:val="008D25DF"/>
    <w:rsid w:val="008D4719"/>
    <w:rsid w:val="00901809"/>
    <w:rsid w:val="00907439"/>
    <w:rsid w:val="00913EEF"/>
    <w:rsid w:val="00916E1B"/>
    <w:rsid w:val="00930C47"/>
    <w:rsid w:val="00933928"/>
    <w:rsid w:val="00935DC7"/>
    <w:rsid w:val="00943C84"/>
    <w:rsid w:val="00944217"/>
    <w:rsid w:val="00973C4B"/>
    <w:rsid w:val="009954DF"/>
    <w:rsid w:val="009A3B47"/>
    <w:rsid w:val="009C6F52"/>
    <w:rsid w:val="00A061D6"/>
    <w:rsid w:val="00A2467F"/>
    <w:rsid w:val="00A31D40"/>
    <w:rsid w:val="00A51386"/>
    <w:rsid w:val="00A57162"/>
    <w:rsid w:val="00A77E9B"/>
    <w:rsid w:val="00A90C94"/>
    <w:rsid w:val="00A97A04"/>
    <w:rsid w:val="00AA335C"/>
    <w:rsid w:val="00AA40F6"/>
    <w:rsid w:val="00AB1070"/>
    <w:rsid w:val="00AE32CA"/>
    <w:rsid w:val="00B13966"/>
    <w:rsid w:val="00B15076"/>
    <w:rsid w:val="00B51262"/>
    <w:rsid w:val="00B66CE5"/>
    <w:rsid w:val="00B865FA"/>
    <w:rsid w:val="00BA2602"/>
    <w:rsid w:val="00BC0BF9"/>
    <w:rsid w:val="00BC39DA"/>
    <w:rsid w:val="00C03D93"/>
    <w:rsid w:val="00C5618B"/>
    <w:rsid w:val="00C81A00"/>
    <w:rsid w:val="00C9696B"/>
    <w:rsid w:val="00CB6C8A"/>
    <w:rsid w:val="00CE3CD8"/>
    <w:rsid w:val="00CE68A3"/>
    <w:rsid w:val="00CF449A"/>
    <w:rsid w:val="00D02137"/>
    <w:rsid w:val="00D35584"/>
    <w:rsid w:val="00D766D1"/>
    <w:rsid w:val="00DB5216"/>
    <w:rsid w:val="00DC370A"/>
    <w:rsid w:val="00DD7CD2"/>
    <w:rsid w:val="00DE0F17"/>
    <w:rsid w:val="00DF6870"/>
    <w:rsid w:val="00E30E7A"/>
    <w:rsid w:val="00E41BD9"/>
    <w:rsid w:val="00E46495"/>
    <w:rsid w:val="00E5493F"/>
    <w:rsid w:val="00E73BB3"/>
    <w:rsid w:val="00EC157A"/>
    <w:rsid w:val="00EC39BA"/>
    <w:rsid w:val="00F024A1"/>
    <w:rsid w:val="00F06E45"/>
    <w:rsid w:val="00F15225"/>
    <w:rsid w:val="00F16F54"/>
    <w:rsid w:val="00F27B2E"/>
    <w:rsid w:val="00F32994"/>
    <w:rsid w:val="00F43CA9"/>
    <w:rsid w:val="00F45DCC"/>
    <w:rsid w:val="00F75AB0"/>
    <w:rsid w:val="00F946E0"/>
    <w:rsid w:val="00FA5593"/>
    <w:rsid w:val="00FB1E7E"/>
    <w:rsid w:val="00FE519C"/>
    <w:rsid w:val="00FE58B2"/>
    <w:rsid w:val="00FE7E0F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53CB8F"/>
  <w14:defaultImageDpi w14:val="300"/>
  <w15:docId w15:val="{CABB46D0-776E-2C4A-B89D-FC3A3D74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C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4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67E"/>
  </w:style>
  <w:style w:type="paragraph" w:styleId="Footer">
    <w:name w:val="footer"/>
    <w:basedOn w:val="Normal"/>
    <w:link w:val="Foot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67E"/>
  </w:style>
  <w:style w:type="paragraph" w:styleId="NormalWeb">
    <w:name w:val="Normal (Web)"/>
    <w:basedOn w:val="Normal"/>
    <w:uiPriority w:val="99"/>
    <w:unhideWhenUsed/>
    <w:rsid w:val="00161F5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C79D9"/>
  </w:style>
  <w:style w:type="character" w:styleId="Hyperlink">
    <w:name w:val="Hyperlink"/>
    <w:basedOn w:val="DefaultParagraphFont"/>
    <w:uiPriority w:val="99"/>
    <w:semiHidden/>
    <w:unhideWhenUsed/>
    <w:rsid w:val="001A275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A275B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paragraph">
    <w:name w:val="paragraph"/>
    <w:basedOn w:val="Normal"/>
    <w:rsid w:val="00FA55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FA5593"/>
  </w:style>
  <w:style w:type="character" w:customStyle="1" w:styleId="eop">
    <w:name w:val="eop"/>
    <w:basedOn w:val="DefaultParagraphFont"/>
    <w:rsid w:val="00FA5593"/>
  </w:style>
  <w:style w:type="character" w:styleId="CommentReference">
    <w:name w:val="annotation reference"/>
    <w:basedOn w:val="DefaultParagraphFont"/>
    <w:uiPriority w:val="99"/>
    <w:semiHidden/>
    <w:unhideWhenUsed/>
    <w:rsid w:val="00557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5F5"/>
    <w:pPr>
      <w:spacing w:after="160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5F5"/>
    <w:rPr>
      <w:rFonts w:eastAsiaTheme="minorHAnsi"/>
      <w:sz w:val="20"/>
      <w:szCs w:val="20"/>
      <w:lang w:val="en-GB"/>
    </w:rPr>
  </w:style>
  <w:style w:type="paragraph" w:styleId="NoSpacing">
    <w:name w:val="No Spacing"/>
    <w:uiPriority w:val="1"/>
    <w:qFormat/>
    <w:rsid w:val="00D76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2088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466CEF4-FE3E-BA48-8722-1905F4E818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DD09A9-7222-44BF-845A-30C3D13C058F}"/>
</file>

<file path=customXml/itemProps3.xml><?xml version="1.0" encoding="utf-8"?>
<ds:datastoreItem xmlns:ds="http://schemas.openxmlformats.org/officeDocument/2006/customXml" ds:itemID="{F99694D1-2751-44A6-9F66-1AAC622D16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EAA4B8-92C9-4E5D-8E01-8C67FFBBD988}">
  <ds:schemaRefs>
    <ds:schemaRef ds:uri="http://schemas.microsoft.com/office/2006/metadata/properties"/>
    <ds:schemaRef ds:uri="http://schemas.microsoft.com/office/infopath/2007/PartnerControls"/>
    <ds:schemaRef ds:uri="60be1968-d0e5-4701-af7b-a90510cb72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Mifsud Bernard Charles at MFET Geneva</cp:lastModifiedBy>
  <cp:revision>23</cp:revision>
  <cp:lastPrinted>2021-03-12T14:11:00Z</cp:lastPrinted>
  <dcterms:created xsi:type="dcterms:W3CDTF">2023-12-30T05:28:00Z</dcterms:created>
  <dcterms:modified xsi:type="dcterms:W3CDTF">2024-01-10T08:35:00Z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