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EAD4" w14:textId="55268F56" w:rsidR="00FD3F98" w:rsidRDefault="00FD3F98" w:rsidP="00FD3F9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SENEGAL</w:t>
      </w:r>
    </w:p>
    <w:p w14:paraId="560071B9" w14:textId="617FAE4F" w:rsidR="00FD3F98" w:rsidRPr="00CF34C4" w:rsidRDefault="00FD3F98" w:rsidP="00FD3F9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Monday </w:t>
      </w:r>
      <w:r>
        <w:rPr>
          <w:rFonts w:ascii="Arial" w:hAnsi="Arial" w:cs="Arial"/>
          <w:b/>
          <w:caps/>
          <w:noProof/>
          <w:sz w:val="28"/>
          <w:szCs w:val="26"/>
        </w:rPr>
        <w:t xml:space="preserve">22 January 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>
        <w:rPr>
          <w:rFonts w:ascii="Arial" w:hAnsi="Arial" w:cs="Arial"/>
          <w:b/>
          <w:caps/>
          <w:noProof/>
          <w:sz w:val="28"/>
          <w:szCs w:val="26"/>
        </w:rPr>
        <w:t>14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30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1</w:t>
      </w:r>
      <w:r>
        <w:rPr>
          <w:rFonts w:ascii="Arial" w:hAnsi="Arial" w:cs="Arial"/>
          <w:b/>
          <w:caps/>
          <w:noProof/>
          <w:sz w:val="28"/>
          <w:szCs w:val="26"/>
        </w:rPr>
        <w:t>8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00</w:t>
      </w:r>
    </w:p>
    <w:p w14:paraId="6A17B493" w14:textId="7222A2B1" w:rsidR="00FD3F98" w:rsidRPr="00015356" w:rsidRDefault="00FD3F98" w:rsidP="00FD3F98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 xml:space="preserve">Speaking time: </w:t>
      </w:r>
      <w:r w:rsidR="003067E8">
        <w:rPr>
          <w:rFonts w:ascii="Arial" w:hAnsi="Arial" w:cs="Arial"/>
          <w:b/>
          <w:sz w:val="26"/>
          <w:szCs w:val="26"/>
        </w:rPr>
        <w:t xml:space="preserve">60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</w:p>
    <w:p w14:paraId="2A775A99" w14:textId="35647958" w:rsidR="00FD3F98" w:rsidRPr="00CF34C4" w:rsidRDefault="00FD3F98" w:rsidP="00FD3F98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 w:rsidR="00267754">
        <w:rPr>
          <w:rFonts w:ascii="Arial" w:hAnsi="Arial" w:cs="Arial"/>
          <w:b/>
          <w:noProof/>
          <w:sz w:val="26"/>
          <w:szCs w:val="26"/>
        </w:rPr>
        <w:t>113</w:t>
      </w:r>
      <w:r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267754">
        <w:rPr>
          <w:rFonts w:ascii="Arial" w:hAnsi="Arial" w:cs="Arial"/>
          <w:b/>
          <w:noProof/>
          <w:sz w:val="26"/>
          <w:szCs w:val="26"/>
        </w:rPr>
        <w:t>123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3FDB6856" w14:textId="77777777" w:rsidR="00FD3F98" w:rsidRDefault="00FD3F98" w:rsidP="000864E5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EA94F99" w14:textId="35C847ED" w:rsidR="00FD3F98" w:rsidRDefault="00FD3F98" w:rsidP="000864E5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2C9D13BD" w14:textId="6E0E2571" w:rsidR="00FD3F98" w:rsidRPr="00760500" w:rsidRDefault="00FD3F98" w:rsidP="000864E5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Senegal and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>its national report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10B1753" w14:textId="77777777" w:rsidR="00FD3F98" w:rsidRDefault="00FD3F98" w:rsidP="000864E5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Iceland makes the following recommendations:</w:t>
      </w:r>
    </w:p>
    <w:p w14:paraId="6694E720" w14:textId="50E285D8" w:rsidR="006003F2" w:rsidRDefault="0040050F" w:rsidP="000864E5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Abolish the death penalty and ratify the Second Optional Protocol to the ICCP</w:t>
      </w:r>
      <w:r w:rsidR="001A7999">
        <w:rPr>
          <w:rFonts w:ascii="Arial" w:hAnsi="Arial" w:cs="Arial"/>
          <w:color w:val="000000" w:themeColor="text1"/>
          <w:sz w:val="28"/>
          <w:szCs w:val="28"/>
        </w:rPr>
        <w:t>R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2840A020" w14:textId="77777777" w:rsidR="0008465B" w:rsidRPr="0008465B" w:rsidRDefault="0008465B" w:rsidP="000864E5">
      <w:pPr>
        <w:pStyle w:val="ListParagraph"/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A2081D8" w14:textId="12960F5D" w:rsidR="00FD3F98" w:rsidRDefault="006003F2" w:rsidP="000864E5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3F2">
        <w:rPr>
          <w:rFonts w:ascii="Arial" w:hAnsi="Arial" w:cs="Arial"/>
          <w:color w:val="000000" w:themeColor="text1"/>
          <w:sz w:val="28"/>
          <w:szCs w:val="28"/>
        </w:rPr>
        <w:t xml:space="preserve">Implement the ICPD25 commitment </w:t>
      </w:r>
      <w:r>
        <w:rPr>
          <w:rFonts w:ascii="Arial" w:hAnsi="Arial" w:cs="Arial"/>
          <w:color w:val="000000" w:themeColor="text1"/>
          <w:sz w:val="28"/>
          <w:szCs w:val="28"/>
        </w:rPr>
        <w:t>to end</w:t>
      </w:r>
      <w:r w:rsidRPr="006003F2">
        <w:rPr>
          <w:rFonts w:ascii="Arial" w:hAnsi="Arial" w:cs="Arial"/>
          <w:color w:val="000000" w:themeColor="text1"/>
          <w:sz w:val="28"/>
          <w:szCs w:val="28"/>
        </w:rPr>
        <w:t xml:space="preserve"> child marriage and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FGM </w:t>
      </w:r>
      <w:r w:rsidRPr="006003F2">
        <w:rPr>
          <w:rFonts w:ascii="Arial" w:hAnsi="Arial" w:cs="Arial"/>
          <w:color w:val="000000" w:themeColor="text1"/>
          <w:sz w:val="28"/>
          <w:szCs w:val="28"/>
        </w:rPr>
        <w:t>by criminali</w:t>
      </w:r>
      <w:r>
        <w:rPr>
          <w:rFonts w:ascii="Arial" w:hAnsi="Arial" w:cs="Arial"/>
          <w:color w:val="000000" w:themeColor="text1"/>
          <w:sz w:val="28"/>
          <w:szCs w:val="28"/>
        </w:rPr>
        <w:t>z</w:t>
      </w:r>
      <w:r w:rsidRPr="006003F2">
        <w:rPr>
          <w:rFonts w:ascii="Arial" w:hAnsi="Arial" w:cs="Arial"/>
          <w:color w:val="000000" w:themeColor="text1"/>
          <w:sz w:val="28"/>
          <w:szCs w:val="28"/>
        </w:rPr>
        <w:t>ing rape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03F2">
        <w:rPr>
          <w:rFonts w:ascii="Arial" w:hAnsi="Arial" w:cs="Arial"/>
          <w:color w:val="000000" w:themeColor="text1"/>
          <w:sz w:val="28"/>
          <w:szCs w:val="28"/>
        </w:rPr>
        <w:t>and providing prevention and care services for victims of gender-based violence.</w:t>
      </w:r>
    </w:p>
    <w:p w14:paraId="7C7E5B9E" w14:textId="77777777" w:rsidR="000864E5" w:rsidRPr="000864E5" w:rsidRDefault="000864E5" w:rsidP="000864E5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0F5AE75" w14:textId="1FA5F2E5" w:rsidR="0008465B" w:rsidRDefault="001A7999" w:rsidP="000864E5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Repeal </w:t>
      </w:r>
      <w:r w:rsidRPr="000F6B9C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="003067E8" w:rsidRPr="000F6B9C">
        <w:rPr>
          <w:rFonts w:ascii="Arial" w:hAnsi="Arial" w:cs="Arial"/>
          <w:b/>
          <w:bCs/>
          <w:color w:val="000000" w:themeColor="text1"/>
          <w:sz w:val="28"/>
          <w:szCs w:val="28"/>
        </w:rPr>
        <w:t>ll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provision</w:t>
      </w:r>
      <w:r w:rsidR="003067E8">
        <w:rPr>
          <w:rFonts w:ascii="Arial" w:hAnsi="Arial" w:cs="Arial"/>
          <w:color w:val="000000" w:themeColor="text1"/>
          <w:sz w:val="28"/>
          <w:szCs w:val="28"/>
        </w:rPr>
        <w:t>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067E8">
        <w:rPr>
          <w:rFonts w:ascii="Arial" w:hAnsi="Arial" w:cs="Arial"/>
          <w:color w:val="000000" w:themeColor="text1"/>
          <w:sz w:val="28"/>
          <w:szCs w:val="28"/>
        </w:rPr>
        <w:t xml:space="preserve">that </w:t>
      </w:r>
      <w:r w:rsidR="000F6B9C">
        <w:rPr>
          <w:rFonts w:ascii="Arial" w:hAnsi="Arial" w:cs="Arial"/>
          <w:color w:val="000000" w:themeColor="text1"/>
          <w:sz w:val="28"/>
          <w:szCs w:val="28"/>
        </w:rPr>
        <w:t xml:space="preserve">discriminate against women and girls in the </w:t>
      </w:r>
      <w:r>
        <w:rPr>
          <w:rFonts w:ascii="Arial" w:hAnsi="Arial" w:cs="Arial"/>
          <w:color w:val="000000" w:themeColor="text1"/>
          <w:sz w:val="28"/>
          <w:szCs w:val="28"/>
        </w:rPr>
        <w:t>Family Code</w:t>
      </w:r>
      <w:r w:rsidRPr="000F6B9C">
        <w:rPr>
          <w:rFonts w:ascii="Arial" w:hAnsi="Arial" w:cs="Arial"/>
          <w:color w:val="000000" w:themeColor="text1"/>
          <w:sz w:val="28"/>
          <w:szCs w:val="28"/>
        </w:rPr>
        <w:t xml:space="preserve">, including </w:t>
      </w:r>
      <w:r w:rsidR="00D43737">
        <w:rPr>
          <w:rFonts w:ascii="Arial" w:hAnsi="Arial" w:cs="Arial"/>
          <w:color w:val="000000" w:themeColor="text1"/>
          <w:sz w:val="28"/>
          <w:szCs w:val="28"/>
        </w:rPr>
        <w:t xml:space="preserve">in marriage, divorce, and custody. </w:t>
      </w:r>
    </w:p>
    <w:p w14:paraId="60FBA577" w14:textId="77777777" w:rsidR="000864E5" w:rsidRPr="000864E5" w:rsidRDefault="000864E5" w:rsidP="000864E5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1CDB180" w14:textId="77777777" w:rsidR="00D43737" w:rsidRDefault="00D43737" w:rsidP="000864E5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Repeal all provisions, including article 319 of the Criminal Code, that give rise to discrimination and violence based on SOGI. </w:t>
      </w:r>
    </w:p>
    <w:p w14:paraId="5F2D58D7" w14:textId="77777777" w:rsidR="00D43737" w:rsidRDefault="00D43737" w:rsidP="000864E5">
      <w:pPr>
        <w:pStyle w:val="ListParagraph"/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D549771" w14:textId="6FCB43B0" w:rsidR="00FD3F98" w:rsidRPr="00EB677E" w:rsidRDefault="00873292" w:rsidP="000864E5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Decriminalize same-sex </w:t>
      </w:r>
      <w:r w:rsidR="008D75EC">
        <w:rPr>
          <w:rFonts w:ascii="Arial" w:hAnsi="Arial" w:cs="Arial"/>
          <w:color w:val="000000" w:themeColor="text1"/>
          <w:sz w:val="28"/>
          <w:szCs w:val="28"/>
        </w:rPr>
        <w:t xml:space="preserve">conduct </w:t>
      </w:r>
      <w:r w:rsidR="00D43737">
        <w:rPr>
          <w:rFonts w:ascii="Arial" w:hAnsi="Arial" w:cs="Arial"/>
          <w:color w:val="000000" w:themeColor="text1"/>
          <w:sz w:val="28"/>
          <w:szCs w:val="28"/>
        </w:rPr>
        <w:t>between</w:t>
      </w:r>
      <w:r w:rsidR="008D75E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consenting adults</w:t>
      </w:r>
      <w:r w:rsidR="008D75E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5BCD36E" w14:textId="77777777" w:rsidR="00EB677E" w:rsidRPr="00EB677E" w:rsidRDefault="00EB677E" w:rsidP="000864E5">
      <w:pPr>
        <w:pStyle w:val="List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3E22546" w14:textId="6A4F0F71" w:rsidR="00EB677E" w:rsidRDefault="00EB677E" w:rsidP="000864E5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Stop and condemn hate speech and incitement against persons of diverse SOGIESC and those advocating for their rights. </w:t>
      </w:r>
    </w:p>
    <w:p w14:paraId="22085059" w14:textId="77777777" w:rsidR="00EB677E" w:rsidRPr="00EB677E" w:rsidRDefault="00EB677E" w:rsidP="000864E5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CD2D2EF" w14:textId="25BDFE2F" w:rsidR="00235F6E" w:rsidRDefault="00FD3F98" w:rsidP="000864E5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Senegal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all success for its review. </w:t>
      </w:r>
    </w:p>
    <w:p w14:paraId="7AA8A183" w14:textId="77777777" w:rsidR="00FD3F98" w:rsidRPr="00DC1C94" w:rsidRDefault="00FD3F98" w:rsidP="000864E5">
      <w:pPr>
        <w:spacing w:before="24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 </w:t>
      </w:r>
    </w:p>
    <w:p w14:paraId="45D5475C" w14:textId="7C476393" w:rsidR="006003F2" w:rsidRPr="006003F2" w:rsidRDefault="006003F2">
      <w:pPr>
        <w:rPr>
          <w:lang w:val="en-GB"/>
        </w:rPr>
      </w:pPr>
    </w:p>
    <w:sectPr w:rsidR="006003F2" w:rsidRPr="00600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F26"/>
    <w:multiLevelType w:val="multilevel"/>
    <w:tmpl w:val="570E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33CCF"/>
    <w:multiLevelType w:val="hybridMultilevel"/>
    <w:tmpl w:val="DBEC6AF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619323">
    <w:abstractNumId w:val="1"/>
  </w:num>
  <w:num w:numId="2" w16cid:durableId="13362269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98"/>
    <w:rsid w:val="0008465B"/>
    <w:rsid w:val="000864E5"/>
    <w:rsid w:val="000F6B9C"/>
    <w:rsid w:val="001A7999"/>
    <w:rsid w:val="002162B7"/>
    <w:rsid w:val="00235F6E"/>
    <w:rsid w:val="00267754"/>
    <w:rsid w:val="002D10B7"/>
    <w:rsid w:val="003067E8"/>
    <w:rsid w:val="0040050F"/>
    <w:rsid w:val="004B3D50"/>
    <w:rsid w:val="004D3109"/>
    <w:rsid w:val="006003F2"/>
    <w:rsid w:val="006036CB"/>
    <w:rsid w:val="006C1BEC"/>
    <w:rsid w:val="00873292"/>
    <w:rsid w:val="008D75EC"/>
    <w:rsid w:val="008F0BC8"/>
    <w:rsid w:val="00B1643B"/>
    <w:rsid w:val="00B3042D"/>
    <w:rsid w:val="00D43737"/>
    <w:rsid w:val="00DC3980"/>
    <w:rsid w:val="00EB677E"/>
    <w:rsid w:val="00F03454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354B"/>
  <w15:chartTrackingRefBased/>
  <w15:docId w15:val="{E11B21AE-F692-44A8-AE6A-598C072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FD3F9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FD3F98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B3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D5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D5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E5EC9C0-17A3-4C08-A258-297B8B1FD7FE}"/>
</file>

<file path=customXml/itemProps2.xml><?xml version="1.0" encoding="utf-8"?>
<ds:datastoreItem xmlns:ds="http://schemas.openxmlformats.org/officeDocument/2006/customXml" ds:itemID="{1C4408D6-7214-4615-9835-B23009ADD641}"/>
</file>

<file path=customXml/itemProps3.xml><?xml version="1.0" encoding="utf-8"?>
<ds:datastoreItem xmlns:ds="http://schemas.openxmlformats.org/officeDocument/2006/customXml" ds:itemID="{008196B8-24BA-42D6-A61B-3AB1F8CF5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3</cp:revision>
  <cp:lastPrinted>2024-01-21T16:29:00Z</cp:lastPrinted>
  <dcterms:created xsi:type="dcterms:W3CDTF">2024-01-21T16:29:00Z</dcterms:created>
  <dcterms:modified xsi:type="dcterms:W3CDTF">2024-01-21T16:30:00Z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