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46F" w:rsidRPr="00FB3054" w:rsidRDefault="009A146F" w:rsidP="00FB3054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  <w:r w:rsidRPr="00FB3054">
        <w:rPr>
          <w:rFonts w:ascii="Times New Roman" w:eastAsia="Times New Roman" w:hAnsi="Times New Roman" w:cs="Times New Roman"/>
          <w:b/>
          <w:bCs/>
          <w:color w:val="000000"/>
          <w:kern w:val="0"/>
          <w:lang w:val="fr-FR" w:eastAsia="en-GB"/>
          <w14:ligatures w14:val="none"/>
        </w:rPr>
        <w:t>Géorgie</w:t>
      </w:r>
    </w:p>
    <w:p w:rsidR="009A146F" w:rsidRPr="00FB3054" w:rsidRDefault="009A146F" w:rsidP="00FB3054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  <w:r w:rsidRPr="00FB3054"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  <w:t> </w:t>
      </w:r>
    </w:p>
    <w:p w:rsidR="009A146F" w:rsidRPr="00FB3054" w:rsidRDefault="009A146F" w:rsidP="00FB3054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  <w:r w:rsidRPr="00FB3054">
        <w:rPr>
          <w:rFonts w:ascii="Times New Roman" w:eastAsia="Times New Roman" w:hAnsi="Times New Roman" w:cs="Times New Roman"/>
          <w:b/>
          <w:bCs/>
          <w:color w:val="000000"/>
          <w:kern w:val="0"/>
          <w:lang w:val="fr-FR" w:eastAsia="en-GB"/>
          <w14:ligatures w14:val="none"/>
        </w:rPr>
        <w:t>45</w:t>
      </w:r>
      <w:r w:rsidRPr="00FB3054">
        <w:rPr>
          <w:rFonts w:ascii="Times New Roman" w:eastAsia="Times New Roman" w:hAnsi="Times New Roman" w:cs="Times New Roman"/>
          <w:b/>
          <w:bCs/>
          <w:color w:val="000000"/>
          <w:kern w:val="0"/>
          <w:vertAlign w:val="superscript"/>
          <w:lang w:val="fr-FR" w:eastAsia="en-GB"/>
          <w14:ligatures w14:val="none"/>
        </w:rPr>
        <w:t>ème</w:t>
      </w:r>
      <w:r w:rsidRPr="00FB3054">
        <w:rPr>
          <w:rFonts w:ascii="Times New Roman" w:eastAsia="Times New Roman" w:hAnsi="Times New Roman" w:cs="Times New Roman"/>
          <w:b/>
          <w:bCs/>
          <w:color w:val="000000"/>
          <w:kern w:val="0"/>
          <w:lang w:val="fr-FR" w:eastAsia="en-GB"/>
          <w14:ligatures w14:val="none"/>
        </w:rPr>
        <w:t> session du Groupe de travail de l’Examen périodique universel</w:t>
      </w:r>
    </w:p>
    <w:p w:rsidR="009A146F" w:rsidRPr="00FB3054" w:rsidRDefault="009A146F" w:rsidP="00FB3054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  <w:r w:rsidRPr="00FB3054"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  <w:t> </w:t>
      </w:r>
    </w:p>
    <w:p w:rsidR="009A146F" w:rsidRPr="00FB3054" w:rsidRDefault="009A146F" w:rsidP="00FB3054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  <w:r w:rsidRPr="00FB3054">
        <w:rPr>
          <w:rFonts w:ascii="Times New Roman" w:eastAsia="Times New Roman" w:hAnsi="Times New Roman" w:cs="Times New Roman"/>
          <w:b/>
          <w:bCs/>
          <w:color w:val="000000"/>
          <w:kern w:val="0"/>
          <w:lang w:val="fr-FR" w:eastAsia="en-GB"/>
          <w14:ligatures w14:val="none"/>
        </w:rPr>
        <w:t>Sénégal</w:t>
      </w:r>
    </w:p>
    <w:p w:rsidR="009A146F" w:rsidRPr="00FB3054" w:rsidRDefault="009A146F" w:rsidP="00FB3054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  <w:r w:rsidRPr="00FB3054"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  <w:t> </w:t>
      </w:r>
    </w:p>
    <w:p w:rsidR="006674E2" w:rsidRPr="00FB3054" w:rsidRDefault="009A146F" w:rsidP="00FB3054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  <w:r w:rsidRPr="00FB3054"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  <w:t>Genève, le 22 janvier 2024</w:t>
      </w:r>
    </w:p>
    <w:p w:rsidR="006674E2" w:rsidRPr="00FB3054" w:rsidRDefault="006674E2" w:rsidP="00FB3054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</w:p>
    <w:p w:rsidR="009A146F" w:rsidRPr="00FB3054" w:rsidRDefault="009A146F" w:rsidP="00FB3054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:rsidR="000737AF" w:rsidRPr="00FB3054" w:rsidRDefault="000737AF" w:rsidP="00FB3054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FB3054">
        <w:rPr>
          <w:rFonts w:ascii="Times New Roman" w:hAnsi="Times New Roman" w:cs="Times New Roman"/>
          <w:lang w:val="fr-FR"/>
        </w:rPr>
        <w:t xml:space="preserve">La Géorgie </w:t>
      </w:r>
      <w:r w:rsidR="007C1F87" w:rsidRPr="00FB3054"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  <w:t xml:space="preserve">souhaite la bienvenue à la Délégation </w:t>
      </w:r>
      <w:r w:rsidRPr="00FB3054">
        <w:rPr>
          <w:rFonts w:ascii="Times New Roman" w:hAnsi="Times New Roman" w:cs="Times New Roman"/>
          <w:lang w:val="fr-FR"/>
        </w:rPr>
        <w:t xml:space="preserve">du Sénégal </w:t>
      </w:r>
      <w:r w:rsidR="007C1F87" w:rsidRPr="00FB3054">
        <w:rPr>
          <w:rFonts w:ascii="Times New Roman" w:hAnsi="Times New Roman" w:cs="Times New Roman"/>
          <w:lang w:val="fr-FR"/>
        </w:rPr>
        <w:t xml:space="preserve">et remercie </w:t>
      </w:r>
      <w:r w:rsidRPr="00FB3054">
        <w:rPr>
          <w:rFonts w:ascii="Times New Roman" w:hAnsi="Times New Roman" w:cs="Times New Roman"/>
          <w:lang w:val="fr-FR"/>
        </w:rPr>
        <w:t>pour la présentation du rapport national.</w:t>
      </w:r>
    </w:p>
    <w:p w:rsidR="000737AF" w:rsidRPr="00FB3054" w:rsidRDefault="000737AF" w:rsidP="00FB3054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:rsidR="000737AF" w:rsidRPr="00FB3054" w:rsidRDefault="000737AF" w:rsidP="00FB3054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FB3054">
        <w:rPr>
          <w:rFonts w:ascii="Times New Roman" w:hAnsi="Times New Roman" w:cs="Times New Roman"/>
          <w:lang w:val="fr-FR"/>
        </w:rPr>
        <w:t>Nous notons positivement les efforts du gouvernement sénégalais visant à renforcer le cadre de protection des droits de l'homme dans le pays.</w:t>
      </w:r>
    </w:p>
    <w:p w:rsidR="000737AF" w:rsidRPr="00FB3054" w:rsidRDefault="000737AF" w:rsidP="00FB3054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:rsidR="000737AF" w:rsidRPr="00FB3054" w:rsidRDefault="000737AF" w:rsidP="00FB3054">
      <w:pPr>
        <w:spacing w:line="276" w:lineRule="auto"/>
        <w:jc w:val="both"/>
        <w:rPr>
          <w:rFonts w:ascii="Times New Roman" w:hAnsi="Times New Roman" w:cs="Times New Roman"/>
          <w:strike/>
          <w:lang w:val="fr-FR"/>
        </w:rPr>
      </w:pPr>
      <w:r w:rsidRPr="00FB3054">
        <w:rPr>
          <w:rFonts w:ascii="Times New Roman" w:hAnsi="Times New Roman" w:cs="Times New Roman"/>
          <w:lang w:val="fr-FR"/>
        </w:rPr>
        <w:t xml:space="preserve">La Géorgie reconnaît également les mesures prises en vue d'éradiquer l'apatridie et de renforcer la protection des réfugiés et des apatrides. À cet égard, la Géorgie </w:t>
      </w:r>
      <w:r w:rsidR="006674E2" w:rsidRPr="00FB3054">
        <w:rPr>
          <w:rFonts w:ascii="Times New Roman" w:hAnsi="Times New Roman" w:cs="Times New Roman"/>
          <w:lang w:val="fr-FR"/>
        </w:rPr>
        <w:t>note positivement l’adoption</w:t>
      </w:r>
      <w:r w:rsidRPr="00FB3054">
        <w:rPr>
          <w:rFonts w:ascii="Times New Roman" w:hAnsi="Times New Roman" w:cs="Times New Roman"/>
          <w:lang w:val="fr-FR"/>
        </w:rPr>
        <w:t xml:space="preserve"> de la loi </w:t>
      </w:r>
      <w:r w:rsidR="009A146F" w:rsidRPr="00FB3054">
        <w:rPr>
          <w:rFonts w:ascii="Times New Roman" w:hAnsi="Times New Roman" w:cs="Times New Roman"/>
          <w:lang w:val="fr-FR"/>
        </w:rPr>
        <w:t>portant</w:t>
      </w:r>
      <w:r w:rsidRPr="00FB3054">
        <w:rPr>
          <w:rFonts w:ascii="Times New Roman" w:hAnsi="Times New Roman" w:cs="Times New Roman"/>
          <w:lang w:val="fr-FR"/>
        </w:rPr>
        <w:t xml:space="preserve"> le statut des réfugiés et apatrides, ainsi que du développement du plan d'action national pour l'abolition de l'apatridie au Sénégal.</w:t>
      </w:r>
    </w:p>
    <w:p w:rsidR="009A146F" w:rsidRPr="00FB3054" w:rsidRDefault="009A146F" w:rsidP="00FB3054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:rsidR="006674E2" w:rsidRPr="00FB3054" w:rsidRDefault="006674E2" w:rsidP="00FB3054">
      <w:pPr>
        <w:spacing w:line="276" w:lineRule="auto"/>
        <w:rPr>
          <w:rFonts w:ascii="Times New Roman" w:hAnsi="Times New Roman" w:cs="Times New Roman"/>
        </w:rPr>
      </w:pPr>
      <w:r w:rsidRPr="00FB3054">
        <w:rPr>
          <w:rFonts w:ascii="Times New Roman" w:hAnsi="Times New Roman" w:cs="Times New Roman"/>
        </w:rPr>
        <w:t>La Géorgie formule les recommandations suivantes:</w:t>
      </w:r>
    </w:p>
    <w:p w:rsidR="000737AF" w:rsidRPr="00FB3054" w:rsidRDefault="000737AF" w:rsidP="00FB3054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:rsidR="000737AF" w:rsidRPr="00FB3054" w:rsidRDefault="00FB3054" w:rsidP="00FB305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FB3054">
        <w:rPr>
          <w:rFonts w:ascii="Times New Roman" w:hAnsi="Times New Roman" w:cs="Times New Roman"/>
          <w:lang w:val="fr-FR"/>
        </w:rPr>
        <w:t>C</w:t>
      </w:r>
      <w:r w:rsidR="000737AF" w:rsidRPr="00FB3054">
        <w:rPr>
          <w:rFonts w:ascii="Times New Roman" w:hAnsi="Times New Roman" w:cs="Times New Roman"/>
          <w:lang w:val="fr-FR"/>
        </w:rPr>
        <w:t>ontinuer à mettre en œuvre des mécanismes nationaux visant à lutter contre la traite de personnes, en particulier la traite d</w:t>
      </w:r>
      <w:r w:rsidR="009A146F" w:rsidRPr="00FB3054">
        <w:rPr>
          <w:rFonts w:ascii="Times New Roman" w:hAnsi="Times New Roman" w:cs="Times New Roman"/>
          <w:lang w:val="fr-FR"/>
        </w:rPr>
        <w:t>’</w:t>
      </w:r>
      <w:r w:rsidR="000737AF" w:rsidRPr="00FB3054">
        <w:rPr>
          <w:rFonts w:ascii="Times New Roman" w:hAnsi="Times New Roman" w:cs="Times New Roman"/>
          <w:lang w:val="fr-FR"/>
        </w:rPr>
        <w:t>enfants et les abus</w:t>
      </w:r>
      <w:r w:rsidR="009A146F" w:rsidRPr="00FB3054">
        <w:rPr>
          <w:rFonts w:ascii="Times New Roman" w:hAnsi="Times New Roman" w:cs="Times New Roman"/>
          <w:lang w:val="fr-FR"/>
        </w:rPr>
        <w:t xml:space="preserve"> des</w:t>
      </w:r>
      <w:r w:rsidR="000737AF" w:rsidRPr="00FB3054">
        <w:rPr>
          <w:rFonts w:ascii="Times New Roman" w:hAnsi="Times New Roman" w:cs="Times New Roman"/>
          <w:lang w:val="fr-FR"/>
        </w:rPr>
        <w:t xml:space="preserve"> enfants.</w:t>
      </w:r>
    </w:p>
    <w:p w:rsidR="000737AF" w:rsidRDefault="00FB3054" w:rsidP="00FB305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FB3054">
        <w:rPr>
          <w:rFonts w:ascii="Times New Roman" w:hAnsi="Times New Roman" w:cs="Times New Roman"/>
          <w:lang w:val="fr-FR"/>
        </w:rPr>
        <w:t>P</w:t>
      </w:r>
      <w:r w:rsidR="000737AF" w:rsidRPr="00FB3054">
        <w:rPr>
          <w:rFonts w:ascii="Times New Roman" w:hAnsi="Times New Roman" w:cs="Times New Roman"/>
          <w:lang w:val="fr-FR"/>
        </w:rPr>
        <w:t xml:space="preserve">rendre les mesures nécessaires pour finaliser le processus de ratification du </w:t>
      </w:r>
      <w:r w:rsidR="009A146F" w:rsidRPr="00FB3054">
        <w:rPr>
          <w:rFonts w:ascii="Times New Roman" w:hAnsi="Times New Roman" w:cs="Times New Roman"/>
          <w:lang w:val="fr-FR"/>
        </w:rPr>
        <w:t>Deuxième protocole facultatif se rapportant au Pacte international relatif aux droits civils et politiques, visant à abolir la peine de mort.</w:t>
      </w:r>
    </w:p>
    <w:p w:rsidR="00FB3054" w:rsidRPr="00FB3054" w:rsidRDefault="00FB3054" w:rsidP="00FB3054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:rsidR="007C1F87" w:rsidRPr="00FB3054" w:rsidRDefault="007C1F87" w:rsidP="00FB305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  <w:r w:rsidRPr="00FB3054"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  <w:t xml:space="preserve">Nous souhaitons pleins succès </w:t>
      </w:r>
      <w:r w:rsidR="00476212" w:rsidRPr="00FB3054"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  <w:t>au</w:t>
      </w:r>
      <w:r w:rsidRPr="00FB3054"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  <w:t xml:space="preserve"> </w:t>
      </w:r>
      <w:r w:rsidRPr="00FB3054">
        <w:rPr>
          <w:rFonts w:ascii="Times New Roman" w:hAnsi="Times New Roman" w:cs="Times New Roman"/>
          <w:lang w:val="fr-FR"/>
        </w:rPr>
        <w:t xml:space="preserve">Sénégal </w:t>
      </w:r>
      <w:r w:rsidRPr="00FB3054"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  <w:t>à l’occasion du présent examen.</w:t>
      </w:r>
    </w:p>
    <w:p w:rsidR="000737AF" w:rsidRPr="00FB3054" w:rsidRDefault="000737AF" w:rsidP="00FB3054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:rsidR="000737AF" w:rsidRPr="00FB3054" w:rsidRDefault="000737AF" w:rsidP="00FB3054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val="fr-FR" w:eastAsia="en-GB"/>
          <w14:ligatures w14:val="none"/>
        </w:rPr>
      </w:pPr>
    </w:p>
    <w:sectPr w:rsidR="000737AF" w:rsidRPr="00FB3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A743B"/>
    <w:multiLevelType w:val="hybridMultilevel"/>
    <w:tmpl w:val="AD52C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3FBE"/>
    <w:multiLevelType w:val="hybridMultilevel"/>
    <w:tmpl w:val="8376C85A"/>
    <w:lvl w:ilvl="0" w:tplc="8F448D9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070161">
    <w:abstractNumId w:val="0"/>
  </w:num>
  <w:num w:numId="2" w16cid:durableId="1885175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AF"/>
    <w:rsid w:val="00001ACF"/>
    <w:rsid w:val="000469E4"/>
    <w:rsid w:val="000737AF"/>
    <w:rsid w:val="00395DC6"/>
    <w:rsid w:val="00476212"/>
    <w:rsid w:val="006674E2"/>
    <w:rsid w:val="007C1F87"/>
    <w:rsid w:val="009A146F"/>
    <w:rsid w:val="00F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6EE99A"/>
  <w15:chartTrackingRefBased/>
  <w15:docId w15:val="{5A45F630-83B9-F448-9DA7-9C288498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0737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3">
    <w:name w:val="s3"/>
    <w:basedOn w:val="DefaultParagraphFont"/>
    <w:rsid w:val="000737AF"/>
  </w:style>
  <w:style w:type="character" w:customStyle="1" w:styleId="s5">
    <w:name w:val="s5"/>
    <w:basedOn w:val="DefaultParagraphFont"/>
    <w:rsid w:val="000737AF"/>
  </w:style>
  <w:style w:type="character" w:customStyle="1" w:styleId="s6">
    <w:name w:val="s6"/>
    <w:basedOn w:val="DefaultParagraphFont"/>
    <w:rsid w:val="000737AF"/>
  </w:style>
  <w:style w:type="character" w:customStyle="1" w:styleId="s7">
    <w:name w:val="s7"/>
    <w:basedOn w:val="DefaultParagraphFont"/>
    <w:rsid w:val="000737AF"/>
  </w:style>
  <w:style w:type="character" w:customStyle="1" w:styleId="apple-converted-space">
    <w:name w:val="apple-converted-space"/>
    <w:basedOn w:val="DefaultParagraphFont"/>
    <w:rsid w:val="000737AF"/>
  </w:style>
  <w:style w:type="paragraph" w:customStyle="1" w:styleId="s9">
    <w:name w:val="s9"/>
    <w:basedOn w:val="Normal"/>
    <w:rsid w:val="000737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8">
    <w:name w:val="s8"/>
    <w:basedOn w:val="DefaultParagraphFont"/>
    <w:rsid w:val="000737AF"/>
  </w:style>
  <w:style w:type="paragraph" w:customStyle="1" w:styleId="s10">
    <w:name w:val="s10"/>
    <w:basedOn w:val="Normal"/>
    <w:rsid w:val="000737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11">
    <w:name w:val="s11"/>
    <w:basedOn w:val="Normal"/>
    <w:rsid w:val="000737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2">
    <w:name w:val="s12"/>
    <w:basedOn w:val="DefaultParagraphFont"/>
    <w:rsid w:val="000737AF"/>
  </w:style>
  <w:style w:type="paragraph" w:customStyle="1" w:styleId="s15">
    <w:name w:val="s15"/>
    <w:basedOn w:val="Normal"/>
    <w:rsid w:val="000737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B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15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715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FAA4CBB-F63D-472D-96E6-D01B94051479}"/>
</file>

<file path=customXml/itemProps2.xml><?xml version="1.0" encoding="utf-8"?>
<ds:datastoreItem xmlns:ds="http://schemas.openxmlformats.org/officeDocument/2006/customXml" ds:itemID="{C5BDA0F4-B970-4A4A-84F4-7E13B8E68709}"/>
</file>

<file path=customXml/itemProps3.xml><?xml version="1.0" encoding="utf-8"?>
<ds:datastoreItem xmlns:ds="http://schemas.openxmlformats.org/officeDocument/2006/customXml" ds:itemID="{D24BBB69-B115-4CF3-A1B1-91D124C574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Balavadze</dc:creator>
  <cp:keywords/>
  <dc:description/>
  <cp:lastModifiedBy>Nino Balavadze</cp:lastModifiedBy>
  <cp:revision>4</cp:revision>
  <dcterms:created xsi:type="dcterms:W3CDTF">2024-01-20T21:18:00Z</dcterms:created>
  <dcterms:modified xsi:type="dcterms:W3CDTF">2024-01-22T13:48:00Z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