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AC1" w14:textId="77777777" w:rsidR="008B6A5F" w:rsidRDefault="00672873" w:rsidP="00672873">
      <w:pPr>
        <w:jc w:val="center"/>
      </w:pPr>
      <w:r>
        <w:rPr>
          <w:noProof/>
          <w:lang w:eastAsia="fr-FR"/>
        </w:rPr>
        <w:drawing>
          <wp:inline distT="0" distB="0" distL="0" distR="0" wp14:anchorId="17BC0E3C" wp14:editId="247ABF42">
            <wp:extent cx="1511300" cy="1831975"/>
            <wp:effectExtent l="0" t="0" r="0" b="0"/>
            <wp:docPr id="1" name="Image 1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55AFF" w14:textId="574044E4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335B6A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61C0BAE8" w14:textId="517D02D6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 w:rsidR="00335B6A">
        <w:rPr>
          <w:rFonts w:ascii="Arial" w:hAnsi="Arial" w:cs="Arial"/>
          <w:b/>
          <w:bCs/>
          <w:sz w:val="24"/>
          <w:szCs w:val="24"/>
        </w:rPr>
        <w:t>22 janvier – 2 février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B6A5F">
        <w:rPr>
          <w:rFonts w:ascii="Arial" w:hAnsi="Arial" w:cs="Arial"/>
          <w:b/>
          <w:bCs/>
          <w:sz w:val="24"/>
          <w:szCs w:val="24"/>
        </w:rPr>
        <w:t>202</w:t>
      </w:r>
      <w:r w:rsidR="00335B6A">
        <w:rPr>
          <w:rFonts w:ascii="Arial" w:hAnsi="Arial" w:cs="Arial"/>
          <w:b/>
          <w:bCs/>
          <w:sz w:val="24"/>
          <w:szCs w:val="24"/>
        </w:rPr>
        <w:t>4</w:t>
      </w:r>
      <w:r w:rsidRPr="008B6A5F">
        <w:rPr>
          <w:rFonts w:ascii="Arial" w:hAnsi="Arial" w:cs="Arial"/>
          <w:b/>
          <w:bCs/>
          <w:sz w:val="24"/>
          <w:szCs w:val="24"/>
        </w:rPr>
        <w:t>)</w:t>
      </w:r>
    </w:p>
    <w:p w14:paraId="39CF410E" w14:textId="1F58D00D" w:rsidR="008B6A5F" w:rsidRPr="008B6A5F" w:rsidRDefault="00564A51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Sénégal</w:t>
      </w:r>
    </w:p>
    <w:p w14:paraId="5EFF89B4" w14:textId="77777777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0C52B382" w14:textId="23836E6E" w:rsidR="008B6A5F" w:rsidRDefault="008B6A5F" w:rsidP="008B6A5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 xml:space="preserve">Genève, le </w:t>
      </w:r>
      <w:r w:rsidR="00564A51">
        <w:rPr>
          <w:rFonts w:ascii="Arial" w:hAnsi="Arial" w:cs="Arial"/>
          <w:sz w:val="24"/>
          <w:szCs w:val="24"/>
        </w:rPr>
        <w:t>22 janvier</w:t>
      </w:r>
      <w:r>
        <w:rPr>
          <w:rFonts w:ascii="Arial" w:hAnsi="Arial" w:cs="Arial"/>
          <w:sz w:val="24"/>
          <w:szCs w:val="24"/>
        </w:rPr>
        <w:t xml:space="preserve"> </w:t>
      </w:r>
      <w:r w:rsidRPr="008B6A5F">
        <w:rPr>
          <w:rFonts w:ascii="Arial" w:hAnsi="Arial" w:cs="Arial"/>
          <w:sz w:val="24"/>
          <w:szCs w:val="24"/>
        </w:rPr>
        <w:t>202</w:t>
      </w:r>
      <w:r w:rsidR="00335B6A">
        <w:rPr>
          <w:rFonts w:ascii="Arial" w:hAnsi="Arial" w:cs="Arial"/>
          <w:sz w:val="24"/>
          <w:szCs w:val="24"/>
        </w:rPr>
        <w:t>4</w:t>
      </w:r>
    </w:p>
    <w:p w14:paraId="0430327A" w14:textId="375274D8" w:rsidR="00D9626B" w:rsidRPr="008B6A5F" w:rsidRDefault="00D9626B" w:rsidP="008B6A5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minute)</w:t>
      </w:r>
    </w:p>
    <w:p w14:paraId="003E54D2" w14:textId="77777777" w:rsidR="00D64EB3" w:rsidRDefault="00D64EB3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5BBD3208" w14:textId="15AF46DD" w:rsidR="008B6A5F" w:rsidRDefault="00D64EB3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Monsieur le Président,</w:t>
      </w:r>
    </w:p>
    <w:p w14:paraId="581216AB" w14:textId="77777777" w:rsidR="00D64EB3" w:rsidRDefault="00D9626B" w:rsidP="00D9626B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D9626B">
        <w:rPr>
          <w:rFonts w:ascii="Arial" w:hAnsi="Arial" w:cs="Arial"/>
          <w:sz w:val="28"/>
          <w:szCs w:val="28"/>
        </w:rPr>
        <w:t xml:space="preserve">La France </w:t>
      </w:r>
      <w:r w:rsidR="00D64EB3">
        <w:rPr>
          <w:rFonts w:ascii="Arial" w:hAnsi="Arial" w:cs="Arial"/>
          <w:sz w:val="28"/>
          <w:szCs w:val="28"/>
        </w:rPr>
        <w:t xml:space="preserve">souhaite la bienvenue à </w:t>
      </w:r>
      <w:r>
        <w:rPr>
          <w:rFonts w:ascii="Arial" w:hAnsi="Arial" w:cs="Arial"/>
          <w:sz w:val="28"/>
          <w:szCs w:val="28"/>
        </w:rPr>
        <w:t xml:space="preserve">la délégation du Sénégal </w:t>
      </w:r>
      <w:r w:rsidR="00D64EB3">
        <w:rPr>
          <w:rFonts w:ascii="Arial" w:hAnsi="Arial" w:cs="Arial"/>
          <w:sz w:val="28"/>
          <w:szCs w:val="28"/>
        </w:rPr>
        <w:t xml:space="preserve">et la remercie </w:t>
      </w:r>
      <w:r>
        <w:rPr>
          <w:rFonts w:ascii="Arial" w:hAnsi="Arial" w:cs="Arial"/>
          <w:sz w:val="28"/>
          <w:szCs w:val="28"/>
        </w:rPr>
        <w:t>pour son rapport</w:t>
      </w:r>
      <w:r w:rsidR="00D64EB3">
        <w:rPr>
          <w:rFonts w:ascii="Arial" w:hAnsi="Arial" w:cs="Arial"/>
          <w:sz w:val="28"/>
          <w:szCs w:val="28"/>
        </w:rPr>
        <w:t xml:space="preserve">. Elle note avec satisfaction la tenue prochaine des élections présidentielles et </w:t>
      </w:r>
      <w:r>
        <w:rPr>
          <w:rFonts w:ascii="Arial" w:hAnsi="Arial" w:cs="Arial"/>
          <w:sz w:val="28"/>
          <w:szCs w:val="28"/>
        </w:rPr>
        <w:t>les</w:t>
      </w:r>
      <w:r w:rsidRPr="00D9626B">
        <w:rPr>
          <w:rFonts w:ascii="Arial" w:hAnsi="Arial" w:cs="Arial"/>
          <w:sz w:val="28"/>
          <w:szCs w:val="28"/>
        </w:rPr>
        <w:t xml:space="preserve"> efforts du gouvernement sénégalais pour faire progresser les droits des femmes</w:t>
      </w:r>
      <w:r w:rsidR="00D64EB3">
        <w:rPr>
          <w:rFonts w:ascii="Arial" w:hAnsi="Arial" w:cs="Arial"/>
          <w:sz w:val="28"/>
          <w:szCs w:val="28"/>
        </w:rPr>
        <w:t>.</w:t>
      </w:r>
      <w:r w:rsidRPr="00D9626B">
        <w:rPr>
          <w:rFonts w:ascii="Arial" w:hAnsi="Arial" w:cs="Arial"/>
          <w:sz w:val="28"/>
          <w:szCs w:val="28"/>
        </w:rPr>
        <w:t xml:space="preserve"> </w:t>
      </w:r>
    </w:p>
    <w:p w14:paraId="24F0D4E5" w14:textId="2B6836FB" w:rsidR="00D9626B" w:rsidRPr="00D9626B" w:rsidRDefault="00D9626B" w:rsidP="00D9626B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D9626B">
        <w:rPr>
          <w:rFonts w:ascii="Arial" w:hAnsi="Arial" w:cs="Arial"/>
          <w:sz w:val="28"/>
          <w:szCs w:val="28"/>
        </w:rPr>
        <w:t>La France formule les recommandations suivantes :</w:t>
      </w:r>
    </w:p>
    <w:p w14:paraId="46240EE3" w14:textId="48FC9602" w:rsidR="00D9626B" w:rsidRPr="00D9626B" w:rsidRDefault="00D9626B" w:rsidP="00D9626B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D9626B">
        <w:rPr>
          <w:rFonts w:ascii="Arial" w:hAnsi="Arial" w:cs="Arial"/>
          <w:sz w:val="28"/>
          <w:szCs w:val="28"/>
        </w:rPr>
        <w:t xml:space="preserve">1/ Ratifier le Deuxième Protocole facultatif, visant à abolir la </w:t>
      </w:r>
      <w:r w:rsidRPr="004823F2">
        <w:rPr>
          <w:rFonts w:ascii="Arial" w:hAnsi="Arial" w:cs="Arial"/>
          <w:b/>
          <w:bCs/>
          <w:sz w:val="28"/>
          <w:szCs w:val="28"/>
        </w:rPr>
        <w:t>peine de mort</w:t>
      </w:r>
      <w:r>
        <w:rPr>
          <w:rFonts w:ascii="Arial" w:hAnsi="Arial" w:cs="Arial"/>
          <w:sz w:val="28"/>
          <w:szCs w:val="28"/>
        </w:rPr>
        <w:t>.</w:t>
      </w:r>
    </w:p>
    <w:p w14:paraId="705BEF0E" w14:textId="131F64B8" w:rsidR="00D9626B" w:rsidRPr="00D9626B" w:rsidRDefault="00D9626B" w:rsidP="00D9626B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D9626B">
        <w:rPr>
          <w:rFonts w:ascii="Arial" w:hAnsi="Arial" w:cs="Arial"/>
          <w:sz w:val="28"/>
          <w:szCs w:val="28"/>
        </w:rPr>
        <w:t xml:space="preserve">2/ Prendre les mesures nécessaires pour assurer la conformité du Comité sénégalais des Droits de l’Homme avec les </w:t>
      </w:r>
      <w:r w:rsidRPr="004823F2">
        <w:rPr>
          <w:rFonts w:ascii="Arial" w:hAnsi="Arial" w:cs="Arial"/>
          <w:b/>
          <w:bCs/>
          <w:sz w:val="28"/>
          <w:szCs w:val="28"/>
        </w:rPr>
        <w:t>Principes de Paris</w:t>
      </w:r>
      <w:r w:rsidR="00D64EB3">
        <w:rPr>
          <w:rFonts w:ascii="Arial" w:hAnsi="Arial" w:cs="Arial"/>
          <w:sz w:val="28"/>
          <w:szCs w:val="28"/>
        </w:rPr>
        <w:t>.</w:t>
      </w:r>
    </w:p>
    <w:p w14:paraId="42E74086" w14:textId="36679380" w:rsidR="00D9626B" w:rsidRDefault="00D9626B" w:rsidP="00D9626B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3438CCC0" w14:textId="77777777" w:rsidR="00D64EB3" w:rsidRDefault="00D64EB3" w:rsidP="00D9626B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11EEEF10" w14:textId="3CA32C92" w:rsidR="00D9626B" w:rsidRPr="00D9626B" w:rsidRDefault="00D9626B" w:rsidP="00D9626B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D9626B">
        <w:rPr>
          <w:rFonts w:ascii="Arial" w:hAnsi="Arial" w:cs="Arial"/>
          <w:sz w:val="28"/>
          <w:szCs w:val="28"/>
        </w:rPr>
        <w:t xml:space="preserve">3/ Faire de la lutte contre la </w:t>
      </w:r>
      <w:r w:rsidRPr="004823F2">
        <w:rPr>
          <w:rFonts w:ascii="Arial" w:hAnsi="Arial" w:cs="Arial"/>
          <w:b/>
          <w:bCs/>
          <w:sz w:val="28"/>
          <w:szCs w:val="28"/>
        </w:rPr>
        <w:t>traite sexuelle</w:t>
      </w:r>
      <w:r w:rsidRPr="00D9626B">
        <w:rPr>
          <w:rFonts w:ascii="Arial" w:hAnsi="Arial" w:cs="Arial"/>
          <w:sz w:val="28"/>
          <w:szCs w:val="28"/>
        </w:rPr>
        <w:t xml:space="preserve"> et le </w:t>
      </w:r>
      <w:r w:rsidRPr="004823F2">
        <w:rPr>
          <w:rFonts w:ascii="Arial" w:hAnsi="Arial" w:cs="Arial"/>
          <w:b/>
          <w:bCs/>
          <w:sz w:val="28"/>
          <w:szCs w:val="28"/>
        </w:rPr>
        <w:t>travail forcé des enfants</w:t>
      </w:r>
      <w:r w:rsidRPr="00D9626B">
        <w:rPr>
          <w:rFonts w:ascii="Arial" w:hAnsi="Arial" w:cs="Arial"/>
          <w:sz w:val="28"/>
          <w:szCs w:val="28"/>
        </w:rPr>
        <w:t xml:space="preserve"> une priorité nationale</w:t>
      </w:r>
      <w:r>
        <w:rPr>
          <w:rFonts w:ascii="Arial" w:hAnsi="Arial" w:cs="Arial"/>
          <w:sz w:val="28"/>
          <w:szCs w:val="28"/>
        </w:rPr>
        <w:t>.</w:t>
      </w:r>
      <w:r w:rsidRPr="00D9626B">
        <w:rPr>
          <w:rFonts w:ascii="Arial" w:hAnsi="Arial" w:cs="Arial"/>
          <w:sz w:val="28"/>
          <w:szCs w:val="28"/>
        </w:rPr>
        <w:t xml:space="preserve"> </w:t>
      </w:r>
    </w:p>
    <w:p w14:paraId="1655FFC6" w14:textId="62435B14" w:rsidR="00D9626B" w:rsidRPr="00D9626B" w:rsidRDefault="00D9626B" w:rsidP="00D9626B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D9626B">
        <w:rPr>
          <w:rFonts w:ascii="Arial" w:hAnsi="Arial" w:cs="Arial"/>
          <w:sz w:val="28"/>
          <w:szCs w:val="28"/>
        </w:rPr>
        <w:t xml:space="preserve">4/ Envisager de relever </w:t>
      </w:r>
      <w:r w:rsidRPr="004823F2">
        <w:rPr>
          <w:rFonts w:ascii="Arial" w:hAnsi="Arial" w:cs="Arial"/>
          <w:b/>
          <w:bCs/>
          <w:sz w:val="28"/>
          <w:szCs w:val="28"/>
        </w:rPr>
        <w:t>l’âge légal du mariage des filles à 18 ans</w:t>
      </w:r>
      <w:r w:rsidRPr="00D9626B">
        <w:rPr>
          <w:rFonts w:ascii="Arial" w:hAnsi="Arial" w:cs="Arial"/>
          <w:sz w:val="28"/>
          <w:szCs w:val="28"/>
        </w:rPr>
        <w:t xml:space="preserve"> conformément à la Convention sur l’élimination de toutes les formes de discrimination à l’égard des femmes</w:t>
      </w:r>
      <w:r>
        <w:rPr>
          <w:rFonts w:ascii="Arial" w:hAnsi="Arial" w:cs="Arial"/>
          <w:sz w:val="28"/>
          <w:szCs w:val="28"/>
        </w:rPr>
        <w:t xml:space="preserve"> </w:t>
      </w:r>
      <w:r w:rsidRPr="00D9626B">
        <w:rPr>
          <w:rFonts w:ascii="Arial" w:hAnsi="Arial" w:cs="Arial"/>
          <w:i/>
          <w:iCs/>
          <w:sz w:val="28"/>
          <w:szCs w:val="28"/>
        </w:rPr>
        <w:t>[ndlr : que le Sénégal a ratifié en 1985]</w:t>
      </w:r>
      <w:r>
        <w:rPr>
          <w:rFonts w:ascii="Arial" w:hAnsi="Arial" w:cs="Arial"/>
          <w:sz w:val="28"/>
          <w:szCs w:val="28"/>
        </w:rPr>
        <w:t>.</w:t>
      </w:r>
    </w:p>
    <w:p w14:paraId="37702DEF" w14:textId="77777777" w:rsidR="00D9626B" w:rsidRDefault="00D9626B" w:rsidP="00D9626B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D9626B">
        <w:rPr>
          <w:rFonts w:ascii="Arial" w:hAnsi="Arial" w:cs="Arial"/>
          <w:sz w:val="28"/>
          <w:szCs w:val="28"/>
        </w:rPr>
        <w:t xml:space="preserve">5/ Lutter contre les discriminations fondées sur </w:t>
      </w:r>
      <w:r w:rsidRPr="004823F2">
        <w:rPr>
          <w:rFonts w:ascii="Arial" w:hAnsi="Arial" w:cs="Arial"/>
          <w:b/>
          <w:bCs/>
          <w:sz w:val="28"/>
          <w:szCs w:val="28"/>
        </w:rPr>
        <w:t>l’orientation sexuelle</w:t>
      </w:r>
      <w:r>
        <w:rPr>
          <w:rFonts w:ascii="Arial" w:hAnsi="Arial" w:cs="Arial"/>
          <w:sz w:val="28"/>
          <w:szCs w:val="28"/>
        </w:rPr>
        <w:t>.</w:t>
      </w:r>
    </w:p>
    <w:p w14:paraId="04948E2F" w14:textId="7080AB5F" w:rsidR="008B6A5F" w:rsidRDefault="000E6D71" w:rsidP="00D9626B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vous remercie</w:t>
      </w:r>
      <w:r w:rsidR="00D64EB3">
        <w:rPr>
          <w:rFonts w:ascii="Arial" w:hAnsi="Arial" w:cs="Arial"/>
          <w:sz w:val="28"/>
          <w:szCs w:val="28"/>
        </w:rPr>
        <w:t xml:space="preserve"> M. le Président</w:t>
      </w:r>
      <w:r w:rsidR="008B6A5F" w:rsidRPr="00A115B6">
        <w:rPr>
          <w:rFonts w:ascii="Arial" w:hAnsi="Arial" w:cs="Arial"/>
          <w:sz w:val="28"/>
          <w:szCs w:val="28"/>
        </w:rPr>
        <w:t>./.</w:t>
      </w:r>
    </w:p>
    <w:p w14:paraId="4AD96498" w14:textId="10370DA9" w:rsidR="00D9626B" w:rsidRPr="00A115B6" w:rsidRDefault="00D9626B" w:rsidP="00D9626B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[ mots</w:t>
      </w:r>
      <w:proofErr w:type="gramEnd"/>
      <w:r>
        <w:rPr>
          <w:rFonts w:ascii="Arial" w:hAnsi="Arial" w:cs="Arial"/>
          <w:sz w:val="28"/>
          <w:szCs w:val="28"/>
        </w:rPr>
        <w:t>]</w:t>
      </w:r>
    </w:p>
    <w:p w14:paraId="521F5992" w14:textId="77777777" w:rsidR="00DF5F58" w:rsidRPr="008B6A5F" w:rsidRDefault="00DF5F58" w:rsidP="008B6A5F">
      <w:pPr>
        <w:jc w:val="center"/>
      </w:pPr>
    </w:p>
    <w:sectPr w:rsidR="00DF5F58" w:rsidRPr="008B6A5F" w:rsidSect="00672873">
      <w:pgSz w:w="11906" w:h="16838"/>
      <w:pgMar w:top="14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3"/>
    <w:rsid w:val="000E6D71"/>
    <w:rsid w:val="00335B6A"/>
    <w:rsid w:val="004823F2"/>
    <w:rsid w:val="00564A51"/>
    <w:rsid w:val="00672873"/>
    <w:rsid w:val="008B6A5F"/>
    <w:rsid w:val="00B14961"/>
    <w:rsid w:val="00C261CF"/>
    <w:rsid w:val="00C34BA7"/>
    <w:rsid w:val="00D64EB3"/>
    <w:rsid w:val="00D7776B"/>
    <w:rsid w:val="00D86F61"/>
    <w:rsid w:val="00D9626B"/>
    <w:rsid w:val="00DF5F58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6E89"/>
  <w15:chartTrackingRefBased/>
  <w15:docId w15:val="{89C2282A-0E3B-48A3-A115-9188E05B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2297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B36E789-48A6-4850-9292-1FC0D61BFAF2}"/>
</file>

<file path=customXml/itemProps2.xml><?xml version="1.0" encoding="utf-8"?>
<ds:datastoreItem xmlns:ds="http://schemas.openxmlformats.org/officeDocument/2006/customXml" ds:itemID="{3EAEAE01-554A-4D5E-8724-396AE881B2D5}"/>
</file>

<file path=customXml/itemProps3.xml><?xml version="1.0" encoding="utf-8"?>
<ds:datastoreItem xmlns:ds="http://schemas.openxmlformats.org/officeDocument/2006/customXml" ds:itemID="{F0F8A18D-1149-4CEE-B5CA-E3346F2DE1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D-ANGELO Christelle</cp:lastModifiedBy>
  <cp:revision>2</cp:revision>
  <dcterms:created xsi:type="dcterms:W3CDTF">2024-01-22T14:59:00Z</dcterms:created>
  <dcterms:modified xsi:type="dcterms:W3CDTF">2024-01-22T14:59:00Z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