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7CDB" w14:textId="77777777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63E9E27B" w14:textId="7197E7E8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– febrero 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202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1EA26B5E" w14:textId="5F4D74D1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71221A">
        <w:rPr>
          <w:rFonts w:ascii="Times New Roman" w:hAnsi="Times New Roman" w:cs="Times New Roman"/>
          <w:b/>
          <w:bCs/>
          <w:sz w:val="28"/>
          <w:szCs w:val="28"/>
          <w:lang w:val="es-ES"/>
        </w:rPr>
        <w:t>Senegal</w:t>
      </w:r>
    </w:p>
    <w:p w14:paraId="57FDB117" w14:textId="1BC04DB1" w:rsidR="00203B85" w:rsidRPr="0027345C" w:rsidRDefault="00B47B48" w:rsidP="00203B8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  <w:r w:rsidR="0071221A"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3A7FA52F" w14:textId="55C9ECBA" w:rsidR="00203B85" w:rsidRPr="0027345C" w:rsidRDefault="00203B85" w:rsidP="00203B8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</w:t>
      </w:r>
      <w:r w:rsidR="004B0776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1 min.</w:t>
      </w:r>
    </w:p>
    <w:p w14:paraId="17FED745" w14:textId="425C070B" w:rsidR="00B47B48" w:rsidRPr="00B47B48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Damos la bienvenida cordial a la distinguida delegación de </w:t>
      </w:r>
      <w:r w:rsidR="0071221A">
        <w:rPr>
          <w:rFonts w:ascii="Times New Roman" w:hAnsi="Times New Roman" w:cs="Times New Roman"/>
          <w:sz w:val="28"/>
          <w:szCs w:val="28"/>
          <w:lang w:val="es-ES"/>
        </w:rPr>
        <w:t>Senegal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26953EF2" w14:textId="1C968AF6" w:rsidR="00B47B48" w:rsidRPr="00B47B48" w:rsidRDefault="004B0776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Saludamos </w:t>
      </w:r>
      <w:r w:rsidR="0071221A">
        <w:rPr>
          <w:rFonts w:ascii="Times New Roman" w:hAnsi="Times New Roman" w:cs="Times New Roman"/>
          <w:sz w:val="28"/>
          <w:szCs w:val="28"/>
          <w:lang w:val="es-ES"/>
        </w:rPr>
        <w:t xml:space="preserve">la promulgación de la </w:t>
      </w:r>
      <w:r w:rsidR="0071221A" w:rsidRPr="0071221A">
        <w:rPr>
          <w:rFonts w:ascii="Times New Roman" w:hAnsi="Times New Roman" w:cs="Times New Roman"/>
          <w:sz w:val="28"/>
          <w:szCs w:val="28"/>
          <w:lang w:val="es-ES"/>
        </w:rPr>
        <w:t>Ley de Paridad al Código Electoral</w:t>
      </w:r>
      <w:r w:rsidR="0071221A">
        <w:rPr>
          <w:rFonts w:ascii="Times New Roman" w:hAnsi="Times New Roman" w:cs="Times New Roman"/>
          <w:sz w:val="28"/>
          <w:szCs w:val="28"/>
          <w:lang w:val="es-ES"/>
        </w:rPr>
        <w:t xml:space="preserve">, la creación del </w:t>
      </w:r>
      <w:r w:rsidR="0071221A" w:rsidRPr="0071221A">
        <w:rPr>
          <w:rFonts w:ascii="Times New Roman" w:hAnsi="Times New Roman" w:cs="Times New Roman"/>
          <w:sz w:val="28"/>
          <w:szCs w:val="28"/>
          <w:lang w:val="es-ES"/>
        </w:rPr>
        <w:t xml:space="preserve">Observatorio Nacional contra la Discriminación en el Lugar de Trabajo y la </w:t>
      </w:r>
      <w:r w:rsidR="00E60439" w:rsidRPr="00884F2E">
        <w:rPr>
          <w:rFonts w:ascii="Times New Roman" w:hAnsi="Times New Roman" w:cs="Times New Roman"/>
          <w:sz w:val="28"/>
          <w:szCs w:val="28"/>
          <w:lang w:val="es-ES"/>
        </w:rPr>
        <w:t>Estrategia Nacional para la Equidad y la Igualdad de Género</w:t>
      </w:r>
      <w:r w:rsidR="0071221A" w:rsidRPr="0071221A">
        <w:rPr>
          <w:rFonts w:ascii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Bolivia </w:t>
      </w:r>
      <w:r w:rsidR="00B47B48" w:rsidRPr="00B47B48">
        <w:rPr>
          <w:rFonts w:ascii="Times New Roman" w:hAnsi="Times New Roman" w:cs="Times New Roman"/>
          <w:sz w:val="28"/>
          <w:szCs w:val="28"/>
          <w:lang w:val="es-ES"/>
        </w:rPr>
        <w:t>presenta respetuosamente las siguientes recomendaciones:</w:t>
      </w:r>
    </w:p>
    <w:p w14:paraId="469C8B54" w14:textId="77777777" w:rsidR="00B47B48" w:rsidRPr="00B47B48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57E0C53" w14:textId="366B011E" w:rsidR="00B05EC3" w:rsidRDefault="00B05EC3" w:rsidP="00B05EC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05EC3">
        <w:rPr>
          <w:rFonts w:ascii="Times New Roman" w:hAnsi="Times New Roman" w:cs="Times New Roman"/>
          <w:sz w:val="28"/>
          <w:szCs w:val="28"/>
          <w:lang w:val="es-ES"/>
        </w:rPr>
        <w:t xml:space="preserve">Continuar sus esfuerzos para reducir las brechas de género, incluidas acciones para reforzar la alfabetización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y </w:t>
      </w:r>
      <w:r w:rsidR="00E60439">
        <w:rPr>
          <w:rFonts w:ascii="Times New Roman" w:hAnsi="Times New Roman" w:cs="Times New Roman"/>
          <w:sz w:val="28"/>
          <w:szCs w:val="28"/>
          <w:lang w:val="es-ES"/>
        </w:rPr>
        <w:t xml:space="preserve">pleno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acceso </w:t>
      </w:r>
      <w:r w:rsidR="00E60439">
        <w:rPr>
          <w:rFonts w:ascii="Times New Roman" w:hAnsi="Times New Roman" w:cs="Times New Roman"/>
          <w:sz w:val="28"/>
          <w:szCs w:val="28"/>
          <w:lang w:val="es-ES"/>
        </w:rPr>
        <w:t xml:space="preserve">a la tierra </w:t>
      </w:r>
      <w:r w:rsidRPr="00B05EC3">
        <w:rPr>
          <w:rFonts w:ascii="Times New Roman" w:hAnsi="Times New Roman" w:cs="Times New Roman"/>
          <w:sz w:val="28"/>
          <w:szCs w:val="28"/>
          <w:lang w:val="es-ES"/>
        </w:rPr>
        <w:t>de las mujeres en las zonas rurales</w:t>
      </w:r>
      <w:r w:rsidR="00E60439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7E5468FC" w14:textId="40E34201" w:rsidR="00034FE2" w:rsidRPr="00E60439" w:rsidRDefault="00B05EC3" w:rsidP="00E6043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05EC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E60439" w:rsidRPr="00E60439">
        <w:rPr>
          <w:rFonts w:ascii="Times New Roman" w:hAnsi="Times New Roman" w:cs="Times New Roman"/>
          <w:sz w:val="28"/>
          <w:szCs w:val="28"/>
          <w:lang w:val="es-ES"/>
        </w:rPr>
        <w:t>Seguir reforzando su marco normativo nacional para prohibir toda forma de discriminación.</w:t>
      </w:r>
    </w:p>
    <w:p w14:paraId="38A05516" w14:textId="69E5B97E" w:rsidR="00034FE2" w:rsidRPr="00B05EC3" w:rsidRDefault="00034FE2" w:rsidP="00034F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05EC3">
        <w:rPr>
          <w:rFonts w:ascii="Times New Roman" w:hAnsi="Times New Roman" w:cs="Times New Roman"/>
          <w:sz w:val="28"/>
          <w:szCs w:val="28"/>
          <w:lang w:val="es-ES"/>
        </w:rPr>
        <w:t>Continuar reforzando medidas para garantizar los derechos económicos, sociales y culturales de la población, incluida</w:t>
      </w:r>
      <w:r w:rsidR="00884F2E">
        <w:rPr>
          <w:rFonts w:ascii="Times New Roman" w:hAnsi="Times New Roman" w:cs="Times New Roman"/>
          <w:sz w:val="28"/>
          <w:szCs w:val="28"/>
          <w:lang w:val="es-ES"/>
        </w:rPr>
        <w:t>s</w:t>
      </w:r>
      <w:r w:rsidRPr="00B05EC3">
        <w:rPr>
          <w:rFonts w:ascii="Times New Roman" w:hAnsi="Times New Roman" w:cs="Times New Roman"/>
          <w:sz w:val="28"/>
          <w:szCs w:val="28"/>
          <w:lang w:val="es-ES"/>
        </w:rPr>
        <w:t xml:space="preserve"> las zonas rurales. </w:t>
      </w:r>
    </w:p>
    <w:p w14:paraId="1CEC8468" w14:textId="77777777" w:rsidR="00034FE2" w:rsidRPr="00D36C14" w:rsidRDefault="00034FE2" w:rsidP="00034FE2">
      <w:pPr>
        <w:ind w:left="36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D2B3754" w14:textId="2B667D6C" w:rsidR="00203B85" w:rsidRPr="0027345C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71221A">
        <w:rPr>
          <w:rFonts w:ascii="Times New Roman" w:hAnsi="Times New Roman" w:cs="Times New Roman"/>
          <w:sz w:val="28"/>
          <w:szCs w:val="28"/>
          <w:lang w:val="es-ES"/>
        </w:rPr>
        <w:t>Senegal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</w:p>
    <w:p w14:paraId="6DF66056" w14:textId="77777777" w:rsidR="00203B85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1FDAC6BE" w14:textId="77777777" w:rsidR="00203B85" w:rsidRDefault="00203B85" w:rsidP="00203B85"/>
    <w:p w14:paraId="27073879" w14:textId="77777777" w:rsidR="00D60F6F" w:rsidRDefault="00D60F6F"/>
    <w:sectPr w:rsidR="00D60F6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4C27" w14:textId="77777777" w:rsidR="000F5CAB" w:rsidRDefault="000F5CAB">
      <w:pPr>
        <w:spacing w:after="0" w:line="240" w:lineRule="auto"/>
      </w:pPr>
      <w:r>
        <w:separator/>
      </w:r>
    </w:p>
  </w:endnote>
  <w:endnote w:type="continuationSeparator" w:id="0">
    <w:p w14:paraId="1B0325B7" w14:textId="77777777" w:rsidR="000F5CAB" w:rsidRDefault="000F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9FE7" w14:textId="77777777" w:rsidR="000F5CAB" w:rsidRDefault="000F5CAB">
      <w:pPr>
        <w:spacing w:after="0" w:line="240" w:lineRule="auto"/>
      </w:pPr>
      <w:r>
        <w:separator/>
      </w:r>
    </w:p>
  </w:footnote>
  <w:footnote w:type="continuationSeparator" w:id="0">
    <w:p w14:paraId="74F20DF1" w14:textId="77777777" w:rsidR="000F5CAB" w:rsidRDefault="000F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C356" w14:textId="77777777" w:rsidR="00EC514C" w:rsidRDefault="00203B85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7CB86C48" wp14:editId="4A1EFD5E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95C8A"/>
    <w:multiLevelType w:val="hybridMultilevel"/>
    <w:tmpl w:val="A810DD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342A"/>
    <w:multiLevelType w:val="hybridMultilevel"/>
    <w:tmpl w:val="F8929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F6317"/>
    <w:multiLevelType w:val="hybridMultilevel"/>
    <w:tmpl w:val="5F128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9234">
    <w:abstractNumId w:val="4"/>
  </w:num>
  <w:num w:numId="2" w16cid:durableId="1762798463">
    <w:abstractNumId w:val="2"/>
  </w:num>
  <w:num w:numId="3" w16cid:durableId="324481719">
    <w:abstractNumId w:val="0"/>
  </w:num>
  <w:num w:numId="4" w16cid:durableId="2045205260">
    <w:abstractNumId w:val="3"/>
  </w:num>
  <w:num w:numId="5" w16cid:durableId="107072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85"/>
    <w:rsid w:val="00034FE2"/>
    <w:rsid w:val="000F5CAB"/>
    <w:rsid w:val="00136885"/>
    <w:rsid w:val="001A3AF0"/>
    <w:rsid w:val="00203B85"/>
    <w:rsid w:val="00233C67"/>
    <w:rsid w:val="00253854"/>
    <w:rsid w:val="00291E1B"/>
    <w:rsid w:val="002B4F5C"/>
    <w:rsid w:val="002F4101"/>
    <w:rsid w:val="00397292"/>
    <w:rsid w:val="003B3C44"/>
    <w:rsid w:val="004B0776"/>
    <w:rsid w:val="00502F36"/>
    <w:rsid w:val="005F4DA0"/>
    <w:rsid w:val="00614CDB"/>
    <w:rsid w:val="006B3521"/>
    <w:rsid w:val="006D0D34"/>
    <w:rsid w:val="0071221A"/>
    <w:rsid w:val="007E75FE"/>
    <w:rsid w:val="00884F2E"/>
    <w:rsid w:val="008B172F"/>
    <w:rsid w:val="008C6A40"/>
    <w:rsid w:val="009D3721"/>
    <w:rsid w:val="00B05EC3"/>
    <w:rsid w:val="00B47B48"/>
    <w:rsid w:val="00BA4B23"/>
    <w:rsid w:val="00D36C14"/>
    <w:rsid w:val="00D60F6F"/>
    <w:rsid w:val="00E60439"/>
    <w:rsid w:val="00E85D2A"/>
    <w:rsid w:val="00E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987B419"/>
  <w14:defaultImageDpi w14:val="300"/>
  <w15:docId w15:val="{9DE5C439-9AED-AA43-B7E1-2863BAD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85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85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203B8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B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B85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E89CEA3-2BB4-4038-AFBC-B942A74E225D}"/>
</file>

<file path=customXml/itemProps2.xml><?xml version="1.0" encoding="utf-8"?>
<ds:datastoreItem xmlns:ds="http://schemas.openxmlformats.org/officeDocument/2006/customXml" ds:itemID="{0BD9CC89-AE3D-4FE7-9EB4-8A4C1BA10AA3}"/>
</file>

<file path=customXml/itemProps3.xml><?xml version="1.0" encoding="utf-8"?>
<ds:datastoreItem xmlns:ds="http://schemas.openxmlformats.org/officeDocument/2006/customXml" ds:itemID="{E5FC19CE-4E4F-4B1A-81F0-5C3908BDA4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4</cp:revision>
  <cp:lastPrinted>2024-01-19T16:47:00Z</cp:lastPrinted>
  <dcterms:created xsi:type="dcterms:W3CDTF">2024-01-19T16:21:00Z</dcterms:created>
  <dcterms:modified xsi:type="dcterms:W3CDTF">2024-01-22T11:28:00Z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