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Times New Roman" w:hAnsi="Times New Roman" w:eastAsia="Times New Roman" w:cs="Times New Roman"/>
          <w:b/>
          <w:sz w:val="24"/>
          <w:szCs w:val="24"/>
        </w:rPr>
      </w:pPr>
    </w:p>
    <w:p>
      <w:pPr>
        <w:spacing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45th Session of the </w:t>
      </w:r>
      <w:r>
        <w:rPr>
          <w:rFonts w:ascii="Times New Roman" w:hAnsi="Times New Roman" w:eastAsia="Times New Roman" w:cs="Times New Roman"/>
          <w:b/>
          <w:sz w:val="24"/>
          <w:szCs w:val="24"/>
          <w:rtl w:val="0"/>
        </w:rPr>
        <w:t>UPR</w:t>
      </w:r>
      <w:r>
        <w:rPr>
          <w:rFonts w:ascii="Times New Roman" w:hAnsi="Times New Roman" w:eastAsia="Times New Roman" w:cs="Times New Roman"/>
          <w:b/>
          <w:sz w:val="24"/>
          <w:szCs w:val="24"/>
          <w:rtl w:val="0"/>
        </w:rPr>
        <w:t xml:space="preserve"> Working Group - Review of Senegal</w:t>
      </w:r>
    </w:p>
    <w:p>
      <w:pPr>
        <w:spacing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22 January 2024</w:t>
      </w:r>
    </w:p>
    <w:p>
      <w:pPr>
        <w:spacing w:line="276" w:lineRule="auto"/>
        <w:jc w:val="center"/>
        <w:rPr>
          <w:rFonts w:ascii="Times New Roman" w:hAnsi="Times New Roman" w:eastAsia="Times New Roman" w:cs="Times New Roman"/>
          <w:b/>
          <w:sz w:val="24"/>
          <w:szCs w:val="24"/>
        </w:rPr>
      </w:pPr>
    </w:p>
    <w:p>
      <w:pPr>
        <w:spacing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Statement by the Delegation of the Kingdom of Bhutan</w:t>
      </w:r>
    </w:p>
    <w:p>
      <w:pPr>
        <w:spacing w:line="276" w:lineRule="auto"/>
        <w:rPr>
          <w:rFonts w:ascii="Times New Roman" w:hAnsi="Times New Roman" w:eastAsia="Times New Roman" w:cs="Times New Roman"/>
          <w:sz w:val="24"/>
          <w:szCs w:val="24"/>
        </w:rPr>
      </w:pPr>
    </w:p>
    <w:p>
      <w:pPr>
        <w:spacing w:line="276" w:lineRule="auto"/>
        <w:rPr>
          <w:rFonts w:ascii="Times New Roman" w:hAnsi="Times New Roman" w:eastAsia="Times New Roman" w:cs="Times New Roman"/>
          <w:sz w:val="24"/>
          <w:szCs w:val="24"/>
        </w:rPr>
      </w:pPr>
    </w:p>
    <w:p>
      <w:pPr>
        <w:spacing w:before="24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Bhutan</w:t>
      </w:r>
      <w:r>
        <w:rPr>
          <w:rFonts w:ascii="Times New Roman" w:hAnsi="Times New Roman" w:eastAsia="Times New Roman" w:cs="Times New Roman"/>
          <w:b/>
          <w:sz w:val="24"/>
          <w:szCs w:val="24"/>
          <w:rtl w:val="0"/>
        </w:rPr>
        <w:t xml:space="preserve"> </w:t>
      </w:r>
      <w:r>
        <w:rPr>
          <w:rFonts w:ascii="Times New Roman" w:hAnsi="Times New Roman" w:eastAsia="Times New Roman" w:cs="Times New Roman"/>
          <w:sz w:val="24"/>
          <w:szCs w:val="24"/>
          <w:rtl w:val="0"/>
        </w:rPr>
        <w:t>welcomes the delegation to the fourth UPR and thanks the delegation for the report.</w:t>
      </w:r>
    </w:p>
    <w:p>
      <w:pPr>
        <w:spacing w:before="0" w:line="276" w:lineRule="auto"/>
        <w:jc w:val="both"/>
        <w:rPr>
          <w:rFonts w:ascii="Times New Roman" w:hAnsi="Times New Roman" w:eastAsia="Times New Roman" w:cs="Times New Roman"/>
          <w:sz w:val="24"/>
          <w:szCs w:val="24"/>
        </w:rPr>
      </w:pPr>
    </w:p>
    <w:p>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We welcome the measures to promote and protect human rights, including the establishment of the National Advisory Council on Human Rights and International Humanitarian Law, adoption of the law on electronic monitoring and the National Strategy for the Empowerment of Women and Girls (2021–2025).</w:t>
      </w:r>
    </w:p>
    <w:p>
      <w:pPr>
        <w:spacing w:line="276" w:lineRule="auto"/>
        <w:jc w:val="both"/>
        <w:rPr>
          <w:rFonts w:ascii="Times New Roman" w:hAnsi="Times New Roman" w:eastAsia="Times New Roman" w:cs="Times New Roman"/>
          <w:sz w:val="24"/>
          <w:szCs w:val="24"/>
        </w:rPr>
      </w:pPr>
    </w:p>
    <w:p>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We note the efforts in promoting the rights of women through measures such as the National Equity and Gender Equality Strategy, amendment of the Criminal Code, the Criminal Procedure Code and the Labour Code, and strengthening of the system for protection of victims of gender-based violence. We also note the efforts in promoting women’s participation in decision-making through the implementation of the Parity Act.</w:t>
      </w:r>
    </w:p>
    <w:p>
      <w:pPr>
        <w:spacing w:line="276" w:lineRule="auto"/>
        <w:jc w:val="both"/>
        <w:rPr>
          <w:rFonts w:ascii="Times New Roman" w:hAnsi="Times New Roman" w:eastAsia="Times New Roman" w:cs="Times New Roman"/>
          <w:sz w:val="24"/>
          <w:szCs w:val="24"/>
        </w:rPr>
      </w:pPr>
    </w:p>
    <w:p>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We </w:t>
      </w:r>
      <w:r>
        <w:rPr>
          <w:rFonts w:ascii="Times New Roman" w:hAnsi="Times New Roman" w:eastAsia="Times New Roman" w:cs="Times New Roman"/>
          <w:b/>
          <w:sz w:val="24"/>
          <w:szCs w:val="24"/>
          <w:rtl w:val="0"/>
        </w:rPr>
        <w:t>recommend</w:t>
      </w:r>
      <w:r>
        <w:rPr>
          <w:rFonts w:ascii="Times New Roman" w:hAnsi="Times New Roman" w:eastAsia="Times New Roman" w:cs="Times New Roman"/>
          <w:sz w:val="24"/>
          <w:szCs w:val="24"/>
          <w:rtl w:val="0"/>
        </w:rPr>
        <w:t xml:space="preserve"> Senegal to continue its efforts towards ending </w:t>
      </w:r>
      <w:r>
        <w:rPr>
          <w:rFonts w:ascii="Times New Roman" w:hAnsi="Times New Roman" w:eastAsia="Times New Roman" w:cs="Times New Roman"/>
          <w:sz w:val="24"/>
          <w:szCs w:val="24"/>
          <w:rtl w:val="0"/>
        </w:rPr>
        <w:t xml:space="preserve">forced of </w:t>
      </w:r>
      <w:r>
        <w:rPr>
          <w:rFonts w:ascii="Times New Roman" w:hAnsi="Times New Roman" w:eastAsia="Times New Roman" w:cs="Times New Roman"/>
          <w:sz w:val="24"/>
          <w:szCs w:val="24"/>
          <w:rtl w:val="0"/>
        </w:rPr>
        <w:t xml:space="preserve">early </w:t>
      </w:r>
      <w:bookmarkStart w:id="0" w:name="_GoBack"/>
      <w:bookmarkEnd w:id="0"/>
      <w:r>
        <w:rPr>
          <w:rFonts w:ascii="Times New Roman" w:hAnsi="Times New Roman" w:eastAsia="Times New Roman" w:cs="Times New Roman"/>
          <w:sz w:val="24"/>
          <w:szCs w:val="24"/>
          <w:rtl w:val="0"/>
        </w:rPr>
        <w:t xml:space="preserve">marriages and eradicating violence against women. We also </w:t>
      </w:r>
      <w:r>
        <w:rPr>
          <w:rFonts w:ascii="Times New Roman" w:hAnsi="Times New Roman" w:eastAsia="Times New Roman" w:cs="Times New Roman"/>
          <w:b/>
          <w:sz w:val="24"/>
          <w:szCs w:val="24"/>
          <w:rtl w:val="0"/>
        </w:rPr>
        <w:t>recommend</w:t>
      </w:r>
      <w:r>
        <w:rPr>
          <w:rFonts w:ascii="Times New Roman" w:hAnsi="Times New Roman" w:eastAsia="Times New Roman" w:cs="Times New Roman"/>
          <w:sz w:val="24"/>
          <w:szCs w:val="24"/>
          <w:rtl w:val="0"/>
        </w:rPr>
        <w:t xml:space="preserve"> Senegal to continue its efforts in reducing prison overcrowding.</w:t>
      </w:r>
    </w:p>
    <w:p>
      <w:pPr>
        <w:spacing w:line="276" w:lineRule="auto"/>
        <w:jc w:val="both"/>
        <w:rPr>
          <w:rFonts w:ascii="Times New Roman" w:hAnsi="Times New Roman" w:eastAsia="Times New Roman" w:cs="Times New Roman"/>
          <w:sz w:val="24"/>
          <w:szCs w:val="24"/>
        </w:rPr>
      </w:pPr>
    </w:p>
    <w:p>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We wish Senegal a successful review.</w:t>
      </w:r>
    </w:p>
    <w:p>
      <w:pPr>
        <w:spacing w:before="240" w:after="240" w:line="276" w:lineRule="auto"/>
        <w:jc w:val="both"/>
        <w:rPr>
          <w:rFonts w:ascii="Times New Roman" w:hAnsi="Times New Roman" w:eastAsia="Times New Roman" w:cs="Times New Roman"/>
          <w:sz w:val="24"/>
          <w:szCs w:val="24"/>
        </w:rPr>
      </w:pPr>
    </w:p>
    <w:p>
      <w:pPr>
        <w:spacing w:before="240" w:after="24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t>
      </w:r>
    </w:p>
    <w:p>
      <w:pPr>
        <w:spacing w:before="240" w:after="240" w:line="276" w:lineRule="auto"/>
        <w:jc w:val="both"/>
        <w:rPr>
          <w:rFonts w:ascii="Times New Roman" w:hAnsi="Times New Roman" w:eastAsia="Times New Roman" w:cs="Times New Roman"/>
          <w:sz w:val="24"/>
          <w:szCs w:val="24"/>
        </w:rPr>
      </w:pPr>
    </w:p>
    <w:p>
      <w:pPr>
        <w:spacing w:before="220" w:after="200" w:line="276" w:lineRule="auto"/>
        <w:jc w:val="both"/>
        <w:rPr>
          <w:rFonts w:ascii="Times New Roman" w:hAnsi="Times New Roman" w:eastAsia="Times New Roman" w:cs="Times New Roman"/>
          <w:sz w:val="24"/>
          <w:szCs w:val="24"/>
        </w:rPr>
      </w:pPr>
    </w:p>
    <w:sectPr>
      <w:pgSz w:w="12240" w:h="15840"/>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86"/>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AppleSystemUIFont">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cumentProtection w:enforcement="0"/>
  <w:defaultTabStop w:val="720"/>
  <w:compat>
    <w:compatSetting w:name="compatibilityMode" w:uri="http://schemas.microsoft.com/office/word" w:val="15"/>
  </w:compat>
  <w:rsids>
    <w:rsidRoot w:val="00000000"/>
    <w:rsid w:val="5FFF4CFB"/>
    <w:rsid w:val="FA7F0A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10">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8">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9">
    <w:name w:val="Title"/>
    <w:basedOn w:val="1"/>
    <w:next w:val="1"/>
    <w:uiPriority w:val="0"/>
    <w:pPr>
      <w:keepNext/>
      <w:keepLines/>
      <w:pageBreakBefore w:val="0"/>
      <w:spacing w:before="0" w:after="60"/>
    </w:pPr>
    <w:rPr>
      <w:sz w:val="52"/>
      <w:szCs w:val="5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7018063156BF8D408A45A8ADCCF50F24" ma:contentTypeVersion="3" ma:contentTypeDescription="Create a new document." ma:contentTypeScope="" ma:versionID="de54b7ec96ba7d3eaf7493964ed54b1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2122</DocId>
    <Category xmlns="328c4b46-73db-4dea-b856-05d9d8a86ba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FF911B-67CF-4F62-BB4B-4100F242CC26}"/>
</file>

<file path=customXml/itemProps3.xml><?xml version="1.0" encoding="utf-8"?>
<ds:datastoreItem xmlns:ds="http://schemas.openxmlformats.org/officeDocument/2006/customXml" ds:itemID="{C8E5555B-C898-4E7A-8DAC-2F8505ACBC93}"/>
</file>

<file path=customXml/itemProps4.xml><?xml version="1.0" encoding="utf-8"?>
<ds:datastoreItem xmlns:ds="http://schemas.openxmlformats.org/officeDocument/2006/customXml" ds:itemID="{5D0F6D77-C680-43E5-B41A-753E945F89CD}"/>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Office_3.1.4.5932_F1E327BC-269C-435d-A152-05C5408002CA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pmbgeneva</cp:lastModifiedBy>
  <dcterms:created xsi:type="dcterms:W3CDTF">2024-01-21T12:56:29Z</dcterms:created>
  <dcterms:modified xsi:type="dcterms:W3CDTF">2024-01-21T13:00:16Z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y fmtid="{D5CDD505-2E9C-101B-9397-08002B2CF9AE}" pid="3" name="ContentTypeId">
    <vt:lpwstr>0x0101007018063156BF8D408A45A8ADCCF50F24</vt:lpwstr>
  </property>
</Properties>
</file>