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2E9D" w14:textId="77777777" w:rsidR="00042F08" w:rsidRDefault="00042F08" w:rsidP="00042F08">
      <w:pPr>
        <w:rPr>
          <w:rFonts w:asciiTheme="majorBidi" w:hAnsiTheme="majorBidi" w:cstheme="majorBidi"/>
          <w:b/>
          <w:bCs/>
          <w:szCs w:val="28"/>
        </w:rPr>
      </w:pPr>
    </w:p>
    <w:p w14:paraId="52FB28BB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ind w:left="142"/>
        <w:jc w:val="center"/>
        <w:rPr>
          <w:rFonts w:ascii="Arial Narrow" w:hAnsi="Arial Narrow"/>
          <w:b/>
          <w:u w:val="single"/>
        </w:rPr>
      </w:pPr>
      <w:r w:rsidRPr="00923BC4">
        <w:rPr>
          <w:rFonts w:ascii="Calibri" w:hAnsi="Calibri" w:cs="Arial"/>
          <w:noProof/>
          <w:sz w:val="22"/>
          <w:lang w:val="fr-FR" w:eastAsia="fr-FR"/>
        </w:rPr>
        <w:drawing>
          <wp:inline distT="0" distB="0" distL="0" distR="0" wp14:anchorId="4D97397C" wp14:editId="3D85265C">
            <wp:extent cx="741658" cy="708660"/>
            <wp:effectExtent l="0" t="0" r="1905" b="0"/>
            <wp:docPr id="1694" name="Image 1093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9" cy="73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7A6F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bCs/>
          <w:sz w:val="40"/>
          <w:szCs w:val="40"/>
          <w:rtl/>
          <w:lang w:bidi="ar-DZ"/>
        </w:rPr>
      </w:pPr>
      <w:r w:rsidRPr="00923BC4">
        <w:rPr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78A3A865" w14:textId="77777777" w:rsidR="00042F08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rFonts w:ascii="Maiandra GD" w:hAnsi="Maiandra GD"/>
          <w:b/>
          <w:sz w:val="26"/>
          <w:szCs w:val="26"/>
          <w:lang w:bidi="ar-DZ"/>
        </w:rPr>
      </w:pPr>
      <w:r w:rsidRPr="002D61F3">
        <w:rPr>
          <w:rFonts w:ascii="Maiandra GD" w:hAnsi="Maiandra GD"/>
          <w:b/>
          <w:sz w:val="26"/>
          <w:szCs w:val="26"/>
          <w:lang w:bidi="ar-DZ"/>
        </w:rPr>
        <w:t>REPUBLIQUE ALGERIENNE DEMOCRATIQUE ET POPULAIRE</w:t>
      </w:r>
    </w:p>
    <w:p w14:paraId="3980341C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rPr>
          <w:b/>
          <w:sz w:val="22"/>
          <w:lang w:bidi="ar-DZ"/>
        </w:rPr>
      </w:pP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42F08" w:rsidRPr="00923BC4" w14:paraId="63479E77" w14:textId="77777777" w:rsidTr="00FF68F5">
        <w:tc>
          <w:tcPr>
            <w:tcW w:w="4962" w:type="dxa"/>
          </w:tcPr>
          <w:p w14:paraId="065BF51C" w14:textId="77777777" w:rsidR="00042F08" w:rsidRPr="0019690E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r w:rsidRPr="0019690E">
              <w:rPr>
                <w:rFonts w:ascii="Maiandra GD" w:hAnsi="Maiandra GD"/>
                <w:b/>
                <w:lang w:bidi="ar-DZ"/>
              </w:rPr>
              <w:t>Mission Permanente d’Algérie</w:t>
            </w:r>
          </w:p>
          <w:p w14:paraId="10D6EBF9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auprès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de l’Office des Nations Unies </w:t>
            </w:r>
          </w:p>
          <w:p w14:paraId="202756CC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à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Genève et des Organisations</w:t>
            </w:r>
          </w:p>
          <w:p w14:paraId="20399173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r w:rsidRPr="003C0557">
              <w:rPr>
                <w:rFonts w:ascii="Maiandra GD" w:hAnsi="Maiandra GD"/>
                <w:b/>
                <w:lang w:bidi="ar-DZ"/>
              </w:rPr>
              <w:t xml:space="preserve"> Internationales en Suisse</w:t>
            </w:r>
          </w:p>
          <w:p w14:paraId="5B8DAB3D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4EF216B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44E1F30B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2B35B96D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47174890" w14:textId="77777777" w:rsidR="00042F08" w:rsidRPr="00923BC4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Cs/>
                <w:i/>
                <w:iCs/>
                <w:sz w:val="30"/>
                <w:szCs w:val="30"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والمنظمات الدولية بسويسرا</w:t>
            </w:r>
          </w:p>
        </w:tc>
      </w:tr>
    </w:tbl>
    <w:p w14:paraId="50F6E69A" w14:textId="77777777" w:rsidR="001F1DB9" w:rsidRPr="00BC032A" w:rsidRDefault="001F1DB9" w:rsidP="00282664">
      <w:pPr>
        <w:jc w:val="center"/>
        <w:rPr>
          <w:rFonts w:eastAsia="Times New Roman"/>
          <w:b/>
          <w:bCs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/>
          <w:b/>
          <w:bCs/>
          <w:color w:val="000000"/>
          <w:sz w:val="27"/>
          <w:szCs w:val="27"/>
          <w:lang w:val="fr-FR" w:eastAsia="fr-CH"/>
        </w:rPr>
        <w:t>Déclaration de la Délégation algérienne</w:t>
      </w:r>
    </w:p>
    <w:p w14:paraId="2AF97EB5" w14:textId="6F51BD54" w:rsidR="001F1DB9" w:rsidRPr="00BC032A" w:rsidRDefault="001F1DB9" w:rsidP="00282664">
      <w:pPr>
        <w:jc w:val="center"/>
        <w:rPr>
          <w:rFonts w:eastAsia="Times New Roman"/>
          <w:b/>
          <w:bCs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/>
          <w:b/>
          <w:bCs/>
          <w:color w:val="000000"/>
          <w:sz w:val="27"/>
          <w:szCs w:val="27"/>
          <w:lang w:val="fr-FR" w:eastAsia="fr-CH"/>
        </w:rPr>
        <w:t>4</w:t>
      </w:r>
      <w:r w:rsidR="00EE4551">
        <w:rPr>
          <w:rFonts w:eastAsia="Times New Roman"/>
          <w:b/>
          <w:bCs/>
          <w:color w:val="000000"/>
          <w:sz w:val="27"/>
          <w:szCs w:val="27"/>
          <w:lang w:val="fr-FR" w:eastAsia="fr-CH"/>
        </w:rPr>
        <w:t>5</w:t>
      </w:r>
      <w:r w:rsidR="00BC032A" w:rsidRPr="00BC032A">
        <w:rPr>
          <w:rFonts w:eastAsia="Times New Roman"/>
          <w:b/>
          <w:bCs/>
          <w:color w:val="000000"/>
          <w:sz w:val="27"/>
          <w:szCs w:val="27"/>
          <w:lang w:val="fr-FR" w:eastAsia="fr-CH"/>
        </w:rPr>
        <w:t>e session</w:t>
      </w:r>
      <w:r w:rsidRPr="00BC032A">
        <w:rPr>
          <w:rFonts w:eastAsia="Times New Roman"/>
          <w:b/>
          <w:bCs/>
          <w:color w:val="000000"/>
          <w:sz w:val="27"/>
          <w:szCs w:val="27"/>
          <w:lang w:val="fr-FR" w:eastAsia="fr-CH"/>
        </w:rPr>
        <w:t xml:space="preserve"> du Groupe de travail sur l’Examen Périodique Universel</w:t>
      </w:r>
    </w:p>
    <w:p w14:paraId="407EBAA6" w14:textId="5C4DCC1A" w:rsidR="001F1DB9" w:rsidRDefault="001F1DB9" w:rsidP="00282664">
      <w:pPr>
        <w:jc w:val="center"/>
        <w:rPr>
          <w:rFonts w:eastAsia="Times New Roman"/>
          <w:b/>
          <w:bCs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/>
          <w:b/>
          <w:bCs/>
          <w:color w:val="000000"/>
          <w:sz w:val="27"/>
          <w:szCs w:val="27"/>
          <w:lang w:val="fr-FR" w:eastAsia="fr-CH"/>
        </w:rPr>
        <w:t xml:space="preserve">EPU </w:t>
      </w:r>
      <w:r w:rsidR="00870D8A" w:rsidRPr="00BC032A">
        <w:rPr>
          <w:rFonts w:eastAsia="Times New Roman"/>
          <w:b/>
          <w:bCs/>
          <w:color w:val="000000"/>
          <w:sz w:val="27"/>
          <w:szCs w:val="27"/>
          <w:lang w:val="fr-FR" w:eastAsia="fr-CH"/>
        </w:rPr>
        <w:t xml:space="preserve">du </w:t>
      </w:r>
      <w:r w:rsidR="00EE4551">
        <w:rPr>
          <w:rFonts w:eastAsia="Times New Roman"/>
          <w:b/>
          <w:bCs/>
          <w:color w:val="000000"/>
          <w:sz w:val="27"/>
          <w:szCs w:val="27"/>
          <w:lang w:val="fr-FR" w:eastAsia="fr-CH"/>
        </w:rPr>
        <w:t>Sénégal / Genève le 22 janvier 2023</w:t>
      </w:r>
    </w:p>
    <w:p w14:paraId="35790230" w14:textId="77777777" w:rsidR="00EE4551" w:rsidRPr="00EE4551" w:rsidRDefault="00EE4551" w:rsidP="001F1DB9">
      <w:pPr>
        <w:spacing w:before="240" w:after="120"/>
        <w:jc w:val="center"/>
        <w:rPr>
          <w:rFonts w:eastAsia="Times New Roman"/>
          <w:b/>
          <w:bCs/>
          <w:color w:val="000000"/>
          <w:sz w:val="8"/>
          <w:szCs w:val="8"/>
          <w:lang w:val="fr-FR" w:eastAsia="fr-CH"/>
        </w:rPr>
      </w:pPr>
    </w:p>
    <w:p w14:paraId="7133C046" w14:textId="77777777" w:rsidR="00870D8A" w:rsidRPr="00870D8A" w:rsidRDefault="00870D8A" w:rsidP="00870D8A">
      <w:pPr>
        <w:autoSpaceDE w:val="0"/>
        <w:autoSpaceDN w:val="0"/>
        <w:adjustRightInd w:val="0"/>
        <w:spacing w:after="240"/>
        <w:jc w:val="both"/>
        <w:rPr>
          <w:rFonts w:eastAsia="Times New Roman"/>
          <w:color w:val="000000"/>
          <w:sz w:val="27"/>
          <w:szCs w:val="27"/>
          <w:lang w:val="fr-FR" w:eastAsia="fr-CH"/>
        </w:rPr>
      </w:pPr>
      <w:r w:rsidRPr="00870D8A">
        <w:rPr>
          <w:rFonts w:eastAsia="Times New Roman"/>
          <w:color w:val="000000"/>
          <w:sz w:val="27"/>
          <w:szCs w:val="27"/>
          <w:lang w:val="fr-FR" w:eastAsia="fr-CH"/>
        </w:rPr>
        <w:t xml:space="preserve">Monsieur le Président, </w:t>
      </w:r>
    </w:p>
    <w:p w14:paraId="6AFE9A15" w14:textId="748E4D3A" w:rsidR="004F4F4A" w:rsidRDefault="00870D8A" w:rsidP="004F4F4A">
      <w:pPr>
        <w:spacing w:after="240"/>
        <w:jc w:val="both"/>
        <w:rPr>
          <w:rFonts w:eastAsia="Times New Roman"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/>
          <w:color w:val="000000"/>
          <w:sz w:val="27"/>
          <w:szCs w:val="27"/>
          <w:lang w:val="fr-FR" w:eastAsia="fr-CH"/>
        </w:rPr>
        <w:t>L</w:t>
      </w:r>
      <w:r w:rsidRPr="00870D8A">
        <w:rPr>
          <w:rFonts w:eastAsia="Times New Roman"/>
          <w:color w:val="000000"/>
          <w:sz w:val="27"/>
          <w:szCs w:val="27"/>
          <w:lang w:val="fr-FR" w:eastAsia="fr-CH"/>
        </w:rPr>
        <w:t>’Algérie</w:t>
      </w:r>
      <w:r w:rsidRPr="00BC032A">
        <w:rPr>
          <w:rFonts w:eastAsia="Times New Roman"/>
          <w:color w:val="000000"/>
          <w:sz w:val="27"/>
          <w:szCs w:val="27"/>
          <w:lang w:val="fr-FR" w:eastAsia="fr-CH"/>
        </w:rPr>
        <w:t xml:space="preserve"> félicite le</w:t>
      </w:r>
      <w:r w:rsidRPr="00870D8A">
        <w:rPr>
          <w:rFonts w:eastAsia="Times New Roman"/>
          <w:color w:val="000000"/>
          <w:sz w:val="27"/>
          <w:szCs w:val="27"/>
          <w:lang w:val="fr-FR" w:eastAsia="fr-CH"/>
        </w:rPr>
        <w:t xml:space="preserve"> </w:t>
      </w:r>
      <w:r w:rsidR="00EE4551">
        <w:rPr>
          <w:rFonts w:eastAsia="Times New Roman"/>
          <w:color w:val="000000"/>
          <w:sz w:val="27"/>
          <w:szCs w:val="27"/>
          <w:lang w:val="fr-FR" w:eastAsia="fr-CH"/>
        </w:rPr>
        <w:t>Sénégal</w:t>
      </w:r>
      <w:r w:rsidRPr="00870D8A">
        <w:rPr>
          <w:rFonts w:eastAsia="Times New Roman"/>
          <w:color w:val="000000"/>
          <w:sz w:val="27"/>
          <w:szCs w:val="27"/>
          <w:lang w:val="fr-FR" w:eastAsia="fr-CH"/>
        </w:rPr>
        <w:t xml:space="preserve"> pour la présentation de son </w:t>
      </w:r>
      <w:r w:rsidR="00BC032A">
        <w:rPr>
          <w:rFonts w:eastAsia="Times New Roman"/>
          <w:color w:val="000000"/>
          <w:sz w:val="27"/>
          <w:szCs w:val="27"/>
          <w:lang w:val="fr-FR" w:eastAsia="fr-CH"/>
        </w:rPr>
        <w:t>4</w:t>
      </w:r>
      <w:r w:rsidR="00BC032A" w:rsidRPr="00BC032A">
        <w:rPr>
          <w:rFonts w:eastAsia="Times New Roman"/>
          <w:color w:val="000000"/>
          <w:sz w:val="27"/>
          <w:szCs w:val="27"/>
          <w:vertAlign w:val="superscript"/>
          <w:lang w:val="fr-FR" w:eastAsia="fr-CH"/>
        </w:rPr>
        <w:t>e</w:t>
      </w:r>
      <w:r w:rsidR="00BC032A">
        <w:rPr>
          <w:rFonts w:eastAsia="Times New Roman"/>
          <w:color w:val="000000"/>
          <w:sz w:val="27"/>
          <w:szCs w:val="27"/>
          <w:lang w:val="fr-FR" w:eastAsia="fr-CH"/>
        </w:rPr>
        <w:t xml:space="preserve"> </w:t>
      </w:r>
      <w:r w:rsidRPr="00870D8A">
        <w:rPr>
          <w:rFonts w:eastAsia="Times New Roman"/>
          <w:color w:val="000000"/>
          <w:sz w:val="27"/>
          <w:szCs w:val="27"/>
          <w:lang w:val="fr-FR" w:eastAsia="fr-CH"/>
        </w:rPr>
        <w:t xml:space="preserve">rapport national qui atteste de réels progrès dans la mise en œuvre des recommandations acceptées lors de l’examen précédent. </w:t>
      </w:r>
      <w:r w:rsidRPr="00BC032A">
        <w:rPr>
          <w:rFonts w:eastAsia="Times New Roman"/>
          <w:color w:val="000000"/>
          <w:sz w:val="27"/>
          <w:szCs w:val="27"/>
          <w:lang w:val="fr-FR" w:eastAsia="fr-CH"/>
        </w:rPr>
        <w:t>L’Algérie</w:t>
      </w:r>
      <w:r w:rsidRPr="00870D8A">
        <w:rPr>
          <w:rFonts w:eastAsia="Times New Roman"/>
          <w:color w:val="000000"/>
          <w:sz w:val="27"/>
          <w:szCs w:val="27"/>
          <w:lang w:val="fr-FR" w:eastAsia="fr-CH"/>
        </w:rPr>
        <w:t xml:space="preserve"> </w:t>
      </w:r>
      <w:r w:rsidR="00B564E7">
        <w:rPr>
          <w:rFonts w:eastAsia="Times New Roman"/>
          <w:color w:val="000000"/>
          <w:sz w:val="27"/>
          <w:szCs w:val="27"/>
          <w:lang w:val="fr-FR" w:eastAsia="fr-CH"/>
        </w:rPr>
        <w:t xml:space="preserve">salue </w:t>
      </w:r>
      <w:r w:rsidR="004F4F4A" w:rsidRPr="004F4F4A">
        <w:rPr>
          <w:rFonts w:eastAsia="Times New Roman"/>
          <w:color w:val="000000"/>
          <w:sz w:val="27"/>
          <w:szCs w:val="27"/>
          <w:lang w:val="fr-FR" w:eastAsia="fr-CH"/>
        </w:rPr>
        <w:t xml:space="preserve">les efforts déployés </w:t>
      </w:r>
      <w:r w:rsidR="00D84173">
        <w:rPr>
          <w:rFonts w:eastAsia="Times New Roman"/>
          <w:color w:val="000000"/>
          <w:sz w:val="27"/>
          <w:szCs w:val="27"/>
          <w:lang w:val="fr-FR" w:eastAsia="fr-CH"/>
        </w:rPr>
        <w:t xml:space="preserve">par le Sénégal </w:t>
      </w:r>
      <w:r w:rsidR="004F4F4A" w:rsidRPr="004F4F4A">
        <w:rPr>
          <w:rFonts w:eastAsia="Times New Roman"/>
          <w:color w:val="000000"/>
          <w:sz w:val="27"/>
          <w:szCs w:val="27"/>
          <w:lang w:val="fr-FR" w:eastAsia="fr-CH"/>
        </w:rPr>
        <w:t>pour promouvoir le développement socioéconomique</w:t>
      </w:r>
      <w:r w:rsidR="00D84173">
        <w:rPr>
          <w:rFonts w:eastAsia="Times New Roman"/>
          <w:color w:val="000000"/>
          <w:sz w:val="27"/>
          <w:szCs w:val="27"/>
          <w:lang w:val="fr-FR" w:eastAsia="fr-CH"/>
        </w:rPr>
        <w:t xml:space="preserve"> et </w:t>
      </w:r>
      <w:r w:rsidR="004F4F4A" w:rsidRPr="004F4F4A">
        <w:rPr>
          <w:rFonts w:eastAsia="Times New Roman"/>
          <w:color w:val="000000"/>
          <w:sz w:val="27"/>
          <w:szCs w:val="27"/>
          <w:lang w:val="fr-FR" w:eastAsia="fr-CH"/>
        </w:rPr>
        <w:t>lutter contre la pauvreté et renforcer la protection des personnes vulnérables, notamment les enfants, les femmes</w:t>
      </w:r>
      <w:r w:rsidR="004F4F4A">
        <w:rPr>
          <w:rFonts w:eastAsia="Times New Roman"/>
          <w:color w:val="000000"/>
          <w:sz w:val="27"/>
          <w:szCs w:val="27"/>
          <w:lang w:val="fr-FR" w:eastAsia="fr-CH"/>
        </w:rPr>
        <w:t xml:space="preserve"> et</w:t>
      </w:r>
      <w:r w:rsidR="004F4F4A" w:rsidRPr="004F4F4A">
        <w:rPr>
          <w:rFonts w:eastAsia="Times New Roman"/>
          <w:color w:val="000000"/>
          <w:sz w:val="27"/>
          <w:szCs w:val="27"/>
          <w:lang w:val="fr-FR" w:eastAsia="fr-CH"/>
        </w:rPr>
        <w:t xml:space="preserve"> les personnes handicapées</w:t>
      </w:r>
      <w:r w:rsidR="004F4F4A">
        <w:rPr>
          <w:rFonts w:eastAsia="Times New Roman"/>
          <w:color w:val="000000"/>
          <w:sz w:val="27"/>
          <w:szCs w:val="27"/>
          <w:lang w:val="fr-FR" w:eastAsia="fr-CH"/>
        </w:rPr>
        <w:t>.</w:t>
      </w:r>
    </w:p>
    <w:p w14:paraId="57CB9021" w14:textId="7D9CD504" w:rsidR="00EE4551" w:rsidRPr="004F4F4A" w:rsidRDefault="004F4F4A" w:rsidP="004F4F4A">
      <w:pPr>
        <w:spacing w:after="240"/>
        <w:jc w:val="both"/>
        <w:rPr>
          <w:rFonts w:eastAsia="Times New Roman"/>
          <w:color w:val="000000"/>
          <w:sz w:val="27"/>
          <w:szCs w:val="27"/>
          <w:lang w:val="fr-FR" w:eastAsia="fr-CH"/>
        </w:rPr>
      </w:pPr>
      <w:r w:rsidRPr="004F4F4A">
        <w:rPr>
          <w:rFonts w:eastAsia="Times New Roman"/>
          <w:color w:val="000000"/>
          <w:sz w:val="27"/>
          <w:szCs w:val="27"/>
          <w:lang w:val="fr-FR" w:eastAsia="fr-CH"/>
        </w:rPr>
        <w:t>Nous saluons également</w:t>
      </w:r>
      <w:r w:rsidR="00D84173">
        <w:rPr>
          <w:rFonts w:eastAsia="Times New Roman"/>
          <w:color w:val="000000"/>
          <w:sz w:val="27"/>
          <w:szCs w:val="27"/>
          <w:lang w:val="fr-FR" w:eastAsia="fr-CH"/>
        </w:rPr>
        <w:t>,</w:t>
      </w:r>
      <w:r w:rsidRPr="004F4F4A">
        <w:rPr>
          <w:rFonts w:eastAsia="Times New Roman"/>
          <w:color w:val="000000"/>
          <w:sz w:val="27"/>
          <w:szCs w:val="27"/>
          <w:lang w:val="fr-FR" w:eastAsia="fr-CH"/>
        </w:rPr>
        <w:t xml:space="preserve"> la mise en place</w:t>
      </w:r>
      <w:r>
        <w:rPr>
          <w:rFonts w:eastAsia="Times New Roman"/>
          <w:color w:val="000000"/>
          <w:sz w:val="27"/>
          <w:szCs w:val="27"/>
          <w:lang w:val="fr-FR" w:eastAsia="fr-CH"/>
        </w:rPr>
        <w:t xml:space="preserve"> </w:t>
      </w:r>
      <w:r w:rsidR="00EE4551" w:rsidRPr="004F4F4A">
        <w:rPr>
          <w:rFonts w:eastAsia="Times New Roman"/>
          <w:color w:val="000000"/>
          <w:sz w:val="27"/>
          <w:szCs w:val="27"/>
          <w:lang w:val="fr-FR" w:eastAsia="fr-CH"/>
        </w:rPr>
        <w:t xml:space="preserve">en 2018, </w:t>
      </w:r>
      <w:r w:rsidRPr="004F4F4A">
        <w:rPr>
          <w:rFonts w:eastAsia="Times New Roman"/>
          <w:color w:val="000000"/>
          <w:sz w:val="27"/>
          <w:szCs w:val="27"/>
          <w:lang w:val="fr-FR" w:eastAsia="fr-CH"/>
        </w:rPr>
        <w:t>du</w:t>
      </w:r>
      <w:r w:rsidR="00EE4551" w:rsidRPr="004F4F4A">
        <w:rPr>
          <w:rFonts w:eastAsia="Times New Roman"/>
          <w:color w:val="000000"/>
          <w:sz w:val="27"/>
          <w:szCs w:val="27"/>
          <w:lang w:val="fr-FR" w:eastAsia="fr-CH"/>
        </w:rPr>
        <w:t xml:space="preserve"> CCNDH-DIH</w:t>
      </w:r>
      <w:r w:rsidR="00D84173">
        <w:rPr>
          <w:rFonts w:eastAsia="Times New Roman"/>
          <w:color w:val="000000"/>
          <w:sz w:val="27"/>
          <w:szCs w:val="27"/>
          <w:lang w:val="fr-FR" w:eastAsia="fr-CH"/>
        </w:rPr>
        <w:t>,</w:t>
      </w:r>
      <w:r w:rsidR="00EE4551" w:rsidRPr="004F4F4A">
        <w:rPr>
          <w:rFonts w:eastAsia="Times New Roman"/>
          <w:color w:val="000000"/>
          <w:sz w:val="27"/>
          <w:szCs w:val="27"/>
          <w:lang w:val="fr-FR" w:eastAsia="fr-CH"/>
        </w:rPr>
        <w:t xml:space="preserve"> pour l’élaboration des rapports et le suivi des recommandations des organes de droits de l’homme et du droit international humanitaire</w:t>
      </w:r>
      <w:r>
        <w:rPr>
          <w:rFonts w:eastAsia="Times New Roman"/>
          <w:color w:val="000000"/>
          <w:sz w:val="27"/>
          <w:szCs w:val="27"/>
          <w:lang w:val="fr-FR" w:eastAsia="fr-CH"/>
        </w:rPr>
        <w:t>.</w:t>
      </w:r>
    </w:p>
    <w:p w14:paraId="6BED38A8" w14:textId="77777777" w:rsidR="00B564E7" w:rsidRPr="004F4F4A" w:rsidRDefault="00B564E7" w:rsidP="00B564E7">
      <w:pPr>
        <w:suppressAutoHyphens/>
        <w:autoSpaceDN w:val="0"/>
        <w:spacing w:before="120" w:after="120" w:line="312" w:lineRule="auto"/>
        <w:jc w:val="both"/>
        <w:textAlignment w:val="baseline"/>
        <w:rPr>
          <w:rFonts w:eastAsia="Times New Roman"/>
          <w:color w:val="000000"/>
          <w:sz w:val="27"/>
          <w:szCs w:val="27"/>
          <w:lang w:val="fr-FR" w:eastAsia="fr-CH"/>
        </w:rPr>
      </w:pPr>
      <w:r w:rsidRPr="004F4F4A">
        <w:rPr>
          <w:rFonts w:eastAsia="Times New Roman"/>
          <w:color w:val="000000"/>
          <w:sz w:val="27"/>
          <w:szCs w:val="27"/>
          <w:lang w:val="fr-FR" w:eastAsia="fr-CH"/>
        </w:rPr>
        <w:t>Dans l’esprit de l’engagement constructif, la délégation algérienne souhaite recommander ce qui suit :</w:t>
      </w:r>
    </w:p>
    <w:p w14:paraId="47BC0C45" w14:textId="77777777" w:rsidR="00B564E7" w:rsidRPr="004F4F4A" w:rsidRDefault="00B564E7" w:rsidP="00B564E7">
      <w:pPr>
        <w:spacing w:after="240" w:line="276" w:lineRule="auto"/>
        <w:ind w:left="720"/>
        <w:contextualSpacing/>
        <w:jc w:val="both"/>
        <w:rPr>
          <w:rFonts w:eastAsia="Times New Roman"/>
          <w:color w:val="000000"/>
          <w:sz w:val="8"/>
          <w:szCs w:val="8"/>
          <w:lang w:val="fr-FR" w:eastAsia="fr-CH"/>
        </w:rPr>
      </w:pPr>
    </w:p>
    <w:p w14:paraId="4389A843" w14:textId="77777777" w:rsidR="00B564E7" w:rsidRDefault="00870D8A" w:rsidP="00B564E7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="Times New Roman"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/>
          <w:color w:val="000000"/>
          <w:sz w:val="27"/>
          <w:szCs w:val="27"/>
          <w:lang w:val="fr-FR" w:eastAsia="fr-CH"/>
        </w:rPr>
        <w:t xml:space="preserve">Poursuivre ses efforts en vue d’harmoniser sa législation </w:t>
      </w:r>
      <w:r w:rsidR="002334B7" w:rsidRPr="00BC032A">
        <w:rPr>
          <w:rFonts w:eastAsia="Times New Roman"/>
          <w:color w:val="000000"/>
          <w:sz w:val="27"/>
          <w:szCs w:val="27"/>
          <w:lang w:val="fr-FR" w:eastAsia="fr-CH"/>
        </w:rPr>
        <w:t xml:space="preserve">nationale </w:t>
      </w:r>
      <w:r w:rsidRPr="00BC032A">
        <w:rPr>
          <w:rFonts w:eastAsia="Times New Roman"/>
          <w:color w:val="000000"/>
          <w:sz w:val="27"/>
          <w:szCs w:val="27"/>
          <w:lang w:val="fr-FR" w:eastAsia="fr-CH"/>
        </w:rPr>
        <w:t xml:space="preserve">avec les normes internationales relatives aux Droits de </w:t>
      </w:r>
      <w:r w:rsidR="002334B7" w:rsidRPr="00BC032A">
        <w:rPr>
          <w:rFonts w:eastAsia="Times New Roman"/>
          <w:color w:val="000000"/>
          <w:sz w:val="27"/>
          <w:szCs w:val="27"/>
          <w:lang w:val="fr-FR" w:eastAsia="fr-CH"/>
        </w:rPr>
        <w:t>l’Homme ;</w:t>
      </w:r>
    </w:p>
    <w:p w14:paraId="7A713059" w14:textId="4582942C" w:rsidR="004F4F4A" w:rsidRDefault="004F4F4A" w:rsidP="00B564E7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="Times New Roman"/>
          <w:color w:val="000000"/>
          <w:sz w:val="27"/>
          <w:szCs w:val="27"/>
          <w:lang w:val="fr-FR" w:eastAsia="fr-CH"/>
        </w:rPr>
      </w:pPr>
      <w:r w:rsidRPr="004F4F4A">
        <w:rPr>
          <w:rFonts w:eastAsia="Times New Roman"/>
          <w:color w:val="000000"/>
          <w:sz w:val="27"/>
          <w:szCs w:val="27"/>
          <w:lang w:val="fr-FR" w:eastAsia="fr-CH"/>
        </w:rPr>
        <w:t xml:space="preserve">Poursuivre </w:t>
      </w:r>
      <w:r w:rsidRPr="004F4F4A">
        <w:rPr>
          <w:rFonts w:eastAsia="Times New Roman"/>
          <w:color w:val="000000"/>
          <w:sz w:val="27"/>
          <w:szCs w:val="27"/>
          <w:lang w:val="fr-FR" w:eastAsia="fr-CH"/>
        </w:rPr>
        <w:t>s</w:t>
      </w:r>
      <w:r w:rsidRPr="004F4F4A">
        <w:rPr>
          <w:rFonts w:eastAsia="Times New Roman"/>
          <w:color w:val="000000"/>
          <w:sz w:val="27"/>
          <w:szCs w:val="27"/>
          <w:lang w:val="fr-FR" w:eastAsia="fr-CH"/>
        </w:rPr>
        <w:t>es efforts visant à mieux lutter contre la pauvreté</w:t>
      </w:r>
      <w:r w:rsidR="00D84173">
        <w:rPr>
          <w:rFonts w:eastAsia="Times New Roman"/>
          <w:color w:val="000000"/>
          <w:sz w:val="27"/>
          <w:szCs w:val="27"/>
          <w:lang w:val="fr-FR" w:eastAsia="fr-CH"/>
        </w:rPr>
        <w:t xml:space="preserve"> </w:t>
      </w:r>
      <w:r w:rsidR="00D84173" w:rsidRPr="00BC032A">
        <w:rPr>
          <w:rFonts w:eastAsia="Times New Roman"/>
          <w:color w:val="000000"/>
          <w:sz w:val="27"/>
          <w:szCs w:val="27"/>
          <w:lang w:val="fr-FR" w:eastAsia="fr-CH"/>
        </w:rPr>
        <w:t>;</w:t>
      </w:r>
    </w:p>
    <w:p w14:paraId="420A33AC" w14:textId="315EF41B" w:rsidR="00B564E7" w:rsidRPr="004F4F4A" w:rsidRDefault="00D84173" w:rsidP="007D6A2A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="Times New Roman"/>
          <w:color w:val="000000"/>
          <w:sz w:val="27"/>
          <w:szCs w:val="27"/>
          <w:lang w:val="fr-FR" w:eastAsia="fr-CH"/>
        </w:rPr>
      </w:pPr>
      <w:r w:rsidRPr="004F4F4A">
        <w:rPr>
          <w:rFonts w:eastAsia="Times New Roman"/>
          <w:color w:val="000000"/>
          <w:sz w:val="27"/>
          <w:szCs w:val="27"/>
          <w:lang w:val="fr-FR" w:eastAsia="fr-CH"/>
        </w:rPr>
        <w:t xml:space="preserve">Poursuivre ses efforts </w:t>
      </w:r>
      <w:r w:rsidR="004F4F4A" w:rsidRPr="004F4F4A">
        <w:rPr>
          <w:rFonts w:eastAsia="Times New Roman"/>
          <w:color w:val="000000"/>
          <w:sz w:val="27"/>
          <w:szCs w:val="27"/>
          <w:lang w:val="fr-FR" w:eastAsia="fr-CH"/>
        </w:rPr>
        <w:t>visant à accroître le taux de scolarisation, en particulier pour les filles et les enfants handicapés</w:t>
      </w:r>
    </w:p>
    <w:p w14:paraId="57AD5FE5" w14:textId="22AFE721" w:rsidR="00BC032A" w:rsidRPr="00BC032A" w:rsidRDefault="00BC032A" w:rsidP="00B564E7">
      <w:pPr>
        <w:pStyle w:val="Normal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</w:pPr>
      <w:r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 xml:space="preserve">Pour terminer, la délégation </w:t>
      </w:r>
      <w:r w:rsidR="007A1AF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>algérienn</w:t>
      </w:r>
      <w:r w:rsidR="007A1AFA"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>e</w:t>
      </w:r>
      <w:r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 xml:space="preserve"> souhaite plein succès au </w:t>
      </w:r>
      <w:r w:rsidR="004F4F4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>Sénégal</w:t>
      </w:r>
      <w:r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 xml:space="preserve"> dans la mise en œuvre des recommandations qu’il aura accepté à l’issue du présent cycle de l’EPU.</w:t>
      </w:r>
    </w:p>
    <w:p w14:paraId="0C1DCAE1" w14:textId="77777777" w:rsidR="00BC032A" w:rsidRPr="004F4F4A" w:rsidRDefault="00BC032A" w:rsidP="00870D8A">
      <w:pPr>
        <w:autoSpaceDE w:val="0"/>
        <w:autoSpaceDN w:val="0"/>
        <w:adjustRightInd w:val="0"/>
        <w:spacing w:after="240"/>
        <w:jc w:val="both"/>
        <w:rPr>
          <w:rFonts w:eastAsia="Times New Roman"/>
          <w:color w:val="000000"/>
          <w:sz w:val="27"/>
          <w:szCs w:val="27"/>
          <w:lang w:val="fr-FR" w:eastAsia="fr-CH"/>
        </w:rPr>
      </w:pPr>
    </w:p>
    <w:p w14:paraId="00EAA5E5" w14:textId="44EAF5F8" w:rsidR="00B2208D" w:rsidRDefault="00870D8A" w:rsidP="00B2208D">
      <w:pPr>
        <w:autoSpaceDE w:val="0"/>
        <w:autoSpaceDN w:val="0"/>
        <w:adjustRightInd w:val="0"/>
        <w:spacing w:after="240"/>
        <w:jc w:val="both"/>
        <w:rPr>
          <w:rFonts w:eastAsia="Times New Roman"/>
          <w:b/>
          <w:bCs/>
          <w:color w:val="000000"/>
          <w:sz w:val="27"/>
          <w:szCs w:val="27"/>
          <w:lang w:val="fr-FR" w:eastAsia="fr-CH"/>
        </w:rPr>
      </w:pPr>
      <w:r w:rsidRPr="004F4F4A">
        <w:rPr>
          <w:rFonts w:eastAsia="Times New Roman"/>
          <w:b/>
          <w:bCs/>
          <w:color w:val="000000"/>
          <w:sz w:val="27"/>
          <w:szCs w:val="27"/>
          <w:lang w:val="fr-FR" w:eastAsia="fr-CH"/>
        </w:rPr>
        <w:t>Je vous remercie.</w:t>
      </w:r>
    </w:p>
    <w:p w14:paraId="174D9591" w14:textId="0994022B" w:rsidR="004F4F4A" w:rsidRDefault="004F4F4A" w:rsidP="004F4F4A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eastAsia="Times New Roman"/>
          <w:sz w:val="27"/>
          <w:szCs w:val="27"/>
          <w:lang w:val="fr-FR" w:eastAsia="fr-CH"/>
        </w:rPr>
        <w:tab/>
      </w:r>
      <w:r w:rsidRPr="004F4F4A">
        <w:rPr>
          <w:rFonts w:eastAsia="Times New Roman"/>
          <w:sz w:val="27"/>
          <w:szCs w:val="27"/>
          <w:lang w:eastAsia="fr-CH"/>
        </w:rPr>
        <w:t xml:space="preserve"> </w:t>
      </w:r>
      <w:r>
        <w:rPr>
          <w:rFonts w:eastAsia="Times New Roman"/>
          <w:sz w:val="27"/>
          <w:szCs w:val="27"/>
          <w:lang w:eastAsia="fr-CH"/>
        </w:rPr>
        <w:t xml:space="preserve">                      </w:t>
      </w:r>
      <w: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 w:hAnsi="Calibri" w:cs="Calibri"/>
          <w:b/>
          <w:noProof/>
          <w:sz w:val="26"/>
          <w:szCs w:val="26"/>
        </w:rPr>
        <w:t>1 minute and 0 seconds</w:t>
      </w:r>
    </w:p>
    <w:p w14:paraId="6A8F865F" w14:textId="166F985F" w:rsidR="004F4F4A" w:rsidRPr="004F4F4A" w:rsidRDefault="004F4F4A" w:rsidP="004F4F4A">
      <w:pPr>
        <w:tabs>
          <w:tab w:val="left" w:pos="2835"/>
        </w:tabs>
        <w:rPr>
          <w:rFonts w:eastAsia="Times New Roman"/>
          <w:sz w:val="27"/>
          <w:szCs w:val="27"/>
          <w:lang w:eastAsia="fr-CH"/>
        </w:rPr>
      </w:pPr>
    </w:p>
    <w:sectPr w:rsidR="004F4F4A" w:rsidRPr="004F4F4A" w:rsidSect="00CC3708"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3414" w14:textId="77777777" w:rsidR="00CC3708" w:rsidRDefault="00CC3708">
      <w:r>
        <w:separator/>
      </w:r>
    </w:p>
  </w:endnote>
  <w:endnote w:type="continuationSeparator" w:id="0">
    <w:p w14:paraId="1CD31379" w14:textId="77777777" w:rsidR="00CC3708" w:rsidRDefault="00CC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9B93" w14:textId="77777777" w:rsidR="00CC3708" w:rsidRDefault="00CC3708">
      <w:r>
        <w:separator/>
      </w:r>
    </w:p>
  </w:footnote>
  <w:footnote w:type="continuationSeparator" w:id="0">
    <w:p w14:paraId="7511F730" w14:textId="77777777" w:rsidR="00CC3708" w:rsidRDefault="00CC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8"/>
        <w:szCs w:val="28"/>
      </w:rPr>
    </w:lvl>
  </w:abstractNum>
  <w:abstractNum w:abstractNumId="1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A1"/>
    <w:multiLevelType w:val="hybridMultilevel"/>
    <w:tmpl w:val="E0C2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719"/>
    <w:multiLevelType w:val="hybridMultilevel"/>
    <w:tmpl w:val="233E8926"/>
    <w:lvl w:ilvl="0" w:tplc="69463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32708"/>
    <w:multiLevelType w:val="hybridMultilevel"/>
    <w:tmpl w:val="5454B24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A6DC1"/>
    <w:multiLevelType w:val="hybridMultilevel"/>
    <w:tmpl w:val="A100F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3594">
    <w:abstractNumId w:val="9"/>
  </w:num>
  <w:num w:numId="2" w16cid:durableId="1326470301">
    <w:abstractNumId w:val="18"/>
  </w:num>
  <w:num w:numId="3" w16cid:durableId="1110736681">
    <w:abstractNumId w:val="16"/>
  </w:num>
  <w:num w:numId="4" w16cid:durableId="1645617121">
    <w:abstractNumId w:val="17"/>
  </w:num>
  <w:num w:numId="5" w16cid:durableId="2021009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2037017">
    <w:abstractNumId w:val="1"/>
  </w:num>
  <w:num w:numId="7" w16cid:durableId="1765564722">
    <w:abstractNumId w:val="24"/>
  </w:num>
  <w:num w:numId="8" w16cid:durableId="1213269834">
    <w:abstractNumId w:val="15"/>
  </w:num>
  <w:num w:numId="9" w16cid:durableId="499659247">
    <w:abstractNumId w:val="8"/>
  </w:num>
  <w:num w:numId="10" w16cid:durableId="1392921443">
    <w:abstractNumId w:val="20"/>
  </w:num>
  <w:num w:numId="11" w16cid:durableId="1105153618">
    <w:abstractNumId w:val="6"/>
  </w:num>
  <w:num w:numId="12" w16cid:durableId="1572934003">
    <w:abstractNumId w:val="14"/>
  </w:num>
  <w:num w:numId="13" w16cid:durableId="1848640929">
    <w:abstractNumId w:val="3"/>
  </w:num>
  <w:num w:numId="14" w16cid:durableId="2066641639">
    <w:abstractNumId w:val="10"/>
  </w:num>
  <w:num w:numId="15" w16cid:durableId="1588487">
    <w:abstractNumId w:val="23"/>
  </w:num>
  <w:num w:numId="16" w16cid:durableId="1579092920">
    <w:abstractNumId w:val="11"/>
  </w:num>
  <w:num w:numId="17" w16cid:durableId="675230147">
    <w:abstractNumId w:val="12"/>
  </w:num>
  <w:num w:numId="18" w16cid:durableId="1110471582">
    <w:abstractNumId w:val="19"/>
  </w:num>
  <w:num w:numId="19" w16cid:durableId="1955212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8371650">
    <w:abstractNumId w:val="13"/>
  </w:num>
  <w:num w:numId="21" w16cid:durableId="2073774095">
    <w:abstractNumId w:val="2"/>
  </w:num>
  <w:num w:numId="22" w16cid:durableId="1425759909">
    <w:abstractNumId w:val="7"/>
  </w:num>
  <w:num w:numId="23" w16cid:durableId="1836072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70735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26577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bM0sTQ1MTA0NjRT0lEKTi0uzszPAykwqQUA67M+2CwAAAA="/>
  </w:docVars>
  <w:rsids>
    <w:rsidRoot w:val="006D3C72"/>
    <w:rsid w:val="0000149B"/>
    <w:rsid w:val="00003F18"/>
    <w:rsid w:val="00005756"/>
    <w:rsid w:val="0002064B"/>
    <w:rsid w:val="000236C0"/>
    <w:rsid w:val="00040046"/>
    <w:rsid w:val="00042F08"/>
    <w:rsid w:val="0005437C"/>
    <w:rsid w:val="00070050"/>
    <w:rsid w:val="00084423"/>
    <w:rsid w:val="00086A62"/>
    <w:rsid w:val="00092FA1"/>
    <w:rsid w:val="000A7E3B"/>
    <w:rsid w:val="000B55F3"/>
    <w:rsid w:val="000C1DEF"/>
    <w:rsid w:val="000C7C2C"/>
    <w:rsid w:val="000E3942"/>
    <w:rsid w:val="001157EF"/>
    <w:rsid w:val="0011583D"/>
    <w:rsid w:val="00123310"/>
    <w:rsid w:val="00125E08"/>
    <w:rsid w:val="00134522"/>
    <w:rsid w:val="001352D2"/>
    <w:rsid w:val="00141A56"/>
    <w:rsid w:val="001454C1"/>
    <w:rsid w:val="0015277F"/>
    <w:rsid w:val="00153CFC"/>
    <w:rsid w:val="001632AB"/>
    <w:rsid w:val="00163F58"/>
    <w:rsid w:val="001654E3"/>
    <w:rsid w:val="0017614A"/>
    <w:rsid w:val="0018235E"/>
    <w:rsid w:val="001919A8"/>
    <w:rsid w:val="001A1391"/>
    <w:rsid w:val="001A5F5C"/>
    <w:rsid w:val="001A6C00"/>
    <w:rsid w:val="001E2D31"/>
    <w:rsid w:val="001E30D1"/>
    <w:rsid w:val="001E7DB2"/>
    <w:rsid w:val="001F1DB9"/>
    <w:rsid w:val="001F6B72"/>
    <w:rsid w:val="0020258B"/>
    <w:rsid w:val="00204BBC"/>
    <w:rsid w:val="002071DC"/>
    <w:rsid w:val="0021613C"/>
    <w:rsid w:val="002312CC"/>
    <w:rsid w:val="00232CDE"/>
    <w:rsid w:val="002334B7"/>
    <w:rsid w:val="002445EA"/>
    <w:rsid w:val="00244881"/>
    <w:rsid w:val="00256EFE"/>
    <w:rsid w:val="00267859"/>
    <w:rsid w:val="0027059B"/>
    <w:rsid w:val="00274575"/>
    <w:rsid w:val="00275158"/>
    <w:rsid w:val="0028139E"/>
    <w:rsid w:val="00282664"/>
    <w:rsid w:val="002843D3"/>
    <w:rsid w:val="00286DD7"/>
    <w:rsid w:val="00293126"/>
    <w:rsid w:val="002972A2"/>
    <w:rsid w:val="00297C71"/>
    <w:rsid w:val="002A1BB4"/>
    <w:rsid w:val="002A2873"/>
    <w:rsid w:val="002A5E2D"/>
    <w:rsid w:val="002A7A71"/>
    <w:rsid w:val="002A7E9F"/>
    <w:rsid w:val="002B25F7"/>
    <w:rsid w:val="002C3C30"/>
    <w:rsid w:val="002D445F"/>
    <w:rsid w:val="002D74CC"/>
    <w:rsid w:val="002E5DB0"/>
    <w:rsid w:val="002E6B64"/>
    <w:rsid w:val="002F0F60"/>
    <w:rsid w:val="002F29DE"/>
    <w:rsid w:val="002F4705"/>
    <w:rsid w:val="002F5C0C"/>
    <w:rsid w:val="00303E4F"/>
    <w:rsid w:val="00305A05"/>
    <w:rsid w:val="003174DC"/>
    <w:rsid w:val="00324262"/>
    <w:rsid w:val="00324FBB"/>
    <w:rsid w:val="003340C7"/>
    <w:rsid w:val="00342DEC"/>
    <w:rsid w:val="00350AAF"/>
    <w:rsid w:val="00353BB5"/>
    <w:rsid w:val="003622CF"/>
    <w:rsid w:val="003624C5"/>
    <w:rsid w:val="00383E17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39C7"/>
    <w:rsid w:val="00466183"/>
    <w:rsid w:val="00471315"/>
    <w:rsid w:val="00482214"/>
    <w:rsid w:val="004902C7"/>
    <w:rsid w:val="004A32EC"/>
    <w:rsid w:val="004A7AF8"/>
    <w:rsid w:val="004C1EE3"/>
    <w:rsid w:val="004C7274"/>
    <w:rsid w:val="004D3031"/>
    <w:rsid w:val="004E26BD"/>
    <w:rsid w:val="004E3E55"/>
    <w:rsid w:val="004F27BA"/>
    <w:rsid w:val="004F4F4A"/>
    <w:rsid w:val="004F7A3C"/>
    <w:rsid w:val="00515B6B"/>
    <w:rsid w:val="005536F4"/>
    <w:rsid w:val="00556A81"/>
    <w:rsid w:val="005633A9"/>
    <w:rsid w:val="0059554A"/>
    <w:rsid w:val="00596287"/>
    <w:rsid w:val="005A0B1D"/>
    <w:rsid w:val="005A117B"/>
    <w:rsid w:val="005A7FCB"/>
    <w:rsid w:val="005C00A6"/>
    <w:rsid w:val="005D6D43"/>
    <w:rsid w:val="005E0775"/>
    <w:rsid w:val="005E4D49"/>
    <w:rsid w:val="005E7F5B"/>
    <w:rsid w:val="005F0160"/>
    <w:rsid w:val="005F79DE"/>
    <w:rsid w:val="00613ECD"/>
    <w:rsid w:val="006254EE"/>
    <w:rsid w:val="006275AF"/>
    <w:rsid w:val="0063104B"/>
    <w:rsid w:val="00634F46"/>
    <w:rsid w:val="00646456"/>
    <w:rsid w:val="00657F8C"/>
    <w:rsid w:val="006674DD"/>
    <w:rsid w:val="00671C4F"/>
    <w:rsid w:val="006763F9"/>
    <w:rsid w:val="00681FBA"/>
    <w:rsid w:val="006A23AE"/>
    <w:rsid w:val="006A39F0"/>
    <w:rsid w:val="006C414D"/>
    <w:rsid w:val="006D2161"/>
    <w:rsid w:val="006D3503"/>
    <w:rsid w:val="006D3C72"/>
    <w:rsid w:val="006E6CA4"/>
    <w:rsid w:val="006E77B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44365"/>
    <w:rsid w:val="00751832"/>
    <w:rsid w:val="0075419D"/>
    <w:rsid w:val="007563A8"/>
    <w:rsid w:val="007577AD"/>
    <w:rsid w:val="0076449F"/>
    <w:rsid w:val="00766C74"/>
    <w:rsid w:val="00767B0B"/>
    <w:rsid w:val="00775919"/>
    <w:rsid w:val="00780ED8"/>
    <w:rsid w:val="0078397A"/>
    <w:rsid w:val="007856BF"/>
    <w:rsid w:val="0079422C"/>
    <w:rsid w:val="007A02C1"/>
    <w:rsid w:val="007A1AFA"/>
    <w:rsid w:val="007A2B8C"/>
    <w:rsid w:val="007B17DA"/>
    <w:rsid w:val="007B1A7A"/>
    <w:rsid w:val="007B2175"/>
    <w:rsid w:val="007B4DEC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06A1D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70D8A"/>
    <w:rsid w:val="00880C37"/>
    <w:rsid w:val="0088466C"/>
    <w:rsid w:val="008909E6"/>
    <w:rsid w:val="008950C3"/>
    <w:rsid w:val="00896B58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E7DD8"/>
    <w:rsid w:val="008F221A"/>
    <w:rsid w:val="008F2302"/>
    <w:rsid w:val="008F2773"/>
    <w:rsid w:val="008F34B4"/>
    <w:rsid w:val="008F7CB4"/>
    <w:rsid w:val="009025FD"/>
    <w:rsid w:val="00903AA5"/>
    <w:rsid w:val="00915FF7"/>
    <w:rsid w:val="00916AA0"/>
    <w:rsid w:val="00942622"/>
    <w:rsid w:val="00944903"/>
    <w:rsid w:val="00980478"/>
    <w:rsid w:val="00991360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1612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1684"/>
    <w:rsid w:val="00A82FEA"/>
    <w:rsid w:val="00A855AF"/>
    <w:rsid w:val="00A902C6"/>
    <w:rsid w:val="00A91055"/>
    <w:rsid w:val="00A91C09"/>
    <w:rsid w:val="00A93F40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AF0612"/>
    <w:rsid w:val="00B018CF"/>
    <w:rsid w:val="00B04871"/>
    <w:rsid w:val="00B05364"/>
    <w:rsid w:val="00B128D6"/>
    <w:rsid w:val="00B2208D"/>
    <w:rsid w:val="00B27741"/>
    <w:rsid w:val="00B32FCC"/>
    <w:rsid w:val="00B343FE"/>
    <w:rsid w:val="00B34E30"/>
    <w:rsid w:val="00B52CCC"/>
    <w:rsid w:val="00B564E7"/>
    <w:rsid w:val="00B73DD0"/>
    <w:rsid w:val="00B75082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C032A"/>
    <w:rsid w:val="00BC673F"/>
    <w:rsid w:val="00BD6A95"/>
    <w:rsid w:val="00BE638B"/>
    <w:rsid w:val="00BE78E8"/>
    <w:rsid w:val="00BF0187"/>
    <w:rsid w:val="00BF23F3"/>
    <w:rsid w:val="00BF7BB1"/>
    <w:rsid w:val="00C02A51"/>
    <w:rsid w:val="00C0390B"/>
    <w:rsid w:val="00C1063E"/>
    <w:rsid w:val="00C1074B"/>
    <w:rsid w:val="00C169A7"/>
    <w:rsid w:val="00C17BBF"/>
    <w:rsid w:val="00C26257"/>
    <w:rsid w:val="00C326EF"/>
    <w:rsid w:val="00C44067"/>
    <w:rsid w:val="00C722F3"/>
    <w:rsid w:val="00C91C10"/>
    <w:rsid w:val="00C93DBF"/>
    <w:rsid w:val="00CA486D"/>
    <w:rsid w:val="00CA58D7"/>
    <w:rsid w:val="00CA6A9C"/>
    <w:rsid w:val="00CC3708"/>
    <w:rsid w:val="00CE1DCB"/>
    <w:rsid w:val="00CE2E7A"/>
    <w:rsid w:val="00CE652C"/>
    <w:rsid w:val="00D029F9"/>
    <w:rsid w:val="00D03BDD"/>
    <w:rsid w:val="00D04060"/>
    <w:rsid w:val="00D05D29"/>
    <w:rsid w:val="00D11B88"/>
    <w:rsid w:val="00D2677F"/>
    <w:rsid w:val="00D50832"/>
    <w:rsid w:val="00D52AD5"/>
    <w:rsid w:val="00D56032"/>
    <w:rsid w:val="00D640D7"/>
    <w:rsid w:val="00D67281"/>
    <w:rsid w:val="00D70D58"/>
    <w:rsid w:val="00D72A58"/>
    <w:rsid w:val="00D73FC9"/>
    <w:rsid w:val="00D84173"/>
    <w:rsid w:val="00DA119F"/>
    <w:rsid w:val="00DB5A8F"/>
    <w:rsid w:val="00DC6D41"/>
    <w:rsid w:val="00DD1AB6"/>
    <w:rsid w:val="00DE4BF2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75245"/>
    <w:rsid w:val="00E87004"/>
    <w:rsid w:val="00E90411"/>
    <w:rsid w:val="00E92F7B"/>
    <w:rsid w:val="00E938C3"/>
    <w:rsid w:val="00E94225"/>
    <w:rsid w:val="00E97CA4"/>
    <w:rsid w:val="00EA3C14"/>
    <w:rsid w:val="00EB2597"/>
    <w:rsid w:val="00EC13B1"/>
    <w:rsid w:val="00EC6BEB"/>
    <w:rsid w:val="00ED7AA9"/>
    <w:rsid w:val="00EE4551"/>
    <w:rsid w:val="00EE60C9"/>
    <w:rsid w:val="00F15643"/>
    <w:rsid w:val="00F3321D"/>
    <w:rsid w:val="00F3380A"/>
    <w:rsid w:val="00F3708E"/>
    <w:rsid w:val="00F54B8B"/>
    <w:rsid w:val="00F5710A"/>
    <w:rsid w:val="00F6337A"/>
    <w:rsid w:val="00F669C1"/>
    <w:rsid w:val="00F820D0"/>
    <w:rsid w:val="00F853F5"/>
    <w:rsid w:val="00F941C1"/>
    <w:rsid w:val="00F947BC"/>
    <w:rsid w:val="00FA5F4F"/>
    <w:rsid w:val="00FA6B08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4A"/>
    <w:rPr>
      <w:rFonts w:eastAsia="SimSun" w:cs="Times New Roman"/>
      <w:sz w:val="24"/>
      <w:szCs w:val="24"/>
      <w:lang w:eastAsia="zh-CN"/>
    </w:rPr>
  </w:style>
  <w:style w:type="paragraph" w:styleId="Titre2">
    <w:name w:val="heading 2"/>
    <w:basedOn w:val="Normal"/>
    <w:link w:val="Titre2Car"/>
    <w:uiPriority w:val="9"/>
    <w:qFormat/>
    <w:rsid w:val="002334B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fr-CH" w:eastAsia="fr-CH"/>
    </w:rPr>
  </w:style>
  <w:style w:type="paragraph" w:styleId="Titre3">
    <w:name w:val="heading 3"/>
    <w:basedOn w:val="Normal"/>
    <w:link w:val="Titre3Car"/>
    <w:uiPriority w:val="9"/>
    <w:qFormat/>
    <w:rsid w:val="002334B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Sansinterligne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Paragraphedeliste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Policepardfau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Paragraphedeliste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ParagraphedelisteCar"/>
    <w:uiPriority w:val="34"/>
    <w:qFormat/>
    <w:rsid w:val="00634F46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ParagraphedelisteCar">
    <w:name w:val="Paragraphe de liste Car"/>
    <w:aliases w:val="Dot pt Car,F5 List Paragraph Car,List Paragraph1 Car,No Spacing1 Car,List Paragraph Char Char Char Car,Indicator Text Car,Numbered Para 1 Car,Colorful List - Accent 11 Car,Bullet 1 Car,Bullet Points Car,Párrafo de lista Car"/>
    <w:basedOn w:val="Policepardfaut"/>
    <w:link w:val="Paragraphedeliste"/>
    <w:uiPriority w:val="34"/>
    <w:qFormat/>
    <w:locked/>
    <w:rsid w:val="00634F46"/>
  </w:style>
  <w:style w:type="character" w:customStyle="1" w:styleId="debate">
    <w:name w:val="debate"/>
    <w:basedOn w:val="Policepardfau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Policepardfaut"/>
    <w:rsid w:val="00942622"/>
  </w:style>
  <w:style w:type="paragraph" w:styleId="Textedebulles">
    <w:name w:val="Balloon Text"/>
    <w:basedOn w:val="Normal"/>
    <w:link w:val="TextedebullesCar"/>
    <w:uiPriority w:val="99"/>
    <w:semiHidden/>
    <w:unhideWhenUsed/>
    <w:rsid w:val="00C0390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90B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1063E"/>
    <w:pPr>
      <w:tabs>
        <w:tab w:val="center" w:pos="4536"/>
        <w:tab w:val="right" w:pos="9072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1063E"/>
  </w:style>
  <w:style w:type="table" w:styleId="Grilledutableau">
    <w:name w:val="Table Grid"/>
    <w:basedOn w:val="TableauNormal"/>
    <w:rsid w:val="00042F08"/>
    <w:rPr>
      <w:rFonts w:asciiTheme="minorHAnsi" w:hAnsiTheme="minorHAnsi"/>
      <w:sz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334B7"/>
    <w:rPr>
      <w:rFonts w:eastAsia="Times New Roman" w:cs="Times New Roman"/>
      <w:b/>
      <w:bCs/>
      <w:sz w:val="36"/>
      <w:szCs w:val="36"/>
      <w:lang w:val="fr-CH" w:eastAsia="fr-CH"/>
    </w:rPr>
  </w:style>
  <w:style w:type="character" w:customStyle="1" w:styleId="Titre3Car">
    <w:name w:val="Titre 3 Car"/>
    <w:basedOn w:val="Policepardfaut"/>
    <w:link w:val="Titre3"/>
    <w:uiPriority w:val="9"/>
    <w:rsid w:val="002334B7"/>
    <w:rPr>
      <w:rFonts w:eastAsia="Times New Roman" w:cs="Times New Roman"/>
      <w:b/>
      <w:bCs/>
      <w:sz w:val="27"/>
      <w:szCs w:val="27"/>
      <w:lang w:val="fr-CH" w:eastAsia="fr-CH"/>
    </w:rPr>
  </w:style>
  <w:style w:type="character" w:customStyle="1" w:styleId="ztplmc">
    <w:name w:val="ztplmc"/>
    <w:basedOn w:val="Policepardfaut"/>
    <w:rsid w:val="002334B7"/>
  </w:style>
  <w:style w:type="character" w:customStyle="1" w:styleId="material-icons-extended">
    <w:name w:val="material-icons-extended"/>
    <w:basedOn w:val="Policepardfaut"/>
    <w:rsid w:val="002334B7"/>
  </w:style>
  <w:style w:type="character" w:customStyle="1" w:styleId="rynqvb">
    <w:name w:val="rynqvb"/>
    <w:basedOn w:val="Policepardfaut"/>
    <w:rsid w:val="002334B7"/>
  </w:style>
  <w:style w:type="paragraph" w:customStyle="1" w:styleId="Normal1">
    <w:name w:val="Normal1"/>
    <w:rsid w:val="00BC032A"/>
    <w:pPr>
      <w:suppressAutoHyphens/>
    </w:pPr>
    <w:rPr>
      <w:rFonts w:ascii="Liberation Serif" w:eastAsia="Noto Sans CJK SC Regular" w:hAnsi="Liberation Serif" w:cs="FreeSans"/>
      <w:sz w:val="24"/>
      <w:szCs w:val="24"/>
      <w:lang w:val="fr-CH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1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34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2193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E5EB0-7691-4289-8376-651C64126D26}"/>
</file>

<file path=customXml/itemProps2.xml><?xml version="1.0" encoding="utf-8"?>
<ds:datastoreItem xmlns:ds="http://schemas.openxmlformats.org/officeDocument/2006/customXml" ds:itemID="{80EE583C-CF3F-48AF-890D-FBE5FE8CB3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16792-2425-4EE1-8DC1-53A91BF90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4CB819-4771-428B-8E5D-5435635FF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Algeria Charif</cp:lastModifiedBy>
  <cp:revision>3</cp:revision>
  <cp:lastPrinted>2023-01-25T11:43:00Z</cp:lastPrinted>
  <dcterms:created xsi:type="dcterms:W3CDTF">2024-01-19T15:36:00Z</dcterms:created>
  <dcterms:modified xsi:type="dcterms:W3CDTF">2024-01-19T15:37:00Z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a5cbf81d1074022438bf99687bcda81f5b64716ea36e818f1f3d500141925035</vt:lpwstr>
  </property>
  <property fmtid="{D5CDD505-2E9C-101B-9397-08002B2CF9AE}" pid="5" name="ContentTypeId">
    <vt:lpwstr>0x0101007018063156BF8D408A45A8ADCCF50F24</vt:lpwstr>
  </property>
</Properties>
</file>