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FF2" w:rsidRDefault="00046FF2" w:rsidP="00046FF2">
      <w:pPr>
        <w:ind w:firstLine="720"/>
        <w:rPr>
          <w:rFonts w:ascii="Times New Roman" w:hAnsi="Times New Roman" w:cs="Times New Roman"/>
          <w:b/>
        </w:rPr>
      </w:pPr>
      <w:r>
        <w:rPr>
          <w:noProof/>
        </w:rPr>
        <w:drawing>
          <wp:anchor distT="0" distB="0" distL="114300" distR="114300" simplePos="0" relativeHeight="251659264" behindDoc="1" locked="0" layoutInCell="1" allowOverlap="1" wp14:anchorId="2AF4B18F" wp14:editId="084C9431">
            <wp:simplePos x="0" y="0"/>
            <wp:positionH relativeFrom="column">
              <wp:posOffset>2686050</wp:posOffset>
            </wp:positionH>
            <wp:positionV relativeFrom="paragraph">
              <wp:posOffset>66675</wp:posOffset>
            </wp:positionV>
            <wp:extent cx="537210" cy="800100"/>
            <wp:effectExtent l="0" t="0" r="0" b="0"/>
            <wp:wrapNone/>
            <wp:docPr id="3" name="Picture 3" descr="mali grb kolor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li grb kolorni"/>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3721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6FF2" w:rsidRDefault="00046FF2" w:rsidP="00046FF2">
      <w:pPr>
        <w:ind w:firstLine="720"/>
        <w:jc w:val="center"/>
        <w:rPr>
          <w:rFonts w:ascii="Times New Roman" w:hAnsi="Times New Roman" w:cs="Times New Roman"/>
          <w:b/>
        </w:rPr>
      </w:pPr>
    </w:p>
    <w:p w:rsidR="00046FF2" w:rsidRDefault="00046FF2" w:rsidP="00046FF2">
      <w:pPr>
        <w:ind w:firstLine="720"/>
        <w:jc w:val="center"/>
        <w:rPr>
          <w:rFonts w:ascii="Times New Roman" w:hAnsi="Times New Roman" w:cs="Times New Roman"/>
          <w:b/>
        </w:rPr>
      </w:pPr>
    </w:p>
    <w:p w:rsidR="00046FF2" w:rsidRDefault="00046FF2" w:rsidP="00046FF2">
      <w:pPr>
        <w:ind w:firstLine="720"/>
        <w:jc w:val="center"/>
        <w:rPr>
          <w:rFonts w:ascii="Times New Roman" w:hAnsi="Times New Roman" w:cs="Times New Roman"/>
          <w:b/>
        </w:rPr>
      </w:pPr>
    </w:p>
    <w:p w:rsidR="00046FF2" w:rsidRPr="00DB59C8" w:rsidRDefault="00046FF2" w:rsidP="00046FF2">
      <w:pPr>
        <w:ind w:firstLine="720"/>
        <w:jc w:val="center"/>
        <w:rPr>
          <w:rFonts w:ascii="Times New Roman" w:hAnsi="Times New Roman" w:cs="Times New Roman"/>
          <w:b/>
          <w:sz w:val="24"/>
          <w:szCs w:val="24"/>
        </w:rPr>
      </w:pPr>
      <w:r w:rsidRPr="00DB59C8">
        <w:rPr>
          <w:rFonts w:ascii="Times New Roman" w:hAnsi="Times New Roman" w:cs="Times New Roman"/>
          <w:b/>
        </w:rPr>
        <w:t>The Permanent Mission of the Republic of Serbia to the United Nations Office and other International Organizations in Geneva</w:t>
      </w:r>
    </w:p>
    <w:p w:rsidR="00BA4A1F" w:rsidRPr="00DB59C8" w:rsidRDefault="00BA4A1F" w:rsidP="00BA4A1F">
      <w:pPr>
        <w:ind w:firstLine="720"/>
        <w:jc w:val="center"/>
        <w:rPr>
          <w:rFonts w:ascii="Times New Roman" w:hAnsi="Times New Roman" w:cs="Times New Roman"/>
          <w:b/>
          <w:sz w:val="24"/>
          <w:szCs w:val="24"/>
        </w:rPr>
      </w:pPr>
    </w:p>
    <w:p w:rsidR="00142EDB" w:rsidRPr="00FA6FFA" w:rsidRDefault="00142EDB" w:rsidP="00142EDB">
      <w:pPr>
        <w:spacing w:after="0" w:line="240" w:lineRule="auto"/>
        <w:rPr>
          <w:rFonts w:ascii="Times New Roman" w:hAnsi="Times New Roman" w:cs="Times New Roman"/>
          <w:sz w:val="24"/>
          <w:szCs w:val="24"/>
        </w:rPr>
      </w:pPr>
      <w:r>
        <w:rPr>
          <w:rFonts w:ascii="Times New Roman" w:hAnsi="Times New Roman" w:cs="Times New Roman"/>
          <w:sz w:val="24"/>
          <w:szCs w:val="24"/>
        </w:rPr>
        <w:t>45</w:t>
      </w:r>
      <w:r w:rsidRPr="00FA6FFA">
        <w:rPr>
          <w:rFonts w:ascii="Times New Roman" w:hAnsi="Times New Roman" w:cs="Times New Roman"/>
          <w:sz w:val="24"/>
          <w:szCs w:val="24"/>
          <w:vertAlign w:val="superscript"/>
        </w:rPr>
        <w:t>th</w:t>
      </w:r>
      <w:r w:rsidRPr="00FA6FFA">
        <w:rPr>
          <w:rFonts w:ascii="Times New Roman" w:hAnsi="Times New Roman" w:cs="Times New Roman"/>
          <w:sz w:val="24"/>
          <w:szCs w:val="24"/>
        </w:rPr>
        <w:t xml:space="preserve"> Session of the UPR Working Group</w:t>
      </w:r>
    </w:p>
    <w:p w:rsidR="00142EDB" w:rsidRPr="00FA6FFA" w:rsidRDefault="00142EDB" w:rsidP="00142EDB">
      <w:pPr>
        <w:spacing w:after="0" w:line="240" w:lineRule="auto"/>
        <w:rPr>
          <w:rFonts w:ascii="Times New Roman" w:hAnsi="Times New Roman" w:cs="Times New Roman"/>
          <w:sz w:val="24"/>
          <w:szCs w:val="24"/>
        </w:rPr>
      </w:pPr>
      <w:r w:rsidRPr="00FA6FFA">
        <w:rPr>
          <w:rFonts w:ascii="Times New Roman" w:hAnsi="Times New Roman" w:cs="Times New Roman"/>
          <w:sz w:val="24"/>
          <w:szCs w:val="24"/>
        </w:rPr>
        <w:t xml:space="preserve">Review of </w:t>
      </w:r>
      <w:r>
        <w:rPr>
          <w:rFonts w:ascii="Times New Roman" w:hAnsi="Times New Roman" w:cs="Times New Roman"/>
          <w:sz w:val="24"/>
          <w:szCs w:val="24"/>
        </w:rPr>
        <w:t xml:space="preserve">Nigeria </w:t>
      </w:r>
    </w:p>
    <w:p w:rsidR="00142EDB" w:rsidRPr="00FA6FFA" w:rsidRDefault="00142EDB" w:rsidP="00142EDB">
      <w:pPr>
        <w:spacing w:after="0" w:line="240" w:lineRule="auto"/>
        <w:rPr>
          <w:rFonts w:ascii="Times New Roman" w:hAnsi="Times New Roman" w:cs="Times New Roman"/>
          <w:sz w:val="24"/>
          <w:szCs w:val="24"/>
        </w:rPr>
      </w:pPr>
      <w:r>
        <w:rPr>
          <w:rFonts w:ascii="Times New Roman" w:hAnsi="Times New Roman" w:cs="Times New Roman"/>
          <w:sz w:val="24"/>
          <w:szCs w:val="24"/>
        </w:rPr>
        <w:t>23 January 2</w:t>
      </w:r>
      <w:r w:rsidRPr="00FA6FFA">
        <w:rPr>
          <w:rFonts w:ascii="Times New Roman" w:hAnsi="Times New Roman" w:cs="Times New Roman"/>
          <w:sz w:val="24"/>
          <w:szCs w:val="24"/>
        </w:rPr>
        <w:t>02</w:t>
      </w:r>
      <w:r>
        <w:rPr>
          <w:rFonts w:ascii="Times New Roman" w:hAnsi="Times New Roman" w:cs="Times New Roman"/>
          <w:sz w:val="24"/>
          <w:szCs w:val="24"/>
        </w:rPr>
        <w:t>4</w:t>
      </w:r>
    </w:p>
    <w:p w:rsidR="00142EDB" w:rsidRPr="00FA6FFA" w:rsidRDefault="00142EDB" w:rsidP="00142EDB">
      <w:pPr>
        <w:rPr>
          <w:rFonts w:ascii="Times New Roman" w:hAnsi="Times New Roman" w:cs="Times New Roman"/>
          <w:sz w:val="24"/>
          <w:szCs w:val="24"/>
        </w:rPr>
      </w:pPr>
    </w:p>
    <w:p w:rsidR="00142EDB" w:rsidRPr="00FA6FFA" w:rsidRDefault="00142EDB" w:rsidP="00142EDB">
      <w:pPr>
        <w:spacing w:after="0"/>
        <w:ind w:firstLine="720"/>
        <w:jc w:val="both"/>
        <w:rPr>
          <w:rFonts w:ascii="Times New Roman" w:hAnsi="Times New Roman" w:cs="Times New Roman"/>
          <w:sz w:val="24"/>
          <w:szCs w:val="24"/>
        </w:rPr>
      </w:pPr>
      <w:r w:rsidRPr="00FA6FFA">
        <w:rPr>
          <w:rFonts w:ascii="Times New Roman" w:hAnsi="Times New Roman" w:cs="Times New Roman"/>
          <w:sz w:val="24"/>
          <w:szCs w:val="24"/>
        </w:rPr>
        <w:t xml:space="preserve">The Republic of Serbia welcomes the delegation of </w:t>
      </w:r>
      <w:r>
        <w:rPr>
          <w:rFonts w:ascii="Times New Roman" w:hAnsi="Times New Roman" w:cs="Times New Roman"/>
          <w:sz w:val="24"/>
          <w:szCs w:val="24"/>
        </w:rPr>
        <w:t xml:space="preserve">Nigeria </w:t>
      </w:r>
      <w:r w:rsidRPr="00FA6FFA">
        <w:rPr>
          <w:rFonts w:ascii="Times New Roman" w:hAnsi="Times New Roman" w:cs="Times New Roman"/>
          <w:sz w:val="24"/>
          <w:szCs w:val="24"/>
        </w:rPr>
        <w:t>at the UPR’s Session and thanks it for presenting its National Report.</w:t>
      </w:r>
    </w:p>
    <w:p w:rsidR="00142EDB" w:rsidRPr="00FA6FFA" w:rsidRDefault="00142EDB" w:rsidP="00142EDB">
      <w:pPr>
        <w:spacing w:after="0"/>
        <w:ind w:firstLine="720"/>
        <w:jc w:val="both"/>
        <w:rPr>
          <w:rFonts w:ascii="Times New Roman" w:hAnsi="Times New Roman" w:cs="Times New Roman"/>
          <w:sz w:val="24"/>
          <w:szCs w:val="24"/>
        </w:rPr>
      </w:pPr>
    </w:p>
    <w:p w:rsidR="00142EDB" w:rsidRDefault="00142EDB" w:rsidP="00142EDB">
      <w:pPr>
        <w:spacing w:after="0"/>
        <w:ind w:firstLine="720"/>
        <w:jc w:val="both"/>
        <w:rPr>
          <w:rFonts w:ascii="Times New Roman" w:hAnsi="Times New Roman" w:cs="Times New Roman"/>
          <w:sz w:val="24"/>
          <w:szCs w:val="24"/>
        </w:rPr>
      </w:pPr>
      <w:r>
        <w:rPr>
          <w:rFonts w:ascii="Times New Roman" w:hAnsi="Times New Roman" w:cs="Times New Roman"/>
          <w:sz w:val="24"/>
          <w:szCs w:val="24"/>
        </w:rPr>
        <w:t>Serbia commends Nigeria for its dedication to the UPR process, the efforts invested in responding to the recommendations from the previous UPR cycle, in extensive consultations with the state and non-state actors. We commend the efforts invested by Nigeria to adopt more robust measures to address trafficking in persons, including training modules for law enforcement, maintaining a detailed e-database of persons convicted for the offense of trafficking in persons, and developing the National Action Plan on Human Trafficking for the period 2022-2026. We also commend its development of the National Policy on Women’s Economic Empowerment, and the announcement of the establishment of specialized courts to expedite the trial of rape/gender-based violence.</w:t>
      </w:r>
    </w:p>
    <w:p w:rsidR="00142EDB" w:rsidRDefault="00142EDB" w:rsidP="00142EDB">
      <w:pPr>
        <w:spacing w:after="0"/>
        <w:ind w:firstLine="720"/>
        <w:jc w:val="both"/>
        <w:rPr>
          <w:rFonts w:ascii="Times New Roman" w:hAnsi="Times New Roman" w:cs="Times New Roman"/>
          <w:sz w:val="24"/>
          <w:szCs w:val="24"/>
        </w:rPr>
      </w:pPr>
    </w:p>
    <w:p w:rsidR="00142EDB" w:rsidRDefault="00142EDB" w:rsidP="00142EDB">
      <w:pPr>
        <w:spacing w:after="0"/>
        <w:ind w:firstLine="720"/>
        <w:jc w:val="both"/>
        <w:rPr>
          <w:rFonts w:ascii="Times New Roman" w:hAnsi="Times New Roman" w:cs="Times New Roman"/>
          <w:sz w:val="24"/>
          <w:szCs w:val="24"/>
        </w:rPr>
      </w:pPr>
      <w:r>
        <w:rPr>
          <w:rFonts w:ascii="Times New Roman" w:hAnsi="Times New Roman" w:cs="Times New Roman"/>
          <w:sz w:val="24"/>
          <w:szCs w:val="24"/>
        </w:rPr>
        <w:t>Serbia recommends Nigeria to continue its efforts to guarantee access to adequate housing for all citizens. We encourage Nigeria to consider abolishing the death penalty. We also encourage Nigeria to pursue a broad national dialogue on the challenges in promotion and protection of human rights.</w:t>
      </w:r>
    </w:p>
    <w:p w:rsidR="00142EDB" w:rsidRDefault="00142EDB" w:rsidP="00142EDB">
      <w:pPr>
        <w:spacing w:after="0"/>
        <w:ind w:firstLine="720"/>
        <w:jc w:val="both"/>
        <w:rPr>
          <w:rFonts w:ascii="Times New Roman" w:hAnsi="Times New Roman" w:cs="Times New Roman"/>
          <w:sz w:val="24"/>
          <w:szCs w:val="24"/>
        </w:rPr>
      </w:pPr>
    </w:p>
    <w:p w:rsidR="00142EDB" w:rsidRDefault="00142EDB" w:rsidP="00142EDB">
      <w:pPr>
        <w:ind w:firstLine="720"/>
        <w:jc w:val="both"/>
        <w:rPr>
          <w:rFonts w:ascii="Times New Roman" w:hAnsi="Times New Roman" w:cs="Times New Roman"/>
          <w:sz w:val="24"/>
          <w:szCs w:val="24"/>
        </w:rPr>
      </w:pPr>
      <w:r>
        <w:rPr>
          <w:rFonts w:ascii="Times New Roman" w:hAnsi="Times New Roman" w:cs="Times New Roman"/>
          <w:sz w:val="24"/>
          <w:szCs w:val="24"/>
        </w:rPr>
        <w:t xml:space="preserve">Serbia wishes Nigeria a successful and fruitful review process. </w:t>
      </w:r>
    </w:p>
    <w:p w:rsidR="00BA4A1F" w:rsidRDefault="00BA4A1F" w:rsidP="00BA4A1F">
      <w:bookmarkStart w:id="0" w:name="_GoBack"/>
      <w:bookmarkEnd w:id="0"/>
    </w:p>
    <w:p w:rsidR="003F75BC" w:rsidRDefault="003F75BC"/>
    <w:sectPr w:rsidR="003F75BC" w:rsidSect="00046FF2">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533"/>
    <w:rsid w:val="00010F47"/>
    <w:rsid w:val="00046FF2"/>
    <w:rsid w:val="000A4BB1"/>
    <w:rsid w:val="00142EDB"/>
    <w:rsid w:val="00201CEC"/>
    <w:rsid w:val="00303F8F"/>
    <w:rsid w:val="003F75BC"/>
    <w:rsid w:val="005243E3"/>
    <w:rsid w:val="005313FD"/>
    <w:rsid w:val="00602AC7"/>
    <w:rsid w:val="006E3993"/>
    <w:rsid w:val="007575E0"/>
    <w:rsid w:val="009370AD"/>
    <w:rsid w:val="00A356D3"/>
    <w:rsid w:val="00B71AEE"/>
    <w:rsid w:val="00BA4A1F"/>
    <w:rsid w:val="00E0762A"/>
    <w:rsid w:val="00E86533"/>
    <w:rsid w:val="00FF6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A5F0C4-64CC-43DF-B700-293935633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533"/>
  </w:style>
  <w:style w:type="paragraph" w:styleId="Heading1">
    <w:name w:val="heading 1"/>
    <w:basedOn w:val="Normal"/>
    <w:next w:val="Normal"/>
    <w:link w:val="Heading1Char"/>
    <w:uiPriority w:val="9"/>
    <w:qFormat/>
    <w:rsid w:val="000A4BB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4BB1"/>
    <w:rPr>
      <w:rFonts w:asciiTheme="majorHAnsi" w:eastAsiaTheme="majorEastAsia" w:hAnsiTheme="majorHAnsi" w:cstheme="majorBidi"/>
      <w:color w:val="2E74B5" w:themeColor="accent1" w:themeShade="BF"/>
      <w:sz w:val="32"/>
      <w:szCs w:val="32"/>
    </w:rPr>
  </w:style>
  <w:style w:type="character" w:customStyle="1" w:styleId="rynqvb">
    <w:name w:val="rynqvb"/>
    <w:basedOn w:val="DefaultParagraphFont"/>
    <w:rsid w:val="000A4BB1"/>
  </w:style>
  <w:style w:type="paragraph" w:styleId="NoSpacing">
    <w:name w:val="No Spacing"/>
    <w:uiPriority w:val="1"/>
    <w:qFormat/>
    <w:rsid w:val="000A4BB1"/>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830174">
      <w:bodyDiv w:val="1"/>
      <w:marLeft w:val="0"/>
      <w:marRight w:val="0"/>
      <w:marTop w:val="0"/>
      <w:marBottom w:val="0"/>
      <w:divBdr>
        <w:top w:val="none" w:sz="0" w:space="0" w:color="auto"/>
        <w:left w:val="none" w:sz="0" w:space="0" w:color="auto"/>
        <w:bottom w:val="none" w:sz="0" w:space="0" w:color="auto"/>
        <w:right w:val="none" w:sz="0" w:space="0" w:color="auto"/>
      </w:divBdr>
    </w:div>
    <w:div w:id="1182360135">
      <w:bodyDiv w:val="1"/>
      <w:marLeft w:val="0"/>
      <w:marRight w:val="0"/>
      <w:marTop w:val="0"/>
      <w:marBottom w:val="0"/>
      <w:divBdr>
        <w:top w:val="none" w:sz="0" w:space="0" w:color="auto"/>
        <w:left w:val="none" w:sz="0" w:space="0" w:color="auto"/>
        <w:bottom w:val="none" w:sz="0" w:space="0" w:color="auto"/>
        <w:right w:val="none" w:sz="0" w:space="0" w:color="auto"/>
      </w:divBdr>
    </w:div>
    <w:div w:id="1764833671">
      <w:bodyDiv w:val="1"/>
      <w:marLeft w:val="0"/>
      <w:marRight w:val="0"/>
      <w:marTop w:val="0"/>
      <w:marBottom w:val="0"/>
      <w:divBdr>
        <w:top w:val="none" w:sz="0" w:space="0" w:color="auto"/>
        <w:left w:val="none" w:sz="0" w:space="0" w:color="auto"/>
        <w:bottom w:val="none" w:sz="0" w:space="0" w:color="auto"/>
        <w:right w:val="none" w:sz="0" w:space="0" w:color="auto"/>
      </w:divBdr>
    </w:div>
    <w:div w:id="188128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F7D78D76D05945965286F71AD59CEC" ma:contentTypeVersion="3" ma:contentTypeDescription="Create a new document." ma:contentTypeScope="" ma:versionID="822f25279a989306c8a256e7845486de">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1812</DocId>
    <Category xmlns="328c4b46-73db-4dea-b856-05d9d8a86ba6" xsi:nil="true"/>
  </documentManagement>
</p:properties>
</file>

<file path=customXml/itemProps1.xml><?xml version="1.0" encoding="utf-8"?>
<ds:datastoreItem xmlns:ds="http://schemas.openxmlformats.org/officeDocument/2006/customXml" ds:itemID="{6FF54C5A-E9F4-4D9A-AE47-A00FEAFA4A9A}"/>
</file>

<file path=customXml/itemProps2.xml><?xml version="1.0" encoding="utf-8"?>
<ds:datastoreItem xmlns:ds="http://schemas.openxmlformats.org/officeDocument/2006/customXml" ds:itemID="{8FE8B391-B95A-4D5C-A592-5ABD571FFC19}"/>
</file>

<file path=customXml/itemProps3.xml><?xml version="1.0" encoding="utf-8"?>
<ds:datastoreItem xmlns:ds="http://schemas.openxmlformats.org/officeDocument/2006/customXml" ds:itemID="{2A3058F2-51B2-4BC2-8F92-ECA740EE9BA7}"/>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2024-01-16T15:22:00Z</dcterms:created>
  <dcterms:modified xsi:type="dcterms:W3CDTF">2024-01-16T15:22:00Z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0x010100EDF7D78D76D05945965286F71AD59CEC</vt:lpwstr>
  </property>
</Properties>
</file>