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85"/>
        <w:gridCol w:w="3406"/>
      </w:tblGrid>
      <w:tr w:rsidR="00913CD9" w14:paraId="4C068DE2" w14:textId="77777777" w:rsidTr="00913CD9">
        <w:trPr>
          <w:trHeight w:val="144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C48C" w14:textId="77777777" w:rsidR="00913CD9" w:rsidRDefault="00913CD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REPUBLIQUE DU SENEGAL</w:t>
            </w:r>
          </w:p>
          <w:p w14:paraId="7ADE131C" w14:textId="77777777" w:rsidR="00913CD9" w:rsidRDefault="00913CD9">
            <w:pPr>
              <w:spacing w:after="0" w:line="240" w:lineRule="auto"/>
              <w:ind w:left="-426"/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  <w:r>
              <w:rPr>
                <w:rFonts w:ascii="Arial" w:eastAsia="Calibri" w:hAnsi="Arial" w:cs="Arial"/>
                <w:sz w:val="10"/>
                <w:szCs w:val="10"/>
              </w:rPr>
              <w:t>UN PEUPLE - UN BUT - UNE FOI</w:t>
            </w:r>
          </w:p>
          <w:p w14:paraId="34901AB9" w14:textId="77777777" w:rsidR="00913CD9" w:rsidRDefault="00913C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-----------------------------------------</w:t>
            </w:r>
          </w:p>
          <w:p w14:paraId="175E074C" w14:textId="77777777" w:rsidR="00913CD9" w:rsidRDefault="00913CD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MISSION PERMANENTE AUPRES DE</w:t>
            </w:r>
          </w:p>
          <w:p w14:paraId="0D4AAB28" w14:textId="77777777" w:rsidR="00913CD9" w:rsidRDefault="00913CD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L’OFFICE DES NATIONS UNIES A GENEVE</w:t>
            </w:r>
          </w:p>
          <w:p w14:paraId="0494C805" w14:textId="77777777" w:rsidR="00913CD9" w:rsidRDefault="00913CD9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---------------------------</w:t>
            </w:r>
          </w:p>
          <w:p w14:paraId="5ACA1AEB" w14:textId="77777777" w:rsidR="00913CD9" w:rsidRDefault="00913CD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AMBASSADE EN SUISSE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77E91" w14:textId="566739EE" w:rsidR="00913CD9" w:rsidRDefault="00913CD9">
            <w:pPr>
              <w:spacing w:after="0" w:line="240" w:lineRule="auto"/>
              <w:ind w:left="-426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1B947BB" wp14:editId="62CC65B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109855</wp:posOffset>
                  </wp:positionV>
                  <wp:extent cx="590550" cy="647700"/>
                  <wp:effectExtent l="0" t="0" r="0" b="0"/>
                  <wp:wrapSquare wrapText="bothSides"/>
                  <wp:docPr id="677287643" name="Image 1" descr="Description : 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013F4850" w14:textId="77777777" w:rsidR="00913CD9" w:rsidRDefault="00913C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3C5CB0C" w14:textId="7CDFE68B" w:rsidR="00913CD9" w:rsidRDefault="00913CD9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Genève, le </w:t>
            </w:r>
            <w:r w:rsidR="00105A23">
              <w:rPr>
                <w:rFonts w:ascii="Arial" w:eastAsia="Calibri" w:hAnsi="Arial" w:cs="Arial"/>
                <w:b/>
                <w:sz w:val="24"/>
                <w:szCs w:val="24"/>
              </w:rPr>
              <w:t>23/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01/2024</w:t>
            </w:r>
          </w:p>
          <w:p w14:paraId="060B8F17" w14:textId="77777777" w:rsidR="00913CD9" w:rsidRDefault="00913CD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47D0A73" w14:textId="77777777" w:rsidR="00913CD9" w:rsidRDefault="00913CD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257F8D5" w14:textId="77777777" w:rsidR="00913CD9" w:rsidRDefault="00913CD9" w:rsidP="00913CD9"/>
    <w:p w14:paraId="3B299148" w14:textId="77777777" w:rsidR="00105A23" w:rsidRDefault="00105A23" w:rsidP="00913CD9"/>
    <w:p w14:paraId="23F1C0BF" w14:textId="6E107B7D" w:rsidR="00913CD9" w:rsidRDefault="00913CD9" w:rsidP="00913CD9">
      <w:pPr>
        <w:jc w:val="center"/>
        <w:rPr>
          <w:rFonts w:ascii="Georgia" w:hAnsi="Georgia" w:cs="Tahoma"/>
          <w:b/>
          <w:sz w:val="26"/>
          <w:szCs w:val="26"/>
        </w:rPr>
      </w:pPr>
      <w:r>
        <w:rPr>
          <w:rFonts w:ascii="Georgia" w:hAnsi="Georgia" w:cs="Tahoma"/>
          <w:b/>
          <w:sz w:val="26"/>
          <w:szCs w:val="26"/>
        </w:rPr>
        <w:t>45</w:t>
      </w:r>
      <w:r>
        <w:rPr>
          <w:rFonts w:ascii="Georgia" w:hAnsi="Georgia" w:cs="Tahoma"/>
          <w:b/>
          <w:sz w:val="26"/>
          <w:szCs w:val="26"/>
          <w:vertAlign w:val="superscript"/>
        </w:rPr>
        <w:t>EME</w:t>
      </w:r>
      <w:r>
        <w:rPr>
          <w:rFonts w:ascii="Georgia" w:hAnsi="Georgia" w:cs="Tahoma"/>
          <w:b/>
          <w:sz w:val="26"/>
          <w:szCs w:val="26"/>
        </w:rPr>
        <w:t xml:space="preserve"> SESSION DU GROUPE DE TRAVAIL SUR L’EXAMEN PERIODIQUE UNIVERSEL (EPU). </w:t>
      </w:r>
    </w:p>
    <w:p w14:paraId="0C7C302A" w14:textId="77777777" w:rsidR="00913CD9" w:rsidRDefault="00913CD9" w:rsidP="00913CD9">
      <w:pPr>
        <w:jc w:val="center"/>
        <w:rPr>
          <w:rFonts w:ascii="Georgia" w:hAnsi="Georgia" w:cs="Tahoma"/>
          <w:b/>
          <w:sz w:val="26"/>
          <w:szCs w:val="26"/>
        </w:rPr>
      </w:pPr>
      <w:r>
        <w:rPr>
          <w:rFonts w:ascii="Georgia" w:hAnsi="Georgia" w:cs="Tahoma"/>
          <w:b/>
          <w:sz w:val="26"/>
          <w:szCs w:val="26"/>
        </w:rPr>
        <w:t xml:space="preserve">Projet de déclaration relatif à l’EPU du Nigéria   </w:t>
      </w:r>
    </w:p>
    <w:p w14:paraId="479CB8F4" w14:textId="77777777" w:rsidR="00105A23" w:rsidRDefault="00105A23" w:rsidP="00913CD9">
      <w:pPr>
        <w:jc w:val="center"/>
        <w:rPr>
          <w:rFonts w:ascii="Georgia" w:hAnsi="Georgia" w:cs="Tahoma"/>
          <w:b/>
          <w:sz w:val="26"/>
          <w:szCs w:val="26"/>
        </w:rPr>
      </w:pPr>
    </w:p>
    <w:p w14:paraId="0E9B40A5" w14:textId="77777777" w:rsidR="00913CD9" w:rsidRDefault="00913CD9" w:rsidP="00913CD9">
      <w:pPr>
        <w:spacing w:line="360" w:lineRule="auto"/>
        <w:jc w:val="both"/>
        <w:rPr>
          <w:rFonts w:ascii="Georgia" w:hAnsi="Georgia" w:cs="Tahoma"/>
          <w:b/>
          <w:sz w:val="26"/>
          <w:szCs w:val="26"/>
        </w:rPr>
      </w:pPr>
      <w:r>
        <w:rPr>
          <w:rFonts w:ascii="Georgia" w:hAnsi="Georgia" w:cs="Tahoma"/>
          <w:b/>
          <w:sz w:val="26"/>
          <w:szCs w:val="26"/>
        </w:rPr>
        <w:t xml:space="preserve"> Monsieur le Président,</w:t>
      </w:r>
    </w:p>
    <w:p w14:paraId="750BC132" w14:textId="12BFDF56" w:rsidR="00913CD9" w:rsidRDefault="00913CD9" w:rsidP="00913CD9">
      <w:pPr>
        <w:spacing w:line="360" w:lineRule="auto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Nous souhaitons la chaleureuse bienvenue à la délégation du Nigéria que nous </w:t>
      </w:r>
      <w:r w:rsidR="00C1736B">
        <w:rPr>
          <w:rFonts w:ascii="Georgia" w:hAnsi="Georgia" w:cs="Tahoma"/>
          <w:sz w:val="26"/>
          <w:szCs w:val="26"/>
        </w:rPr>
        <w:t xml:space="preserve">félicitons </w:t>
      </w:r>
      <w:r>
        <w:rPr>
          <w:rFonts w:ascii="Georgia" w:hAnsi="Georgia" w:cs="Tahoma"/>
          <w:sz w:val="26"/>
          <w:szCs w:val="26"/>
        </w:rPr>
        <w:t xml:space="preserve">également pour </w:t>
      </w:r>
      <w:r w:rsidR="00C1736B">
        <w:rPr>
          <w:rFonts w:ascii="Georgia" w:hAnsi="Georgia" w:cs="Tahoma"/>
          <w:sz w:val="26"/>
          <w:szCs w:val="26"/>
        </w:rPr>
        <w:t>l</w:t>
      </w:r>
      <w:r>
        <w:rPr>
          <w:rFonts w:ascii="Georgia" w:hAnsi="Georgia" w:cs="Tahoma"/>
          <w:sz w:val="26"/>
          <w:szCs w:val="26"/>
        </w:rPr>
        <w:t>a présentation</w:t>
      </w:r>
      <w:r w:rsidR="00C1736B">
        <w:rPr>
          <w:rFonts w:ascii="Georgia" w:hAnsi="Georgia" w:cs="Tahoma"/>
          <w:sz w:val="26"/>
          <w:szCs w:val="26"/>
        </w:rPr>
        <w:t xml:space="preserve"> de son rapport national</w:t>
      </w:r>
      <w:r>
        <w:rPr>
          <w:rFonts w:ascii="Georgia" w:hAnsi="Georgia" w:cs="Tahoma"/>
          <w:sz w:val="26"/>
          <w:szCs w:val="26"/>
        </w:rPr>
        <w:t xml:space="preserve">. </w:t>
      </w:r>
    </w:p>
    <w:p w14:paraId="5EFF9166" w14:textId="5FB21DAE" w:rsidR="00913CD9" w:rsidRDefault="00913CD9" w:rsidP="00913CD9">
      <w:pPr>
        <w:spacing w:line="360" w:lineRule="auto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Le Sénégal se félicite des progrès accomplis par le Gouvernement </w:t>
      </w:r>
      <w:r>
        <w:rPr>
          <w:rFonts w:ascii="Georgia" w:hAnsi="Georgia" w:cs="Tahoma"/>
          <w:sz w:val="26"/>
          <w:szCs w:val="26"/>
        </w:rPr>
        <w:t>nigérian dans</w:t>
      </w:r>
      <w:r>
        <w:rPr>
          <w:rFonts w:ascii="Georgia" w:hAnsi="Georgia" w:cs="Tahoma"/>
          <w:sz w:val="26"/>
          <w:szCs w:val="26"/>
        </w:rPr>
        <w:t xml:space="preserve"> la mise en œuvre de ses engagements en faveur de la protection et la promotion des droits de l’homme.</w:t>
      </w:r>
    </w:p>
    <w:p w14:paraId="0D79E82D" w14:textId="3EA1D6C2" w:rsidR="00913CD9" w:rsidRDefault="00913CD9" w:rsidP="00913CD9">
      <w:pPr>
        <w:spacing w:line="360" w:lineRule="auto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Ma délégation salue aussi les actions entreprises par le Nigéria pour l’application des recommandations qu’elle a acceptées </w:t>
      </w:r>
      <w:r w:rsidR="001F7DDA">
        <w:rPr>
          <w:rFonts w:ascii="Georgia" w:hAnsi="Georgia" w:cs="Tahoma"/>
          <w:sz w:val="26"/>
          <w:szCs w:val="26"/>
        </w:rPr>
        <w:t>à l’</w:t>
      </w:r>
      <w:r>
        <w:rPr>
          <w:rFonts w:ascii="Georgia" w:hAnsi="Georgia" w:cs="Tahoma"/>
          <w:sz w:val="26"/>
          <w:szCs w:val="26"/>
        </w:rPr>
        <w:t>issue de son 3</w:t>
      </w:r>
      <w:r>
        <w:rPr>
          <w:rFonts w:ascii="Georgia" w:hAnsi="Georgia" w:cs="Tahoma"/>
          <w:sz w:val="26"/>
          <w:szCs w:val="26"/>
          <w:vertAlign w:val="superscript"/>
        </w:rPr>
        <w:t>ème</w:t>
      </w:r>
      <w:r>
        <w:rPr>
          <w:rFonts w:ascii="Georgia" w:hAnsi="Georgia" w:cs="Tahoma"/>
          <w:sz w:val="26"/>
          <w:szCs w:val="26"/>
        </w:rPr>
        <w:t xml:space="preserve"> Examen périodique universel (EPU) en 2018.</w:t>
      </w:r>
    </w:p>
    <w:p w14:paraId="3AAE3978" w14:textId="0356D5C8" w:rsidR="00913CD9" w:rsidRDefault="00913CD9" w:rsidP="00913CD9">
      <w:pPr>
        <w:spacing w:line="360" w:lineRule="auto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A cet égard, le Sénégal </w:t>
      </w:r>
      <w:r>
        <w:rPr>
          <w:rFonts w:ascii="Georgia" w:hAnsi="Georgia" w:cs="Tahoma"/>
          <w:sz w:val="26"/>
          <w:szCs w:val="26"/>
        </w:rPr>
        <w:t xml:space="preserve">tout en </w:t>
      </w:r>
      <w:r>
        <w:rPr>
          <w:rFonts w:ascii="Georgia" w:hAnsi="Georgia" w:cs="Tahoma"/>
          <w:sz w:val="26"/>
          <w:szCs w:val="26"/>
        </w:rPr>
        <w:t>lou</w:t>
      </w:r>
      <w:r>
        <w:rPr>
          <w:rFonts w:ascii="Georgia" w:hAnsi="Georgia" w:cs="Tahoma"/>
          <w:sz w:val="26"/>
          <w:szCs w:val="26"/>
        </w:rPr>
        <w:t>ant</w:t>
      </w:r>
      <w:r>
        <w:rPr>
          <w:rFonts w:ascii="Georgia" w:hAnsi="Georgia" w:cs="Tahom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les progrès importants faits par le Nigéria</w:t>
      </w:r>
      <w:r w:rsidR="001F7DDA">
        <w:rPr>
          <w:rFonts w:ascii="Georgia" w:hAnsi="Georgia"/>
          <w:sz w:val="26"/>
          <w:szCs w:val="26"/>
        </w:rPr>
        <w:t xml:space="preserve"> depuis lors</w:t>
      </w:r>
      <w:r>
        <w:rPr>
          <w:rFonts w:ascii="Georgia" w:hAnsi="Georgia"/>
          <w:sz w:val="26"/>
          <w:szCs w:val="26"/>
        </w:rPr>
        <w:t>,</w:t>
      </w:r>
      <w:r>
        <w:rPr>
          <w:rFonts w:ascii="Georgia" w:hAnsi="Georgia" w:cs="Tahoma"/>
          <w:sz w:val="26"/>
          <w:szCs w:val="26"/>
        </w:rPr>
        <w:t xml:space="preserve"> voudrait dans un esprit constructif, faire les recommandations suivantes :</w:t>
      </w:r>
    </w:p>
    <w:p w14:paraId="4DD8CD79" w14:textId="60BF7C73" w:rsidR="00913CD9" w:rsidRPr="00913CD9" w:rsidRDefault="00913CD9" w:rsidP="00913CD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913CD9">
        <w:rPr>
          <w:rFonts w:ascii="Georgia" w:hAnsi="Georgia"/>
          <w:bCs/>
          <w:sz w:val="26"/>
          <w:szCs w:val="26"/>
        </w:rPr>
        <w:t xml:space="preserve">Continuer les initiatives entreprises dans l’amélioration des conditions et des </w:t>
      </w:r>
      <w:r w:rsidRPr="00913CD9">
        <w:rPr>
          <w:rFonts w:ascii="Georgia" w:hAnsi="Georgia"/>
          <w:sz w:val="26"/>
          <w:szCs w:val="26"/>
        </w:rPr>
        <w:t>droits des personnes handicapées</w:t>
      </w:r>
      <w:r w:rsidR="001F7DDA">
        <w:rPr>
          <w:rFonts w:ascii="Georgia" w:hAnsi="Georgia"/>
          <w:sz w:val="26"/>
          <w:szCs w:val="26"/>
        </w:rPr>
        <w:t> ;</w:t>
      </w:r>
    </w:p>
    <w:p w14:paraId="18CCABF7" w14:textId="13A0E16C" w:rsidR="00913CD9" w:rsidRPr="00913CD9" w:rsidRDefault="00913CD9" w:rsidP="00913CD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6"/>
          <w:szCs w:val="26"/>
        </w:rPr>
      </w:pPr>
      <w:r w:rsidRPr="00913CD9">
        <w:rPr>
          <w:rFonts w:ascii="Georgia" w:hAnsi="Georgia"/>
          <w:sz w:val="26"/>
          <w:szCs w:val="26"/>
        </w:rPr>
        <w:t>Accentuer les progrès accomplis dans l’autonomisation</w:t>
      </w:r>
      <w:r w:rsidRPr="00913CD9">
        <w:rPr>
          <w:rFonts w:ascii="Georgia" w:hAnsi="Georgia"/>
          <w:bCs/>
          <w:sz w:val="26"/>
          <w:szCs w:val="26"/>
        </w:rPr>
        <w:t xml:space="preserve"> </w:t>
      </w:r>
      <w:r w:rsidRPr="00913CD9">
        <w:rPr>
          <w:rFonts w:ascii="Georgia" w:hAnsi="Georgia"/>
          <w:sz w:val="26"/>
          <w:szCs w:val="26"/>
        </w:rPr>
        <w:t>femmes</w:t>
      </w:r>
      <w:r w:rsidRPr="00913CD9">
        <w:rPr>
          <w:rFonts w:ascii="Georgia" w:hAnsi="Georgia"/>
          <w:sz w:val="26"/>
          <w:szCs w:val="26"/>
        </w:rPr>
        <w:t xml:space="preserve"> dans le tissu économique </w:t>
      </w:r>
      <w:r w:rsidRPr="00913CD9">
        <w:rPr>
          <w:rFonts w:ascii="Georgia" w:hAnsi="Georgia"/>
          <w:bCs/>
          <w:sz w:val="26"/>
          <w:szCs w:val="26"/>
        </w:rPr>
        <w:t xml:space="preserve">ainsi que ceux </w:t>
      </w:r>
      <w:r w:rsidRPr="00913CD9">
        <w:rPr>
          <w:rFonts w:ascii="Georgia" w:hAnsi="Georgia"/>
          <w:sz w:val="26"/>
          <w:szCs w:val="26"/>
        </w:rPr>
        <w:t>dans les domaines de l’état de droit</w:t>
      </w:r>
      <w:r w:rsidRPr="00913CD9">
        <w:rPr>
          <w:rFonts w:ascii="Georgia" w:hAnsi="Georgia"/>
          <w:sz w:val="26"/>
          <w:szCs w:val="26"/>
        </w:rPr>
        <w:t>, la gouvernance et l’accès à la justice.</w:t>
      </w:r>
    </w:p>
    <w:p w14:paraId="7EEDDD3F" w14:textId="77777777" w:rsidR="00913CD9" w:rsidRDefault="00913CD9" w:rsidP="00913CD9">
      <w:pPr>
        <w:spacing w:line="360" w:lineRule="auto"/>
        <w:jc w:val="both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 xml:space="preserve">Pour conclure, le Sénégal adresse au Nigéria ses vœux de pleins succès pour son présent EPU.  </w:t>
      </w:r>
    </w:p>
    <w:p w14:paraId="064DB4C6" w14:textId="77777777" w:rsidR="00913CD9" w:rsidRDefault="00913CD9" w:rsidP="00913CD9">
      <w:pPr>
        <w:spacing w:line="360" w:lineRule="auto"/>
        <w:jc w:val="both"/>
        <w:rPr>
          <w:rFonts w:ascii="Georgia" w:hAnsi="Georgia" w:cs="Tahoma"/>
          <w:b/>
          <w:sz w:val="26"/>
          <w:szCs w:val="26"/>
        </w:rPr>
      </w:pPr>
      <w:r>
        <w:rPr>
          <w:rFonts w:ascii="Georgia" w:hAnsi="Georgia" w:cs="Tahoma"/>
          <w:b/>
          <w:sz w:val="26"/>
          <w:szCs w:val="26"/>
        </w:rPr>
        <w:t xml:space="preserve">Je vous remercie.     </w:t>
      </w:r>
    </w:p>
    <w:p w14:paraId="6E1CBF35" w14:textId="77777777" w:rsidR="00913CD9" w:rsidRDefault="00913CD9" w:rsidP="00913CD9">
      <w:pPr>
        <w:spacing w:line="360" w:lineRule="auto"/>
        <w:jc w:val="both"/>
        <w:rPr>
          <w:rFonts w:ascii="Georgia" w:hAnsi="Georgia" w:cs="Tahoma"/>
          <w:b/>
          <w:sz w:val="26"/>
          <w:szCs w:val="26"/>
        </w:rPr>
      </w:pPr>
      <w:r>
        <w:rPr>
          <w:rFonts w:ascii="Georgia" w:hAnsi="Georgia" w:cs="Tahoma"/>
          <w:b/>
          <w:sz w:val="26"/>
          <w:szCs w:val="26"/>
        </w:rPr>
        <w:t xml:space="preserve">   </w:t>
      </w:r>
    </w:p>
    <w:p w14:paraId="40B5E16F" w14:textId="77777777" w:rsidR="00476801" w:rsidRDefault="00476801"/>
    <w:sectPr w:rsidR="0047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253E"/>
    <w:multiLevelType w:val="hybridMultilevel"/>
    <w:tmpl w:val="883CDA28"/>
    <w:lvl w:ilvl="0" w:tplc="86F609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D9"/>
    <w:rsid w:val="00105A23"/>
    <w:rsid w:val="001F7DDA"/>
    <w:rsid w:val="00476801"/>
    <w:rsid w:val="006C494A"/>
    <w:rsid w:val="00913CD9"/>
    <w:rsid w:val="00963A7C"/>
    <w:rsid w:val="00C1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65167"/>
  <w15:chartTrackingRefBased/>
  <w15:docId w15:val="{F8B31975-A6AE-40E2-B4E5-032E914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D9"/>
    <w:pPr>
      <w:spacing w:line="256" w:lineRule="auto"/>
    </w:pPr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39C855C-5734-40EC-B835-AF76F6AD81AD}"/>
</file>

<file path=customXml/itemProps2.xml><?xml version="1.0" encoding="utf-8"?>
<ds:datastoreItem xmlns:ds="http://schemas.openxmlformats.org/officeDocument/2006/customXml" ds:itemID="{7B4F3027-4A92-4A3F-874A-4055E608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FD395-E910-4725-B34C-FA04A73360A6}">
  <ds:schemaRefs>
    <ds:schemaRef ds:uri="ffacf531-a8e6-4076-b23a-9e033381543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Mission Permanente Sénégal</cp:lastModifiedBy>
  <cp:revision>2</cp:revision>
  <cp:lastPrinted>2024-01-23T13:01:00Z</cp:lastPrinted>
  <dcterms:created xsi:type="dcterms:W3CDTF">2024-01-23T13:10:00Z</dcterms:created>
  <dcterms:modified xsi:type="dcterms:W3CDTF">2024-01-23T13:10:00Z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