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990600" cy="1036320"/>
            <wp:effectExtent b="0" l="0" r="0" t="0"/>
            <wp:docPr descr="A blue and white emblem with a bird and a boat&#10;&#10;Description automatically generated" id="1" name="image1.png"/>
            <a:graphic>
              <a:graphicData uri="http://schemas.openxmlformats.org/drawingml/2006/picture">
                <pic:pic>
                  <pic:nvPicPr>
                    <pic:cNvPr descr="A blue and white emblem with a bird and a boat&#10;&#10;Description automatically generated" id="0" name="image1.png"/>
                    <pic:cNvPicPr preferRelativeResize="0"/>
                  </pic:nvPicPr>
                  <pic:blipFill>
                    <a:blip r:embed="rId6"/>
                    <a:srcRect b="0" l="0" r="0" t="0"/>
                    <a:stretch>
                      <a:fillRect/>
                    </a:stretch>
                  </pic:blipFill>
                  <pic:spPr>
                    <a:xfrm>
                      <a:off x="0" y="0"/>
                      <a:ext cx="990600" cy="10363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Republic of the Marshall Islands </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STATEMENT by Mr. Samuel Lanwi Jnr</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r w:rsidDel="00000000" w:rsidR="00000000" w:rsidRPr="00000000">
        <w:rPr>
          <w:rFonts w:ascii="Times New Roman" w:cs="Times New Roman" w:eastAsia="Times New Roman" w:hAnsi="Times New Roman"/>
          <w:b w:val="1"/>
          <w:sz w:val="14"/>
          <w:szCs w:val="1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Session Universal Periodic Review</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January –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February 2024</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Geneva</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w:t>
      </w:r>
      <w:r w:rsidDel="00000000" w:rsidR="00000000" w:rsidRPr="00000000">
        <w:rPr>
          <w:rFonts w:ascii="Times New Roman" w:cs="Times New Roman" w:eastAsia="Times New Roman" w:hAnsi="Times New Roman"/>
          <w:b w:val="1"/>
          <w:sz w:val="24"/>
          <w:szCs w:val="24"/>
          <w:u w:val="single"/>
          <w:vertAlign w:val="superscript"/>
          <w:rtl w:val="0"/>
        </w:rPr>
        <w:t xml:space="preserve">th</w:t>
      </w:r>
      <w:r w:rsidDel="00000000" w:rsidR="00000000" w:rsidRPr="00000000">
        <w:rPr>
          <w:rFonts w:ascii="Times New Roman" w:cs="Times New Roman" w:eastAsia="Times New Roman" w:hAnsi="Times New Roman"/>
          <w:b w:val="1"/>
          <w:sz w:val="24"/>
          <w:szCs w:val="24"/>
          <w:u w:val="single"/>
          <w:rtl w:val="0"/>
        </w:rPr>
        <w:t xml:space="preserve"> Cycle Review of Nigeria</w:t>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Marshall Islands welcomes the delegation of Nigeria to this 4th UPR cycle. We commend Nigeria for passing the Climate Change Act and taking measures to implement the Paris Agreement, along with its active participation in global climate conferences.</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further commend Nigeria for the establishment of the National Oil Spill Detection and Response Agency to address the devastating impact of oil spills on the Niger Delta region. Such occurrences greatly affect the human rights of local populations and should be closely monitored.</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a constructive spirit, we offer Nigeria the following 2 recommendations:</w:t>
      </w:r>
    </w:p>
    <w:p w:rsidR="00000000" w:rsidDel="00000000" w:rsidP="00000000" w:rsidRDefault="00000000" w:rsidRPr="00000000" w14:paraId="00000010">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Implement the statement of the Human Rights Committee to promote transparency and accountability in the management of natural resources.</w:t>
      </w:r>
    </w:p>
    <w:p w:rsidR="00000000" w:rsidDel="00000000" w:rsidP="00000000" w:rsidRDefault="00000000" w:rsidRPr="00000000" w14:paraId="00000011">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Strengthen measures to support communities affected by oil spills in the Niger Delta in accordance with Nigeria’s previous support of such a recommendation.</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wish the delegation every success during its 4th UPR cycle.</w:t>
      </w:r>
    </w:p>
    <w:p w:rsidR="00000000" w:rsidDel="00000000" w:rsidP="00000000" w:rsidRDefault="00000000" w:rsidRPr="00000000" w14:paraId="00000014">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Kommol tata and I thank you Mr. President.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2401</DocId>
    <Category xmlns="328c4b46-73db-4dea-b856-05d9d8a86ba6" xsi:nil="true"/>
  </documentManagement>
</p:properties>
</file>

<file path=customXml/itemProps1.xml><?xml version="1.0" encoding="utf-8"?>
<ds:datastoreItem xmlns:ds="http://schemas.openxmlformats.org/officeDocument/2006/customXml" ds:itemID="{948F19DE-2558-45E3-8ED9-5EC82169BD94}"/>
</file>

<file path=customXml/itemProps2.xml><?xml version="1.0" encoding="utf-8"?>
<ds:datastoreItem xmlns:ds="http://schemas.openxmlformats.org/officeDocument/2006/customXml" ds:itemID="{BD1B2421-5D51-4875-876C-C354D0D69C69}"/>
</file>

<file path=customXml/itemProps3.xml><?xml version="1.0" encoding="utf-8"?>
<ds:datastoreItem xmlns:ds="http://schemas.openxmlformats.org/officeDocument/2006/customXml" ds:itemID="{57ED803C-C247-42C5-89A5-A6473312F5D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