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8C" w:rsidRPr="00D23530" w:rsidRDefault="0042344B" w:rsidP="00776B39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bookmarkStart w:id="0" w:name="_GoBack"/>
      <w:bookmarkEnd w:id="0"/>
      <w:r w:rsidRPr="00D23530">
        <w:rPr>
          <w:rFonts w:ascii="Tahoma" w:hAnsi="Tahoma" w:cs="Tahoma"/>
          <w:b/>
          <w:color w:val="000000"/>
          <w:sz w:val="28"/>
          <w:szCs w:val="28"/>
        </w:rPr>
        <w:t>STATEMENT BY BOTSWANA DURING THE REVIEW OF THE FEDERAL REPUBLIC OF NIGERIA AT THE 45</w:t>
      </w:r>
      <w:r w:rsidRPr="00D23530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D23530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</w:t>
      </w:r>
      <w:r w:rsidR="00C22A96" w:rsidRPr="00D23530">
        <w:rPr>
          <w:rFonts w:ascii="Tahoma" w:hAnsi="Tahoma" w:cs="Tahoma"/>
          <w:b/>
          <w:color w:val="000000"/>
          <w:sz w:val="28"/>
          <w:szCs w:val="28"/>
        </w:rPr>
        <w:t xml:space="preserve">(UPR) WORKING </w:t>
      </w:r>
      <w:r w:rsidR="004E7F62" w:rsidRPr="00D23530">
        <w:rPr>
          <w:rFonts w:ascii="Tahoma" w:hAnsi="Tahoma" w:cs="Tahoma"/>
          <w:b/>
          <w:color w:val="000000"/>
          <w:sz w:val="28"/>
          <w:szCs w:val="28"/>
        </w:rPr>
        <w:t xml:space="preserve">GROUP </w:t>
      </w:r>
    </w:p>
    <w:p w:rsidR="000628EE" w:rsidRPr="00D23530" w:rsidRDefault="003552C3" w:rsidP="00776B39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 w:rsidRPr="00D23530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C22A96" w:rsidRPr="00D23530">
        <w:rPr>
          <w:rFonts w:ascii="Tahoma" w:hAnsi="Tahoma" w:cs="Tahoma"/>
          <w:bCs/>
          <w:i/>
          <w:color w:val="000000"/>
          <w:sz w:val="28"/>
          <w:szCs w:val="28"/>
        </w:rPr>
        <w:t>2</w:t>
      </w:r>
      <w:r w:rsidR="00FF0C34" w:rsidRPr="00D23530">
        <w:rPr>
          <w:rFonts w:ascii="Tahoma" w:hAnsi="Tahoma" w:cs="Tahoma"/>
          <w:bCs/>
          <w:i/>
          <w:color w:val="000000"/>
          <w:sz w:val="28"/>
          <w:szCs w:val="28"/>
        </w:rPr>
        <w:t>3</w:t>
      </w:r>
      <w:r w:rsidR="00FF0C34" w:rsidRPr="00D23530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rd</w:t>
      </w:r>
      <w:r w:rsidR="00FF0C34" w:rsidRPr="00D23530"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C22A96" w:rsidRPr="00D23530">
        <w:rPr>
          <w:rFonts w:ascii="Tahoma" w:hAnsi="Tahoma" w:cs="Tahoma"/>
          <w:bCs/>
          <w:i/>
          <w:color w:val="000000"/>
          <w:sz w:val="28"/>
          <w:szCs w:val="28"/>
        </w:rPr>
        <w:t>January</w:t>
      </w:r>
      <w:r w:rsidR="00260C5B" w:rsidRPr="00D23530">
        <w:rPr>
          <w:rFonts w:ascii="Tahoma" w:hAnsi="Tahoma" w:cs="Tahoma"/>
          <w:bCs/>
          <w:i/>
          <w:color w:val="000000"/>
          <w:sz w:val="28"/>
          <w:szCs w:val="28"/>
        </w:rPr>
        <w:t xml:space="preserve"> 202</w:t>
      </w:r>
      <w:r w:rsidR="00C22A96" w:rsidRPr="00D23530">
        <w:rPr>
          <w:rFonts w:ascii="Tahoma" w:hAnsi="Tahoma" w:cs="Tahoma"/>
          <w:bCs/>
          <w:i/>
          <w:color w:val="000000"/>
          <w:sz w:val="28"/>
          <w:szCs w:val="28"/>
        </w:rPr>
        <w:t>4</w:t>
      </w:r>
      <w:r w:rsidR="004E0B15" w:rsidRPr="00D23530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:rsidR="00CC5FA0" w:rsidRPr="00D23530" w:rsidRDefault="00CC5FA0" w:rsidP="00776B39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997974" w:rsidRPr="00D23530" w:rsidRDefault="00362AA5" w:rsidP="00776B39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23530">
        <w:rPr>
          <w:rFonts w:ascii="Tahoma" w:hAnsi="Tahoma" w:cs="Tahoma"/>
          <w:b/>
          <w:color w:val="000000"/>
          <w:sz w:val="28"/>
          <w:szCs w:val="28"/>
        </w:rPr>
        <w:t>M</w:t>
      </w:r>
      <w:r w:rsidR="002E6019" w:rsidRPr="00D23530">
        <w:rPr>
          <w:rFonts w:ascii="Tahoma" w:hAnsi="Tahoma" w:cs="Tahoma"/>
          <w:b/>
          <w:color w:val="000000"/>
          <w:sz w:val="28"/>
          <w:szCs w:val="28"/>
        </w:rPr>
        <w:t>r</w:t>
      </w:r>
      <w:r w:rsidR="00FE0077" w:rsidRPr="00D23530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D23530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47720" w:rsidRPr="00D23530" w:rsidRDefault="00776B39" w:rsidP="00776B39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23530">
        <w:rPr>
          <w:rFonts w:ascii="Tahoma" w:hAnsi="Tahoma" w:cs="Tahoma"/>
          <w:color w:val="000000"/>
          <w:sz w:val="28"/>
          <w:szCs w:val="28"/>
        </w:rPr>
        <w:t xml:space="preserve">Botswana </w:t>
      </w:r>
      <w:r w:rsidR="00050EA0" w:rsidRPr="00D23530">
        <w:rPr>
          <w:rFonts w:ascii="Tahoma" w:hAnsi="Tahoma" w:cs="Tahoma"/>
          <w:color w:val="000000"/>
          <w:sz w:val="28"/>
          <w:szCs w:val="28"/>
          <w:lang w:val="en-ZW"/>
        </w:rPr>
        <w:t>welcome</w:t>
      </w:r>
      <w:r w:rsidRPr="00D23530">
        <w:rPr>
          <w:rFonts w:ascii="Tahoma" w:hAnsi="Tahoma" w:cs="Tahoma"/>
          <w:color w:val="000000"/>
          <w:sz w:val="28"/>
          <w:szCs w:val="28"/>
          <w:lang w:val="en-ZW"/>
        </w:rPr>
        <w:t>s</w:t>
      </w:r>
      <w:r w:rsidR="00050EA0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991D55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D23530">
        <w:rPr>
          <w:rFonts w:ascii="Tahoma" w:hAnsi="Tahoma" w:cs="Tahoma"/>
          <w:color w:val="000000"/>
          <w:sz w:val="28"/>
          <w:szCs w:val="28"/>
          <w:lang w:val="en-ZW"/>
        </w:rPr>
        <w:t>d</w:t>
      </w:r>
      <w:r w:rsidR="00D556A3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of </w:t>
      </w:r>
      <w:r w:rsidR="00A95545" w:rsidRPr="00D23530">
        <w:rPr>
          <w:rFonts w:ascii="Tahoma" w:hAnsi="Tahoma" w:cs="Tahoma"/>
          <w:color w:val="000000"/>
          <w:sz w:val="28"/>
          <w:szCs w:val="28"/>
          <w:lang w:val="en-ZW"/>
        </w:rPr>
        <w:t>the</w:t>
      </w:r>
      <w:r w:rsidR="00C22A96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42344B" w:rsidRPr="00D23530">
        <w:rPr>
          <w:rFonts w:ascii="Tahoma" w:hAnsi="Tahoma" w:cs="Tahoma"/>
          <w:color w:val="000000"/>
          <w:sz w:val="28"/>
          <w:szCs w:val="28"/>
          <w:lang w:val="en-ZW"/>
        </w:rPr>
        <w:t>Federal Republic of Nigeria</w:t>
      </w:r>
      <w:r w:rsidR="00C22A96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to</w:t>
      </w:r>
      <w:r w:rsidR="00234F3E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0D0875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0628EE" w:rsidRPr="00D23530">
        <w:rPr>
          <w:rFonts w:ascii="Tahoma" w:hAnsi="Tahoma" w:cs="Tahoma"/>
          <w:color w:val="000000"/>
          <w:sz w:val="28"/>
          <w:szCs w:val="28"/>
          <w:lang w:val="en-ZW"/>
        </w:rPr>
        <w:t>fourth</w:t>
      </w:r>
      <w:r w:rsidR="000D0875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</w:t>
      </w:r>
      <w:r w:rsidR="00CB6F6E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D23530">
        <w:rPr>
          <w:rFonts w:ascii="Tahoma" w:hAnsi="Tahoma" w:cs="Tahoma"/>
          <w:color w:val="000000"/>
          <w:sz w:val="28"/>
          <w:szCs w:val="28"/>
          <w:lang w:val="en-ZW"/>
        </w:rPr>
        <w:t>UPR</w:t>
      </w:r>
      <w:r w:rsidR="000D0875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process</w:t>
      </w:r>
      <w:r w:rsidR="00773810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and </w:t>
      </w:r>
      <w:r w:rsidR="00122D12">
        <w:rPr>
          <w:rFonts w:ascii="Tahoma" w:hAnsi="Tahoma" w:cs="Tahoma"/>
          <w:color w:val="000000"/>
          <w:sz w:val="28"/>
          <w:szCs w:val="28"/>
          <w:lang w:val="en-ZW"/>
        </w:rPr>
        <w:t xml:space="preserve">wishes to </w:t>
      </w:r>
      <w:r w:rsidR="00773810" w:rsidRPr="00D23530">
        <w:rPr>
          <w:rFonts w:ascii="Tahoma" w:hAnsi="Tahoma" w:cs="Tahoma"/>
          <w:color w:val="000000"/>
          <w:sz w:val="28"/>
          <w:szCs w:val="28"/>
          <w:lang w:val="en-ZW"/>
        </w:rPr>
        <w:t>t</w:t>
      </w:r>
      <w:r w:rsidR="008F71CF" w:rsidRPr="00D23530">
        <w:rPr>
          <w:rFonts w:ascii="Tahoma" w:hAnsi="Tahoma" w:cs="Tahoma"/>
          <w:color w:val="000000"/>
          <w:sz w:val="28"/>
          <w:szCs w:val="28"/>
          <w:lang w:val="en-ZW"/>
        </w:rPr>
        <w:t>hank t</w:t>
      </w:r>
      <w:r w:rsidR="008F039A" w:rsidRPr="00D23530">
        <w:rPr>
          <w:rFonts w:ascii="Tahoma" w:hAnsi="Tahoma" w:cs="Tahoma"/>
          <w:color w:val="000000"/>
          <w:sz w:val="28"/>
          <w:szCs w:val="28"/>
          <w:lang w:val="en-ZW"/>
        </w:rPr>
        <w:t>he</w:t>
      </w:r>
      <w:r w:rsidR="00773810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m for </w:t>
      </w:r>
      <w:r w:rsidR="00A740AD" w:rsidRPr="00D23530">
        <w:rPr>
          <w:rFonts w:ascii="Tahoma" w:hAnsi="Tahoma" w:cs="Tahoma"/>
          <w:color w:val="000000"/>
          <w:sz w:val="28"/>
          <w:szCs w:val="28"/>
          <w:lang w:val="en-ZW"/>
        </w:rPr>
        <w:t>their</w:t>
      </w:r>
      <w:r w:rsidR="0063324C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991D55" w:rsidRPr="00D23530">
        <w:rPr>
          <w:rFonts w:ascii="Tahoma" w:hAnsi="Tahoma" w:cs="Tahoma"/>
          <w:color w:val="000000"/>
          <w:sz w:val="28"/>
          <w:szCs w:val="28"/>
          <w:lang w:val="en-ZW"/>
        </w:rPr>
        <w:t>national r</w:t>
      </w:r>
      <w:r w:rsidR="001D201D" w:rsidRPr="00D23530">
        <w:rPr>
          <w:rFonts w:ascii="Tahoma" w:hAnsi="Tahoma" w:cs="Tahoma"/>
          <w:color w:val="000000"/>
          <w:sz w:val="28"/>
          <w:szCs w:val="28"/>
          <w:lang w:val="en-ZW"/>
        </w:rPr>
        <w:t>eport.</w:t>
      </w:r>
    </w:p>
    <w:p w:rsidR="00776B39" w:rsidRPr="00D23530" w:rsidRDefault="00776B39" w:rsidP="00776B39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23530">
        <w:rPr>
          <w:rFonts w:ascii="Tahoma" w:hAnsi="Tahoma" w:cs="Tahoma"/>
          <w:color w:val="000000"/>
          <w:sz w:val="28"/>
          <w:szCs w:val="28"/>
          <w:lang w:eastAsia="en-GB"/>
        </w:rPr>
        <w:t xml:space="preserve">We note with appreciation that Nigeria supported one of our recommendations submitted at their last review which was to, ‘Adopt a comprehensive definition of discrimination against women in line with article 1 of the Convention on the Elimination of All Forms of Discrimination against Women’. </w:t>
      </w:r>
    </w:p>
    <w:p w:rsidR="00A84F95" w:rsidRPr="00D23530" w:rsidRDefault="00D202D6" w:rsidP="00776B39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23530">
        <w:rPr>
          <w:rFonts w:ascii="Tahoma" w:hAnsi="Tahoma" w:cs="Tahoma"/>
          <w:color w:val="000000"/>
          <w:sz w:val="28"/>
          <w:szCs w:val="28"/>
        </w:rPr>
        <w:t>We are concerned by report</w:t>
      </w:r>
      <w:r w:rsidR="00776B39" w:rsidRPr="00D23530">
        <w:rPr>
          <w:rFonts w:ascii="Tahoma" w:hAnsi="Tahoma" w:cs="Tahoma"/>
          <w:color w:val="000000"/>
          <w:sz w:val="28"/>
          <w:szCs w:val="28"/>
        </w:rPr>
        <w:t xml:space="preserve">s of </w:t>
      </w:r>
      <w:r w:rsidRPr="00D23530">
        <w:rPr>
          <w:rFonts w:ascii="Tahoma" w:hAnsi="Tahoma" w:cs="Tahoma"/>
          <w:color w:val="000000"/>
          <w:sz w:val="28"/>
          <w:szCs w:val="28"/>
        </w:rPr>
        <w:t>gender-based violence against women and girls</w:t>
      </w:r>
      <w:r w:rsidR="00170186">
        <w:rPr>
          <w:rFonts w:ascii="Tahoma" w:hAnsi="Tahoma" w:cs="Tahoma"/>
          <w:color w:val="000000"/>
          <w:sz w:val="28"/>
          <w:szCs w:val="28"/>
        </w:rPr>
        <w:t xml:space="preserve"> which include </w:t>
      </w:r>
      <w:r w:rsidR="00E54617">
        <w:rPr>
          <w:rFonts w:ascii="Tahoma" w:hAnsi="Tahoma" w:cs="Tahoma"/>
          <w:color w:val="000000"/>
          <w:sz w:val="28"/>
          <w:szCs w:val="28"/>
        </w:rPr>
        <w:t xml:space="preserve">rape and </w:t>
      </w:r>
      <w:r w:rsidR="00170186">
        <w:rPr>
          <w:rFonts w:ascii="Tahoma" w:hAnsi="Tahoma" w:cs="Tahoma"/>
          <w:color w:val="000000"/>
          <w:sz w:val="28"/>
          <w:szCs w:val="28"/>
        </w:rPr>
        <w:t>sexual</w:t>
      </w:r>
      <w:r w:rsidR="00E54617">
        <w:rPr>
          <w:rFonts w:ascii="Tahoma" w:hAnsi="Tahoma" w:cs="Tahoma"/>
          <w:color w:val="000000"/>
          <w:sz w:val="28"/>
          <w:szCs w:val="28"/>
        </w:rPr>
        <w:t xml:space="preserve"> violence,</w:t>
      </w:r>
      <w:r w:rsidR="00170186">
        <w:rPr>
          <w:rFonts w:ascii="Tahoma" w:hAnsi="Tahoma" w:cs="Tahoma"/>
          <w:color w:val="000000"/>
          <w:sz w:val="28"/>
          <w:szCs w:val="28"/>
        </w:rPr>
        <w:t xml:space="preserve"> and </w:t>
      </w:r>
      <w:r w:rsidR="00E54617">
        <w:rPr>
          <w:rFonts w:ascii="Tahoma" w:hAnsi="Tahoma" w:cs="Tahoma"/>
          <w:color w:val="000000"/>
          <w:sz w:val="28"/>
          <w:szCs w:val="28"/>
        </w:rPr>
        <w:t>domestic</w:t>
      </w:r>
      <w:r w:rsidR="00170186">
        <w:rPr>
          <w:rFonts w:ascii="Tahoma" w:hAnsi="Tahoma" w:cs="Tahoma"/>
          <w:color w:val="000000"/>
          <w:sz w:val="28"/>
          <w:szCs w:val="28"/>
        </w:rPr>
        <w:t xml:space="preserve"> abuse among others. Botswana is </w:t>
      </w:r>
      <w:r w:rsidR="00E54617">
        <w:rPr>
          <w:rFonts w:ascii="Tahoma" w:hAnsi="Tahoma" w:cs="Tahoma"/>
          <w:color w:val="000000"/>
          <w:sz w:val="28"/>
          <w:szCs w:val="28"/>
        </w:rPr>
        <w:t xml:space="preserve">also </w:t>
      </w:r>
      <w:r w:rsidR="00170186">
        <w:rPr>
          <w:rFonts w:ascii="Tahoma" w:hAnsi="Tahoma" w:cs="Tahoma"/>
          <w:color w:val="000000"/>
          <w:sz w:val="28"/>
          <w:szCs w:val="28"/>
        </w:rPr>
        <w:t xml:space="preserve">concerned by 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the continued practice of female genital mutilation without any effective steps taken to eliminate </w:t>
      </w:r>
      <w:r w:rsidR="007F5B80">
        <w:rPr>
          <w:rFonts w:ascii="Tahoma" w:hAnsi="Tahoma" w:cs="Tahoma"/>
          <w:color w:val="000000"/>
          <w:sz w:val="28"/>
          <w:szCs w:val="28"/>
        </w:rPr>
        <w:t>the</w:t>
      </w:r>
      <w:r w:rsidR="007F5B80" w:rsidRPr="007F5B80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F5B80">
        <w:rPr>
          <w:rFonts w:ascii="Tahoma" w:hAnsi="Tahoma" w:cs="Tahoma"/>
          <w:color w:val="000000"/>
          <w:sz w:val="28"/>
          <w:szCs w:val="28"/>
        </w:rPr>
        <w:t>custom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776B39" w:rsidRPr="00D23530">
        <w:rPr>
          <w:rFonts w:ascii="Tahoma" w:hAnsi="Tahoma" w:cs="Tahoma"/>
          <w:color w:val="000000"/>
          <w:sz w:val="28"/>
          <w:szCs w:val="28"/>
        </w:rPr>
        <w:t>In that regard</w:t>
      </w:r>
      <w:r w:rsidR="009D231D" w:rsidRPr="00D23530">
        <w:rPr>
          <w:rFonts w:ascii="Tahoma" w:hAnsi="Tahoma" w:cs="Tahoma"/>
          <w:color w:val="000000"/>
          <w:sz w:val="28"/>
          <w:szCs w:val="28"/>
        </w:rPr>
        <w:t xml:space="preserve">, </w:t>
      </w:r>
      <w:r w:rsidR="00CC18BE" w:rsidRPr="00D23530">
        <w:rPr>
          <w:rFonts w:ascii="Tahoma" w:hAnsi="Tahoma" w:cs="Tahoma"/>
          <w:color w:val="000000"/>
          <w:sz w:val="28"/>
          <w:szCs w:val="28"/>
        </w:rPr>
        <w:t>Botswana</w:t>
      </w:r>
      <w:r w:rsidR="00022BDB" w:rsidRPr="00D23530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62F8B" w:rsidRPr="00D23530">
        <w:rPr>
          <w:rFonts w:ascii="Tahoma" w:hAnsi="Tahoma" w:cs="Tahoma"/>
          <w:color w:val="000000"/>
          <w:sz w:val="28"/>
          <w:szCs w:val="28"/>
        </w:rPr>
        <w:t>recommends that</w:t>
      </w:r>
      <w:r w:rsidR="003F220A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ED6C23" w:rsidRPr="00D23530">
        <w:rPr>
          <w:rFonts w:ascii="Tahoma" w:hAnsi="Tahoma" w:cs="Tahoma"/>
          <w:color w:val="000000"/>
          <w:sz w:val="28"/>
          <w:szCs w:val="28"/>
          <w:lang w:val="en-ZW"/>
        </w:rPr>
        <w:t>Nigeria</w:t>
      </w:r>
      <w:r w:rsidR="00864760" w:rsidRPr="00D23530">
        <w:rPr>
          <w:rFonts w:ascii="Tahoma" w:hAnsi="Tahoma" w:cs="Tahoma"/>
          <w:color w:val="000000"/>
          <w:sz w:val="28"/>
          <w:szCs w:val="28"/>
        </w:rPr>
        <w:t>:</w:t>
      </w:r>
      <w:r w:rsidR="00CC18BE" w:rsidRPr="00D23530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A84F95" w:rsidRPr="00D23530" w:rsidRDefault="00D202D6" w:rsidP="00776B39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23530">
        <w:rPr>
          <w:rFonts w:ascii="Tahoma" w:hAnsi="Tahoma" w:cs="Tahoma"/>
          <w:color w:val="000000"/>
          <w:sz w:val="28"/>
          <w:szCs w:val="28"/>
        </w:rPr>
        <w:t>Takes effective steps</w:t>
      </w:r>
      <w:r w:rsidR="00A84F95" w:rsidRPr="00D23530">
        <w:rPr>
          <w:rFonts w:ascii="Tahoma" w:hAnsi="Tahoma" w:cs="Tahoma"/>
          <w:color w:val="000000"/>
          <w:sz w:val="28"/>
          <w:szCs w:val="28"/>
        </w:rPr>
        <w:t xml:space="preserve"> to prevent and eradicate female genital mutilation and provide protection measures for girls at risk</w:t>
      </w:r>
      <w:r w:rsidRPr="00D23530">
        <w:rPr>
          <w:rFonts w:ascii="Tahoma" w:hAnsi="Tahoma" w:cs="Tahoma"/>
          <w:color w:val="000000"/>
          <w:sz w:val="28"/>
          <w:szCs w:val="28"/>
        </w:rPr>
        <w:t>; and,</w:t>
      </w:r>
    </w:p>
    <w:p w:rsidR="00A84F95" w:rsidRPr="00D23530" w:rsidRDefault="00D202D6" w:rsidP="00776B39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23530">
        <w:rPr>
          <w:rFonts w:ascii="Tahoma" w:hAnsi="Tahoma" w:cs="Tahoma"/>
          <w:color w:val="000000"/>
          <w:sz w:val="28"/>
          <w:szCs w:val="28"/>
        </w:rPr>
        <w:t>S</w:t>
      </w:r>
      <w:r w:rsidR="00A84F95" w:rsidRPr="00D23530">
        <w:rPr>
          <w:rFonts w:ascii="Tahoma" w:hAnsi="Tahoma" w:cs="Tahoma"/>
          <w:color w:val="000000"/>
          <w:sz w:val="28"/>
          <w:szCs w:val="28"/>
        </w:rPr>
        <w:t>trengthen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84F95" w:rsidRPr="00D23530">
        <w:rPr>
          <w:rFonts w:ascii="Tahoma" w:hAnsi="Tahoma" w:cs="Tahoma"/>
          <w:color w:val="000000"/>
          <w:sz w:val="28"/>
          <w:szCs w:val="28"/>
        </w:rPr>
        <w:t>efforts to curb gender-based violence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 by taking</w:t>
      </w:r>
      <w:r w:rsidR="00A84F95" w:rsidRPr="00D23530">
        <w:rPr>
          <w:rFonts w:ascii="Tahoma" w:hAnsi="Tahoma" w:cs="Tahoma"/>
          <w:color w:val="000000"/>
          <w:sz w:val="28"/>
          <w:szCs w:val="28"/>
        </w:rPr>
        <w:t xml:space="preserve"> measures to ensure that 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reported </w:t>
      </w:r>
      <w:r w:rsidR="00A84F95" w:rsidRPr="00D23530">
        <w:rPr>
          <w:rFonts w:ascii="Tahoma" w:hAnsi="Tahoma" w:cs="Tahoma"/>
          <w:color w:val="000000"/>
          <w:sz w:val="28"/>
          <w:szCs w:val="28"/>
        </w:rPr>
        <w:t>cases of violence against women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D23530">
        <w:rPr>
          <w:rFonts w:ascii="Tahoma" w:hAnsi="Tahoma" w:cs="Tahoma"/>
          <w:color w:val="000000"/>
          <w:sz w:val="28"/>
          <w:szCs w:val="28"/>
        </w:rPr>
        <w:lastRenderedPageBreak/>
        <w:t>and girls are thoroughly</w:t>
      </w:r>
      <w:r w:rsidR="00A84F95" w:rsidRPr="00D23530">
        <w:rPr>
          <w:rFonts w:ascii="Tahoma" w:hAnsi="Tahoma" w:cs="Tahoma"/>
          <w:color w:val="000000"/>
          <w:sz w:val="28"/>
          <w:szCs w:val="28"/>
        </w:rPr>
        <w:t xml:space="preserve"> investigated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 and</w:t>
      </w:r>
      <w:r w:rsidR="00F94F9B">
        <w:rPr>
          <w:rFonts w:ascii="Tahoma" w:hAnsi="Tahoma" w:cs="Tahoma"/>
          <w:color w:val="000000"/>
          <w:sz w:val="28"/>
          <w:szCs w:val="28"/>
        </w:rPr>
        <w:t xml:space="preserve"> that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84F95" w:rsidRPr="00D23530">
        <w:rPr>
          <w:rFonts w:ascii="Tahoma" w:hAnsi="Tahoma" w:cs="Tahoma"/>
          <w:color w:val="000000"/>
          <w:sz w:val="28"/>
          <w:szCs w:val="28"/>
        </w:rPr>
        <w:t>perpetrators</w:t>
      </w:r>
      <w:r w:rsidRPr="00D23530">
        <w:rPr>
          <w:rFonts w:ascii="Tahoma" w:hAnsi="Tahoma" w:cs="Tahoma"/>
          <w:color w:val="000000"/>
          <w:sz w:val="28"/>
          <w:szCs w:val="28"/>
        </w:rPr>
        <w:t xml:space="preserve"> are brought to justice. </w:t>
      </w:r>
    </w:p>
    <w:p w:rsidR="00893347" w:rsidRPr="00D23530" w:rsidRDefault="00236929" w:rsidP="00776B39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23530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D23530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F31E78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ED6C23" w:rsidRPr="00D23530">
        <w:rPr>
          <w:rFonts w:ascii="Tahoma" w:hAnsi="Tahoma" w:cs="Tahoma"/>
          <w:color w:val="000000"/>
          <w:sz w:val="28"/>
          <w:szCs w:val="28"/>
          <w:lang w:val="en-ZW"/>
        </w:rPr>
        <w:t>Nigeria</w:t>
      </w:r>
      <w:r w:rsidR="00551212" w:rsidRPr="00D23530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1F074C" w:rsidRPr="00D23530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D23530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C5B37" w:rsidRPr="00D23530">
        <w:rPr>
          <w:rFonts w:ascii="Tahoma" w:hAnsi="Tahoma" w:cs="Tahoma"/>
          <w:color w:val="000000"/>
          <w:sz w:val="28"/>
          <w:szCs w:val="28"/>
        </w:rPr>
        <w:t>UPR</w:t>
      </w:r>
      <w:r w:rsidR="001F074C" w:rsidRPr="00D23530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D23530">
        <w:rPr>
          <w:rFonts w:ascii="Tahoma" w:hAnsi="Tahoma" w:cs="Tahoma"/>
          <w:color w:val="000000"/>
          <w:sz w:val="28"/>
          <w:szCs w:val="28"/>
        </w:rPr>
        <w:t>.</w:t>
      </w:r>
    </w:p>
    <w:p w:rsidR="00E70D59" w:rsidRPr="00D23530" w:rsidRDefault="00362AA5" w:rsidP="00776B39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D23530">
        <w:rPr>
          <w:rFonts w:ascii="Tahoma" w:hAnsi="Tahoma" w:cs="Tahoma"/>
          <w:b/>
          <w:color w:val="000000"/>
          <w:sz w:val="28"/>
          <w:szCs w:val="28"/>
        </w:rPr>
        <w:t>I thank you, M</w:t>
      </w:r>
      <w:r w:rsidR="0010666C" w:rsidRPr="00D23530">
        <w:rPr>
          <w:rFonts w:ascii="Tahoma" w:hAnsi="Tahoma" w:cs="Tahoma"/>
          <w:b/>
          <w:color w:val="000000"/>
          <w:sz w:val="28"/>
          <w:szCs w:val="28"/>
        </w:rPr>
        <w:t>r</w:t>
      </w:r>
      <w:r w:rsidR="00E70D59" w:rsidRPr="00D23530">
        <w:rPr>
          <w:rFonts w:ascii="Tahoma" w:hAnsi="Tahoma" w:cs="Tahoma"/>
          <w:b/>
          <w:color w:val="000000"/>
          <w:sz w:val="28"/>
          <w:szCs w:val="28"/>
        </w:rPr>
        <w:t xml:space="preserve"> President</w:t>
      </w:r>
    </w:p>
    <w:sectPr w:rsidR="00E70D59" w:rsidRPr="00D23530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09" w:rsidRDefault="00CC6209" w:rsidP="00AF074B">
      <w:pPr>
        <w:spacing w:after="0" w:line="240" w:lineRule="auto"/>
      </w:pPr>
      <w:r>
        <w:separator/>
      </w:r>
    </w:p>
  </w:endnote>
  <w:endnote w:type="continuationSeparator" w:id="0">
    <w:p w:rsidR="00CC6209" w:rsidRDefault="00CC6209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F841B6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09" w:rsidRDefault="00CC6209" w:rsidP="00AF074B">
      <w:pPr>
        <w:spacing w:after="0" w:line="240" w:lineRule="auto"/>
      </w:pPr>
      <w:r>
        <w:separator/>
      </w:r>
    </w:p>
  </w:footnote>
  <w:footnote w:type="continuationSeparator" w:id="0">
    <w:p w:rsidR="00CC6209" w:rsidRDefault="00CC6209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8"/>
    <w:rsid w:val="00000154"/>
    <w:rsid w:val="00002834"/>
    <w:rsid w:val="00003F58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53EE9"/>
    <w:rsid w:val="000628EE"/>
    <w:rsid w:val="00070CB2"/>
    <w:rsid w:val="00071F6C"/>
    <w:rsid w:val="0008336E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68D6"/>
    <w:rsid w:val="000D79F8"/>
    <w:rsid w:val="000D7BA5"/>
    <w:rsid w:val="000E76D9"/>
    <w:rsid w:val="000F2C14"/>
    <w:rsid w:val="000F5764"/>
    <w:rsid w:val="000F6181"/>
    <w:rsid w:val="001019D0"/>
    <w:rsid w:val="00101BB5"/>
    <w:rsid w:val="0010396E"/>
    <w:rsid w:val="0010523C"/>
    <w:rsid w:val="0010666C"/>
    <w:rsid w:val="00111B7A"/>
    <w:rsid w:val="00112969"/>
    <w:rsid w:val="00121AF7"/>
    <w:rsid w:val="00122D12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0186"/>
    <w:rsid w:val="00176A9C"/>
    <w:rsid w:val="00177650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2AA5"/>
    <w:rsid w:val="00363177"/>
    <w:rsid w:val="00363D4B"/>
    <w:rsid w:val="00364D6B"/>
    <w:rsid w:val="0037230D"/>
    <w:rsid w:val="00376806"/>
    <w:rsid w:val="003803DB"/>
    <w:rsid w:val="003825C3"/>
    <w:rsid w:val="00385469"/>
    <w:rsid w:val="003944BC"/>
    <w:rsid w:val="00396A94"/>
    <w:rsid w:val="00396B8D"/>
    <w:rsid w:val="003A4325"/>
    <w:rsid w:val="003A45D6"/>
    <w:rsid w:val="003B2C1C"/>
    <w:rsid w:val="003B5D12"/>
    <w:rsid w:val="003C104D"/>
    <w:rsid w:val="003D2E5F"/>
    <w:rsid w:val="003D3C95"/>
    <w:rsid w:val="003D7454"/>
    <w:rsid w:val="003E6C87"/>
    <w:rsid w:val="003E7BBA"/>
    <w:rsid w:val="003F04B1"/>
    <w:rsid w:val="003F1062"/>
    <w:rsid w:val="003F195E"/>
    <w:rsid w:val="003F220A"/>
    <w:rsid w:val="003F248D"/>
    <w:rsid w:val="003F5E34"/>
    <w:rsid w:val="003F644B"/>
    <w:rsid w:val="003F6AE6"/>
    <w:rsid w:val="003F79B4"/>
    <w:rsid w:val="00401529"/>
    <w:rsid w:val="00403D0C"/>
    <w:rsid w:val="00404CF1"/>
    <w:rsid w:val="00407E05"/>
    <w:rsid w:val="00413CB6"/>
    <w:rsid w:val="00414622"/>
    <w:rsid w:val="0042344B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D0835"/>
    <w:rsid w:val="004D34BD"/>
    <w:rsid w:val="004D5152"/>
    <w:rsid w:val="004D5DA6"/>
    <w:rsid w:val="004D7164"/>
    <w:rsid w:val="004E0B15"/>
    <w:rsid w:val="004E1496"/>
    <w:rsid w:val="004E44E6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251E0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3125"/>
    <w:rsid w:val="0055569E"/>
    <w:rsid w:val="005573BE"/>
    <w:rsid w:val="0056147D"/>
    <w:rsid w:val="00562538"/>
    <w:rsid w:val="0056494B"/>
    <w:rsid w:val="00565BEF"/>
    <w:rsid w:val="005677C5"/>
    <w:rsid w:val="005809AC"/>
    <w:rsid w:val="005832E9"/>
    <w:rsid w:val="00586E80"/>
    <w:rsid w:val="00592571"/>
    <w:rsid w:val="005931A6"/>
    <w:rsid w:val="00593C42"/>
    <w:rsid w:val="005A21CD"/>
    <w:rsid w:val="005A325F"/>
    <w:rsid w:val="005A6A2F"/>
    <w:rsid w:val="005B2444"/>
    <w:rsid w:val="005B3A50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8C2"/>
    <w:rsid w:val="00662AA1"/>
    <w:rsid w:val="00662F8B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0284"/>
    <w:rsid w:val="006E142B"/>
    <w:rsid w:val="006F082B"/>
    <w:rsid w:val="006F0A8C"/>
    <w:rsid w:val="006F2379"/>
    <w:rsid w:val="006F34D8"/>
    <w:rsid w:val="006F3548"/>
    <w:rsid w:val="006F5A6A"/>
    <w:rsid w:val="006F6A4E"/>
    <w:rsid w:val="006F7047"/>
    <w:rsid w:val="00700B6E"/>
    <w:rsid w:val="00701B47"/>
    <w:rsid w:val="007031C2"/>
    <w:rsid w:val="0071180B"/>
    <w:rsid w:val="00733E30"/>
    <w:rsid w:val="00735F18"/>
    <w:rsid w:val="00736360"/>
    <w:rsid w:val="007368C0"/>
    <w:rsid w:val="007376F4"/>
    <w:rsid w:val="007424EC"/>
    <w:rsid w:val="0074348F"/>
    <w:rsid w:val="0074352F"/>
    <w:rsid w:val="0074561B"/>
    <w:rsid w:val="007502CA"/>
    <w:rsid w:val="007507CF"/>
    <w:rsid w:val="00767998"/>
    <w:rsid w:val="007709CF"/>
    <w:rsid w:val="00771478"/>
    <w:rsid w:val="0077287D"/>
    <w:rsid w:val="00773810"/>
    <w:rsid w:val="00776B39"/>
    <w:rsid w:val="00777728"/>
    <w:rsid w:val="0078499F"/>
    <w:rsid w:val="007914FD"/>
    <w:rsid w:val="007A067D"/>
    <w:rsid w:val="007A57DA"/>
    <w:rsid w:val="007B0179"/>
    <w:rsid w:val="007B023C"/>
    <w:rsid w:val="007B1EE7"/>
    <w:rsid w:val="007B6F7A"/>
    <w:rsid w:val="007B705A"/>
    <w:rsid w:val="007C4CF9"/>
    <w:rsid w:val="007C5B37"/>
    <w:rsid w:val="007D26A0"/>
    <w:rsid w:val="007D4BE6"/>
    <w:rsid w:val="007D60DE"/>
    <w:rsid w:val="007D64CE"/>
    <w:rsid w:val="007E0308"/>
    <w:rsid w:val="007E3DCB"/>
    <w:rsid w:val="007E48E5"/>
    <w:rsid w:val="007E5BFD"/>
    <w:rsid w:val="007E60E1"/>
    <w:rsid w:val="007F10D3"/>
    <w:rsid w:val="007F2D78"/>
    <w:rsid w:val="007F3306"/>
    <w:rsid w:val="007F490F"/>
    <w:rsid w:val="007F5B80"/>
    <w:rsid w:val="007F6B7F"/>
    <w:rsid w:val="007F7274"/>
    <w:rsid w:val="00800343"/>
    <w:rsid w:val="00804698"/>
    <w:rsid w:val="0080546B"/>
    <w:rsid w:val="008114CD"/>
    <w:rsid w:val="00815273"/>
    <w:rsid w:val="00815D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28C6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3B88"/>
    <w:rsid w:val="00860142"/>
    <w:rsid w:val="00861430"/>
    <w:rsid w:val="0086196C"/>
    <w:rsid w:val="008623FA"/>
    <w:rsid w:val="00864760"/>
    <w:rsid w:val="00865101"/>
    <w:rsid w:val="00872B42"/>
    <w:rsid w:val="00873AE2"/>
    <w:rsid w:val="00876408"/>
    <w:rsid w:val="008850DA"/>
    <w:rsid w:val="008858E3"/>
    <w:rsid w:val="0089075A"/>
    <w:rsid w:val="00891E52"/>
    <w:rsid w:val="00893347"/>
    <w:rsid w:val="0089670F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E83"/>
    <w:rsid w:val="008F039A"/>
    <w:rsid w:val="008F1712"/>
    <w:rsid w:val="008F57A0"/>
    <w:rsid w:val="008F71CF"/>
    <w:rsid w:val="009039E5"/>
    <w:rsid w:val="009044B7"/>
    <w:rsid w:val="00904DA8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DA2"/>
    <w:rsid w:val="009B34B8"/>
    <w:rsid w:val="009B3E32"/>
    <w:rsid w:val="009B6150"/>
    <w:rsid w:val="009B7065"/>
    <w:rsid w:val="009D1E15"/>
    <w:rsid w:val="009D231D"/>
    <w:rsid w:val="009D51AB"/>
    <w:rsid w:val="009E00BD"/>
    <w:rsid w:val="009E3B7B"/>
    <w:rsid w:val="009E5E25"/>
    <w:rsid w:val="009F0745"/>
    <w:rsid w:val="00A10F59"/>
    <w:rsid w:val="00A112D5"/>
    <w:rsid w:val="00A13ADB"/>
    <w:rsid w:val="00A15FFD"/>
    <w:rsid w:val="00A17A51"/>
    <w:rsid w:val="00A24DE6"/>
    <w:rsid w:val="00A30D78"/>
    <w:rsid w:val="00A35E1D"/>
    <w:rsid w:val="00A3690E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57646"/>
    <w:rsid w:val="00A637C3"/>
    <w:rsid w:val="00A6381E"/>
    <w:rsid w:val="00A64581"/>
    <w:rsid w:val="00A663B8"/>
    <w:rsid w:val="00A670CF"/>
    <w:rsid w:val="00A672D6"/>
    <w:rsid w:val="00A740AD"/>
    <w:rsid w:val="00A84F95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29B2"/>
    <w:rsid w:val="00AD5B2A"/>
    <w:rsid w:val="00AD77C4"/>
    <w:rsid w:val="00AE3BEF"/>
    <w:rsid w:val="00AF074B"/>
    <w:rsid w:val="00AF0796"/>
    <w:rsid w:val="00AF0E20"/>
    <w:rsid w:val="00AF1053"/>
    <w:rsid w:val="00AF6BD1"/>
    <w:rsid w:val="00B01AC0"/>
    <w:rsid w:val="00B04B8F"/>
    <w:rsid w:val="00B05270"/>
    <w:rsid w:val="00B058F6"/>
    <w:rsid w:val="00B100FE"/>
    <w:rsid w:val="00B11840"/>
    <w:rsid w:val="00B1206A"/>
    <w:rsid w:val="00B14FEE"/>
    <w:rsid w:val="00B15A87"/>
    <w:rsid w:val="00B25F5D"/>
    <w:rsid w:val="00B26490"/>
    <w:rsid w:val="00B30E37"/>
    <w:rsid w:val="00B30E54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7309"/>
    <w:rsid w:val="00C21A40"/>
    <w:rsid w:val="00C22A96"/>
    <w:rsid w:val="00C249A7"/>
    <w:rsid w:val="00C31CF7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5FA0"/>
    <w:rsid w:val="00CC6209"/>
    <w:rsid w:val="00CC7269"/>
    <w:rsid w:val="00CD4A33"/>
    <w:rsid w:val="00CD571C"/>
    <w:rsid w:val="00CD7CBD"/>
    <w:rsid w:val="00CE33A1"/>
    <w:rsid w:val="00CE3EB2"/>
    <w:rsid w:val="00CE59DD"/>
    <w:rsid w:val="00CF0265"/>
    <w:rsid w:val="00CF435E"/>
    <w:rsid w:val="00CF6E8F"/>
    <w:rsid w:val="00CF72FF"/>
    <w:rsid w:val="00D00883"/>
    <w:rsid w:val="00D010A4"/>
    <w:rsid w:val="00D03706"/>
    <w:rsid w:val="00D05257"/>
    <w:rsid w:val="00D0570D"/>
    <w:rsid w:val="00D07616"/>
    <w:rsid w:val="00D07F93"/>
    <w:rsid w:val="00D10172"/>
    <w:rsid w:val="00D202D6"/>
    <w:rsid w:val="00D23333"/>
    <w:rsid w:val="00D23355"/>
    <w:rsid w:val="00D23530"/>
    <w:rsid w:val="00D31872"/>
    <w:rsid w:val="00D40654"/>
    <w:rsid w:val="00D43739"/>
    <w:rsid w:val="00D43B49"/>
    <w:rsid w:val="00D43F17"/>
    <w:rsid w:val="00D4466B"/>
    <w:rsid w:val="00D51F71"/>
    <w:rsid w:val="00D52ED5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0F31"/>
    <w:rsid w:val="00E03557"/>
    <w:rsid w:val="00E04AE7"/>
    <w:rsid w:val="00E06BE1"/>
    <w:rsid w:val="00E07583"/>
    <w:rsid w:val="00E1024E"/>
    <w:rsid w:val="00E12044"/>
    <w:rsid w:val="00E12EA7"/>
    <w:rsid w:val="00E153DF"/>
    <w:rsid w:val="00E15EA4"/>
    <w:rsid w:val="00E174E3"/>
    <w:rsid w:val="00E17FF1"/>
    <w:rsid w:val="00E21710"/>
    <w:rsid w:val="00E2208F"/>
    <w:rsid w:val="00E2394C"/>
    <w:rsid w:val="00E23A24"/>
    <w:rsid w:val="00E24D56"/>
    <w:rsid w:val="00E25F9A"/>
    <w:rsid w:val="00E31725"/>
    <w:rsid w:val="00E33BB0"/>
    <w:rsid w:val="00E34C99"/>
    <w:rsid w:val="00E35A34"/>
    <w:rsid w:val="00E3670C"/>
    <w:rsid w:val="00E420A6"/>
    <w:rsid w:val="00E436F9"/>
    <w:rsid w:val="00E43AC8"/>
    <w:rsid w:val="00E44FCE"/>
    <w:rsid w:val="00E54617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3B2B"/>
    <w:rsid w:val="00EC56CF"/>
    <w:rsid w:val="00EC6F48"/>
    <w:rsid w:val="00ED298B"/>
    <w:rsid w:val="00ED5DD2"/>
    <w:rsid w:val="00ED6C23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41B6"/>
    <w:rsid w:val="00F87BF0"/>
    <w:rsid w:val="00F933F6"/>
    <w:rsid w:val="00F94F9B"/>
    <w:rsid w:val="00F9595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0C34"/>
    <w:rsid w:val="00FF1EE5"/>
    <w:rsid w:val="00FF4DD2"/>
    <w:rsid w:val="00FF4E2F"/>
    <w:rsid w:val="00FF6501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FD6C9E-B4BE-4EE6-8FA3-421374AC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BE987B-5FB5-4883-8BA4-F59369262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05788-8CB4-463A-AE42-B17D64BA2C9F}"/>
</file>

<file path=customXml/itemProps3.xml><?xml version="1.0" encoding="utf-8"?>
<ds:datastoreItem xmlns:ds="http://schemas.openxmlformats.org/officeDocument/2006/customXml" ds:itemID="{EA5AA157-2CCB-4B33-8A0C-4F6528193994}"/>
</file>

<file path=customXml/itemProps4.xml><?xml version="1.0" encoding="utf-8"?>
<ds:datastoreItem xmlns:ds="http://schemas.openxmlformats.org/officeDocument/2006/customXml" ds:itemID="{76DFC050-1818-4013-8053-9B1368884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Tumelo Tsimanyana</cp:lastModifiedBy>
  <cp:revision>2</cp:revision>
  <cp:lastPrinted>2016-05-06T15:09:00Z</cp:lastPrinted>
  <dcterms:created xsi:type="dcterms:W3CDTF">2024-01-19T09:28:00Z</dcterms:created>
  <dcterms:modified xsi:type="dcterms:W3CDTF">2024-01-19T09:28:00Z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0x010100EDF7D78D76D05945965286F71AD59CEC</vt:lpwstr>
  </property>
</Properties>
</file>