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6B2E4" w14:textId="77777777" w:rsidR="001D7CC1" w:rsidRDefault="001D7CC1" w:rsidP="001D7CC1">
      <w:pPr>
        <w:pStyle w:val="uLinie"/>
        <w:spacing w:after="454"/>
        <w:ind w:left="0"/>
        <w:rPr>
          <w:noProof w:val="0"/>
          <w:lang w:val="fr-CH"/>
        </w:rPr>
      </w:pPr>
    </w:p>
    <w:p w14:paraId="7E19920B" w14:textId="77777777" w:rsidR="001D7CC1" w:rsidRDefault="001D7CC1" w:rsidP="001D7CC1">
      <w:pPr>
        <w:autoSpaceDE w:val="0"/>
        <w:spacing w:before="120" w:line="320" w:lineRule="exact"/>
        <w:jc w:val="both"/>
        <w:rPr>
          <w:rFonts w:ascii="Helvetica" w:hAnsi="Helvetica" w:cs="Helvetica"/>
          <w:vanish/>
          <w:color w:val="333333"/>
          <w:sz w:val="18"/>
          <w:szCs w:val="18"/>
          <w:lang w:val="fr-CH"/>
        </w:rPr>
      </w:pPr>
    </w:p>
    <w:p w14:paraId="36049932" w14:textId="77777777" w:rsidR="001D7CC1" w:rsidRDefault="001D7CC1" w:rsidP="001D7CC1">
      <w:pPr>
        <w:pStyle w:val="Subtitle"/>
        <w:spacing w:line="276" w:lineRule="auto"/>
        <w:jc w:val="center"/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>Conseil des droits de l’homme</w:t>
      </w:r>
    </w:p>
    <w:p w14:paraId="6975EDE6" w14:textId="77777777" w:rsidR="001D7CC1" w:rsidRDefault="001D7CC1" w:rsidP="001D7CC1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6C348F7B" w14:textId="3DC1270A" w:rsidR="001D7CC1" w:rsidRDefault="001D7CC1" w:rsidP="001D7CC1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  <w:r>
        <w:rPr>
          <w:sz w:val="20"/>
          <w:szCs w:val="20"/>
          <w:lang w:val="fr-CH"/>
        </w:rPr>
        <w:t>45e session du Groupe de travail sur l’Examen périodique universel</w:t>
      </w:r>
    </w:p>
    <w:p w14:paraId="37715659" w14:textId="77777777" w:rsidR="001D7CC1" w:rsidRDefault="001D7CC1" w:rsidP="001D7CC1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120A6722" w14:textId="46E3E674" w:rsidR="001D7CC1" w:rsidRPr="00D70625" w:rsidRDefault="001D7CC1" w:rsidP="001D7CC1">
      <w:pPr>
        <w:pStyle w:val="Subtitle"/>
        <w:spacing w:line="276" w:lineRule="auto"/>
        <w:jc w:val="center"/>
        <w:rPr>
          <w:b/>
          <w:sz w:val="32"/>
          <w:szCs w:val="32"/>
          <w:lang w:val="fr-CH"/>
        </w:rPr>
      </w:pPr>
      <w:r>
        <w:rPr>
          <w:b/>
          <w:sz w:val="32"/>
          <w:szCs w:val="32"/>
          <w:lang w:val="fr-CH"/>
        </w:rPr>
        <w:t>Mexique</w:t>
      </w:r>
    </w:p>
    <w:p w14:paraId="34232BD0" w14:textId="77777777" w:rsidR="001D7CC1" w:rsidRPr="00D70625" w:rsidRDefault="001D7CC1" w:rsidP="001D7CC1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4454A7B3" w14:textId="59FD4DBA" w:rsidR="001D7CC1" w:rsidRDefault="001D7CC1" w:rsidP="001D7CC1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  <w:r>
        <w:rPr>
          <w:sz w:val="20"/>
          <w:szCs w:val="20"/>
          <w:lang w:val="fr-CH"/>
        </w:rPr>
        <w:t>Genève, 24 janvier 2024</w:t>
      </w:r>
    </w:p>
    <w:p w14:paraId="7EB24F65" w14:textId="77777777" w:rsidR="001D7CC1" w:rsidRDefault="001D7CC1" w:rsidP="001D7CC1">
      <w:pPr>
        <w:pStyle w:val="Subtitle"/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</w:p>
    <w:p w14:paraId="199CDFF0" w14:textId="77777777" w:rsidR="001D7CC1" w:rsidRDefault="001D7CC1" w:rsidP="001D7CC1">
      <w:pPr>
        <w:pStyle w:val="Subtitle"/>
        <w:pBdr>
          <w:bottom w:val="single" w:sz="4" w:space="1" w:color="auto"/>
        </w:pBdr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  <w:r>
        <w:rPr>
          <w:sz w:val="20"/>
          <w:szCs w:val="20"/>
          <w:lang w:val="fr-CH"/>
        </w:rPr>
        <w:t>Déclaration de la Suisse</w:t>
      </w:r>
      <w:r>
        <w:rPr>
          <w:sz w:val="20"/>
          <w:szCs w:val="20"/>
          <w:lang w:val="fr-CH"/>
        </w:rPr>
        <w:br/>
      </w:r>
    </w:p>
    <w:p w14:paraId="3247B29C" w14:textId="77777777" w:rsidR="001D7CC1" w:rsidRPr="00BD0DC5" w:rsidRDefault="001D7CC1" w:rsidP="001D7CC1">
      <w:pPr>
        <w:pStyle w:val="CommentText"/>
        <w:jc w:val="both"/>
        <w:rPr>
          <w:sz w:val="24"/>
          <w:szCs w:val="24"/>
          <w:lang w:val="fr-CH"/>
        </w:rPr>
      </w:pPr>
    </w:p>
    <w:p w14:paraId="039BDBE6" w14:textId="77777777" w:rsidR="001D7CC1" w:rsidRPr="00BD0DC5" w:rsidRDefault="001D7CC1" w:rsidP="00BB6538">
      <w:pPr>
        <w:pStyle w:val="CommentText"/>
        <w:jc w:val="both"/>
        <w:rPr>
          <w:sz w:val="24"/>
          <w:szCs w:val="24"/>
          <w:lang w:val="fr-CH"/>
        </w:rPr>
      </w:pPr>
      <w:r w:rsidRPr="00BD0DC5">
        <w:rPr>
          <w:sz w:val="24"/>
          <w:szCs w:val="24"/>
          <w:lang w:val="fr-CH"/>
        </w:rPr>
        <w:t xml:space="preserve">Monsieur le Président, </w:t>
      </w:r>
    </w:p>
    <w:p w14:paraId="0D4FB623" w14:textId="77777777" w:rsidR="001D7CC1" w:rsidRDefault="001D7CC1" w:rsidP="00BB6538">
      <w:pPr>
        <w:spacing w:line="240" w:lineRule="auto"/>
        <w:jc w:val="both"/>
        <w:rPr>
          <w:sz w:val="24"/>
          <w:szCs w:val="24"/>
          <w:lang w:val="fr-CH"/>
        </w:rPr>
      </w:pPr>
    </w:p>
    <w:p w14:paraId="460B1D4E" w14:textId="32B3357A" w:rsidR="001D7CC1" w:rsidRPr="00BD0DC5" w:rsidRDefault="001D7CC1" w:rsidP="00BB6538">
      <w:pPr>
        <w:spacing w:line="240" w:lineRule="auto"/>
        <w:jc w:val="both"/>
        <w:rPr>
          <w:sz w:val="24"/>
          <w:szCs w:val="24"/>
          <w:lang w:val="fr-CH"/>
        </w:rPr>
      </w:pPr>
      <w:r w:rsidRPr="00BD0DC5">
        <w:rPr>
          <w:sz w:val="24"/>
          <w:szCs w:val="24"/>
          <w:lang w:val="fr-CH"/>
        </w:rPr>
        <w:t xml:space="preserve">La Suisse souhaite la bienvenue à la délégation </w:t>
      </w:r>
      <w:r w:rsidR="00041813">
        <w:rPr>
          <w:sz w:val="24"/>
          <w:szCs w:val="24"/>
          <w:lang w:val="fr-CH"/>
        </w:rPr>
        <w:t>mexicaine</w:t>
      </w:r>
      <w:r w:rsidR="008C1F67">
        <w:rPr>
          <w:sz w:val="24"/>
          <w:szCs w:val="24"/>
          <w:lang w:val="fr-CH"/>
        </w:rPr>
        <w:t xml:space="preserve"> et fait les recommandations suivantes :</w:t>
      </w:r>
      <w:r w:rsidRPr="00BD0DC5">
        <w:rPr>
          <w:sz w:val="24"/>
          <w:szCs w:val="24"/>
          <w:lang w:val="fr-CH"/>
        </w:rPr>
        <w:t xml:space="preserve"> </w:t>
      </w:r>
    </w:p>
    <w:p w14:paraId="45B68ADE" w14:textId="77777777" w:rsidR="001D7CC1" w:rsidRPr="00BD0DC5" w:rsidRDefault="001D7CC1" w:rsidP="00BB6538">
      <w:pPr>
        <w:spacing w:line="240" w:lineRule="auto"/>
        <w:jc w:val="both"/>
        <w:rPr>
          <w:sz w:val="24"/>
          <w:szCs w:val="24"/>
          <w:lang w:val="fr-CH"/>
        </w:rPr>
      </w:pPr>
    </w:p>
    <w:p w14:paraId="309546BB" w14:textId="2F8CCFC0" w:rsidR="00EB0E5E" w:rsidRDefault="00041813" w:rsidP="00BB6538">
      <w:pPr>
        <w:numPr>
          <w:ilvl w:val="0"/>
          <w:numId w:val="6"/>
        </w:numPr>
        <w:spacing w:line="240" w:lineRule="auto"/>
        <w:jc w:val="both"/>
        <w:rPr>
          <w:rFonts w:eastAsiaTheme="minorHAnsi" w:cs="Arial"/>
          <w:sz w:val="24"/>
          <w:szCs w:val="24"/>
          <w:lang w:val="fr-CH" w:eastAsia="en-US"/>
        </w:rPr>
      </w:pPr>
      <w:r>
        <w:rPr>
          <w:rFonts w:eastAsiaTheme="minorHAnsi" w:cs="Arial"/>
          <w:sz w:val="24"/>
          <w:szCs w:val="24"/>
          <w:lang w:val="fr-CH" w:eastAsia="en-US"/>
        </w:rPr>
        <w:t>Pour lutte</w:t>
      </w:r>
      <w:r w:rsidR="009653F2">
        <w:rPr>
          <w:rFonts w:eastAsiaTheme="minorHAnsi" w:cs="Arial"/>
          <w:sz w:val="24"/>
          <w:szCs w:val="24"/>
          <w:lang w:val="fr-CH" w:eastAsia="en-US"/>
        </w:rPr>
        <w:t>r</w:t>
      </w:r>
      <w:r>
        <w:rPr>
          <w:rFonts w:eastAsiaTheme="minorHAnsi" w:cs="Arial"/>
          <w:sz w:val="24"/>
          <w:szCs w:val="24"/>
          <w:lang w:val="fr-CH" w:eastAsia="en-US"/>
        </w:rPr>
        <w:t xml:space="preserve"> contre l’impunité, a</w:t>
      </w:r>
      <w:r w:rsidR="008C1F67">
        <w:rPr>
          <w:rFonts w:eastAsiaTheme="minorHAnsi" w:cs="Arial"/>
          <w:sz w:val="24"/>
          <w:szCs w:val="24"/>
          <w:lang w:val="fr-CH" w:eastAsia="en-US"/>
        </w:rPr>
        <w:t>ccro</w:t>
      </w:r>
      <w:r>
        <w:rPr>
          <w:rFonts w:eastAsiaTheme="minorHAnsi" w:cs="Arial"/>
          <w:sz w:val="24"/>
          <w:szCs w:val="24"/>
          <w:lang w:val="fr-CH" w:eastAsia="en-US"/>
        </w:rPr>
        <w:t>î</w:t>
      </w:r>
      <w:r w:rsidR="008C1F67">
        <w:rPr>
          <w:rFonts w:eastAsiaTheme="minorHAnsi" w:cs="Arial"/>
          <w:sz w:val="24"/>
          <w:szCs w:val="24"/>
          <w:lang w:val="fr-CH" w:eastAsia="en-US"/>
        </w:rPr>
        <w:t>tre</w:t>
      </w:r>
      <w:r w:rsidR="008C1F67" w:rsidRPr="00EB0E5E">
        <w:rPr>
          <w:rFonts w:eastAsiaTheme="minorHAnsi" w:cs="Arial"/>
          <w:sz w:val="24"/>
          <w:szCs w:val="24"/>
          <w:lang w:val="fr-CH" w:eastAsia="en-US"/>
        </w:rPr>
        <w:t xml:space="preserve"> </w:t>
      </w:r>
      <w:r w:rsidR="00EB0E5E" w:rsidRPr="00EB0E5E">
        <w:rPr>
          <w:rFonts w:eastAsiaTheme="minorHAnsi" w:cs="Arial"/>
          <w:sz w:val="24"/>
          <w:szCs w:val="24"/>
          <w:lang w:val="fr-CH" w:eastAsia="en-US"/>
        </w:rPr>
        <w:t xml:space="preserve">les ressources, y compris financières, </w:t>
      </w:r>
      <w:r w:rsidR="008C1F67">
        <w:rPr>
          <w:rFonts w:eastAsiaTheme="minorHAnsi" w:cs="Arial"/>
          <w:sz w:val="24"/>
          <w:szCs w:val="24"/>
          <w:lang w:val="fr-CH" w:eastAsia="en-US"/>
        </w:rPr>
        <w:t xml:space="preserve">des </w:t>
      </w:r>
      <w:r w:rsidR="00EB0E5E" w:rsidRPr="00EB0E5E">
        <w:rPr>
          <w:rFonts w:eastAsiaTheme="minorHAnsi" w:cs="Arial"/>
          <w:sz w:val="24"/>
          <w:szCs w:val="24"/>
          <w:lang w:val="fr-CH" w:eastAsia="en-US"/>
        </w:rPr>
        <w:t>ministères publics au</w:t>
      </w:r>
      <w:r w:rsidR="008C1F67">
        <w:rPr>
          <w:rFonts w:eastAsiaTheme="minorHAnsi" w:cs="Arial"/>
          <w:sz w:val="24"/>
          <w:szCs w:val="24"/>
          <w:lang w:val="fr-CH" w:eastAsia="en-US"/>
        </w:rPr>
        <w:t>x</w:t>
      </w:r>
      <w:r w:rsidR="00EB0E5E" w:rsidRPr="00EB0E5E">
        <w:rPr>
          <w:rFonts w:eastAsiaTheme="minorHAnsi" w:cs="Arial"/>
          <w:sz w:val="24"/>
          <w:szCs w:val="24"/>
          <w:lang w:val="fr-CH" w:eastAsia="en-US"/>
        </w:rPr>
        <w:t xml:space="preserve"> niveau</w:t>
      </w:r>
      <w:r w:rsidR="008C1F67">
        <w:rPr>
          <w:rFonts w:eastAsiaTheme="minorHAnsi" w:cs="Arial"/>
          <w:sz w:val="24"/>
          <w:szCs w:val="24"/>
          <w:lang w:val="fr-CH" w:eastAsia="en-US"/>
        </w:rPr>
        <w:t>x</w:t>
      </w:r>
      <w:r w:rsidR="00EB0E5E" w:rsidRPr="00EB0E5E">
        <w:rPr>
          <w:rFonts w:eastAsiaTheme="minorHAnsi" w:cs="Arial"/>
          <w:sz w:val="24"/>
          <w:szCs w:val="24"/>
          <w:lang w:val="fr-CH" w:eastAsia="en-US"/>
        </w:rPr>
        <w:t xml:space="preserve"> fédéral </w:t>
      </w:r>
      <w:r w:rsidR="00EB0E5E">
        <w:rPr>
          <w:rFonts w:eastAsiaTheme="minorHAnsi" w:cs="Arial"/>
          <w:sz w:val="24"/>
          <w:szCs w:val="24"/>
          <w:lang w:val="fr-CH" w:eastAsia="en-US"/>
        </w:rPr>
        <w:t xml:space="preserve">et </w:t>
      </w:r>
      <w:r w:rsidR="00EB0E5E" w:rsidRPr="00EB0E5E">
        <w:rPr>
          <w:rFonts w:eastAsiaTheme="minorHAnsi" w:cs="Arial"/>
          <w:sz w:val="24"/>
          <w:szCs w:val="24"/>
          <w:lang w:val="fr-CH" w:eastAsia="en-US"/>
        </w:rPr>
        <w:t xml:space="preserve">des Etats de la Fédération </w:t>
      </w:r>
      <w:r w:rsidR="00FA4B4D">
        <w:rPr>
          <w:rFonts w:eastAsiaTheme="minorHAnsi" w:cs="Arial"/>
          <w:sz w:val="24"/>
          <w:szCs w:val="24"/>
          <w:lang w:val="fr-CH" w:eastAsia="en-US"/>
        </w:rPr>
        <w:t>et</w:t>
      </w:r>
      <w:r w:rsidR="00EB0E5E" w:rsidRPr="00EB0E5E">
        <w:rPr>
          <w:rFonts w:eastAsiaTheme="minorHAnsi" w:cs="Arial"/>
          <w:sz w:val="24"/>
          <w:szCs w:val="24"/>
          <w:lang w:val="fr-CH" w:eastAsia="en-US"/>
        </w:rPr>
        <w:t xml:space="preserve"> renforcer la coo</w:t>
      </w:r>
      <w:r w:rsidR="00BB6538">
        <w:rPr>
          <w:rFonts w:eastAsiaTheme="minorHAnsi" w:cs="Arial"/>
          <w:sz w:val="24"/>
          <w:szCs w:val="24"/>
          <w:lang w:val="fr-CH" w:eastAsia="en-US"/>
        </w:rPr>
        <w:t>rdination interinstitutionnelle.</w:t>
      </w:r>
    </w:p>
    <w:p w14:paraId="480ACBEC" w14:textId="77777777" w:rsidR="00BB6538" w:rsidRPr="00EB0E5E" w:rsidRDefault="00BB6538" w:rsidP="00BB6538">
      <w:pPr>
        <w:spacing w:line="240" w:lineRule="auto"/>
        <w:ind w:left="720"/>
        <w:jc w:val="both"/>
        <w:rPr>
          <w:rFonts w:eastAsiaTheme="minorHAnsi" w:cs="Arial"/>
          <w:sz w:val="24"/>
          <w:szCs w:val="24"/>
          <w:lang w:val="fr-CH" w:eastAsia="en-US"/>
        </w:rPr>
      </w:pPr>
    </w:p>
    <w:p w14:paraId="538399F5" w14:textId="613DFF0A" w:rsidR="00EB0E5E" w:rsidRDefault="00EB0E5E" w:rsidP="00BB6538">
      <w:pPr>
        <w:numPr>
          <w:ilvl w:val="0"/>
          <w:numId w:val="6"/>
        </w:numPr>
        <w:spacing w:line="240" w:lineRule="auto"/>
        <w:jc w:val="both"/>
        <w:rPr>
          <w:rFonts w:eastAsiaTheme="minorHAnsi" w:cs="Arial"/>
          <w:sz w:val="24"/>
          <w:szCs w:val="24"/>
          <w:lang w:val="fr-CH" w:eastAsia="en-US"/>
        </w:rPr>
      </w:pPr>
      <w:r w:rsidRPr="00EB0E5E">
        <w:rPr>
          <w:rFonts w:eastAsiaTheme="minorHAnsi" w:cs="Arial"/>
          <w:sz w:val="24"/>
          <w:szCs w:val="24"/>
          <w:lang w:val="fr-CH" w:eastAsia="en-US"/>
        </w:rPr>
        <w:t xml:space="preserve">Intensifier les efforts pour lutter contre les disparitions forcées et la crise médico-légale en renforçant la coordination avec le bureau du procureur général, </w:t>
      </w:r>
      <w:r w:rsidR="00054B52">
        <w:rPr>
          <w:rFonts w:eastAsiaTheme="minorHAnsi" w:cs="Arial"/>
          <w:sz w:val="24"/>
          <w:szCs w:val="24"/>
          <w:lang w:val="fr-CH" w:eastAsia="en-US"/>
        </w:rPr>
        <w:t>en</w:t>
      </w:r>
      <w:r w:rsidRPr="00EB0E5E">
        <w:rPr>
          <w:rFonts w:eastAsiaTheme="minorHAnsi" w:cs="Arial"/>
          <w:sz w:val="24"/>
          <w:szCs w:val="24"/>
          <w:lang w:val="fr-CH" w:eastAsia="en-US"/>
        </w:rPr>
        <w:t xml:space="preserve"> garanti</w:t>
      </w:r>
      <w:r w:rsidR="00054B52">
        <w:rPr>
          <w:rFonts w:eastAsiaTheme="minorHAnsi" w:cs="Arial"/>
          <w:sz w:val="24"/>
          <w:szCs w:val="24"/>
          <w:lang w:val="fr-CH" w:eastAsia="en-US"/>
        </w:rPr>
        <w:t>ssant</w:t>
      </w:r>
      <w:r w:rsidRPr="00EB0E5E">
        <w:rPr>
          <w:rFonts w:eastAsiaTheme="minorHAnsi" w:cs="Arial"/>
          <w:sz w:val="24"/>
          <w:szCs w:val="24"/>
          <w:lang w:val="fr-CH" w:eastAsia="en-US"/>
        </w:rPr>
        <w:t xml:space="preserve"> le bon fonctionnement de la banque nationale de données médico-légales</w:t>
      </w:r>
      <w:r w:rsidR="00857EA0">
        <w:rPr>
          <w:rFonts w:eastAsiaTheme="minorHAnsi" w:cs="Arial"/>
          <w:sz w:val="24"/>
          <w:szCs w:val="24"/>
          <w:lang w:val="fr-CH" w:eastAsia="en-US"/>
        </w:rPr>
        <w:t xml:space="preserve"> </w:t>
      </w:r>
      <w:r w:rsidR="00054B52">
        <w:rPr>
          <w:rFonts w:eastAsiaTheme="minorHAnsi" w:cs="Arial"/>
          <w:sz w:val="24"/>
          <w:szCs w:val="24"/>
          <w:lang w:val="fr-CH" w:eastAsia="en-US"/>
        </w:rPr>
        <w:t xml:space="preserve">et </w:t>
      </w:r>
      <w:r w:rsidRPr="00EB0E5E">
        <w:rPr>
          <w:rFonts w:eastAsiaTheme="minorHAnsi" w:cs="Arial"/>
          <w:sz w:val="24"/>
          <w:szCs w:val="24"/>
          <w:lang w:val="fr-CH" w:eastAsia="en-US"/>
        </w:rPr>
        <w:t xml:space="preserve">en </w:t>
      </w:r>
      <w:r w:rsidR="00054B52">
        <w:rPr>
          <w:rFonts w:eastAsiaTheme="minorHAnsi" w:cs="Arial"/>
          <w:sz w:val="24"/>
          <w:szCs w:val="24"/>
          <w:lang w:val="fr-CH" w:eastAsia="en-US"/>
        </w:rPr>
        <w:t xml:space="preserve">établissant </w:t>
      </w:r>
      <w:r w:rsidRPr="00EB0E5E">
        <w:rPr>
          <w:rFonts w:eastAsiaTheme="minorHAnsi" w:cs="Arial"/>
          <w:sz w:val="24"/>
          <w:szCs w:val="24"/>
          <w:lang w:val="fr-CH" w:eastAsia="en-US"/>
        </w:rPr>
        <w:t>des protocoles harmonisés d’échange d’information</w:t>
      </w:r>
      <w:r w:rsidR="008C1F67">
        <w:rPr>
          <w:rFonts w:eastAsiaTheme="minorHAnsi" w:cs="Arial"/>
          <w:sz w:val="24"/>
          <w:szCs w:val="24"/>
          <w:lang w:val="fr-CH" w:eastAsia="en-US"/>
        </w:rPr>
        <w:t>s,</w:t>
      </w:r>
      <w:r w:rsidR="008C1F67" w:rsidRPr="00EB0E5E">
        <w:rPr>
          <w:rFonts w:eastAsiaTheme="minorHAnsi" w:cs="Arial"/>
          <w:sz w:val="24"/>
          <w:szCs w:val="24"/>
          <w:lang w:val="fr-CH" w:eastAsia="en-US"/>
        </w:rPr>
        <w:t xml:space="preserve"> </w:t>
      </w:r>
      <w:r w:rsidR="008C1F67">
        <w:rPr>
          <w:rFonts w:eastAsiaTheme="minorHAnsi" w:cs="Arial"/>
          <w:sz w:val="24"/>
          <w:szCs w:val="24"/>
          <w:lang w:val="fr-CH" w:eastAsia="en-US"/>
        </w:rPr>
        <w:t xml:space="preserve">notamment sur les empreintes digitales, </w:t>
      </w:r>
      <w:r w:rsidRPr="00EB0E5E">
        <w:rPr>
          <w:rFonts w:eastAsiaTheme="minorHAnsi" w:cs="Arial"/>
          <w:sz w:val="24"/>
          <w:szCs w:val="24"/>
          <w:lang w:val="fr-CH" w:eastAsia="en-US"/>
        </w:rPr>
        <w:t>entre institutions au niveau fédéral et des Etats de la Fédération.</w:t>
      </w:r>
    </w:p>
    <w:p w14:paraId="226E0876" w14:textId="38DE4B62" w:rsidR="00BB6538" w:rsidRPr="00EB0E5E" w:rsidRDefault="00BB6538" w:rsidP="00BB6538">
      <w:pPr>
        <w:spacing w:line="240" w:lineRule="auto"/>
        <w:jc w:val="both"/>
        <w:rPr>
          <w:rFonts w:eastAsiaTheme="minorHAnsi" w:cs="Arial"/>
          <w:sz w:val="24"/>
          <w:szCs w:val="24"/>
          <w:lang w:val="fr-CH" w:eastAsia="en-US"/>
        </w:rPr>
      </w:pPr>
    </w:p>
    <w:p w14:paraId="12F66B5B" w14:textId="42FED27B" w:rsidR="00EB0E5E" w:rsidRDefault="00EB0E5E" w:rsidP="00BB6538">
      <w:pPr>
        <w:numPr>
          <w:ilvl w:val="0"/>
          <w:numId w:val="6"/>
        </w:numPr>
        <w:spacing w:line="240" w:lineRule="auto"/>
        <w:jc w:val="both"/>
        <w:rPr>
          <w:rFonts w:eastAsiaTheme="minorHAnsi" w:cs="Arial"/>
          <w:sz w:val="24"/>
          <w:szCs w:val="24"/>
          <w:lang w:val="fr-CH" w:eastAsia="en-US"/>
        </w:rPr>
      </w:pPr>
      <w:r w:rsidRPr="00EB0E5E">
        <w:rPr>
          <w:rFonts w:eastAsiaTheme="minorHAnsi" w:cs="Arial"/>
          <w:sz w:val="24"/>
          <w:szCs w:val="24"/>
          <w:lang w:val="fr-CH" w:eastAsia="en-US"/>
        </w:rPr>
        <w:t xml:space="preserve">Assurer la transparence des tâches civiles assumées par l’armée en </w:t>
      </w:r>
      <w:r w:rsidR="0013125B">
        <w:rPr>
          <w:rFonts w:eastAsiaTheme="minorHAnsi" w:cs="Arial"/>
          <w:sz w:val="24"/>
          <w:szCs w:val="24"/>
          <w:lang w:val="fr-CH" w:eastAsia="en-US"/>
        </w:rPr>
        <w:t xml:space="preserve">mettant </w:t>
      </w:r>
      <w:r w:rsidRPr="00EB0E5E">
        <w:rPr>
          <w:rFonts w:eastAsiaTheme="minorHAnsi" w:cs="Arial"/>
          <w:sz w:val="24"/>
          <w:szCs w:val="24"/>
          <w:lang w:val="fr-CH" w:eastAsia="en-US"/>
        </w:rPr>
        <w:t>en place des mécanismes d’audit et de responsabilité</w:t>
      </w:r>
      <w:r w:rsidR="00857EA0">
        <w:rPr>
          <w:rFonts w:eastAsiaTheme="minorHAnsi" w:cs="Arial"/>
          <w:sz w:val="24"/>
          <w:szCs w:val="24"/>
          <w:lang w:val="fr-CH" w:eastAsia="en-US"/>
        </w:rPr>
        <w:t xml:space="preserve"> </w:t>
      </w:r>
      <w:r w:rsidRPr="00EB0E5E">
        <w:rPr>
          <w:rFonts w:eastAsiaTheme="minorHAnsi" w:cs="Arial"/>
          <w:sz w:val="24"/>
          <w:szCs w:val="24"/>
          <w:lang w:val="fr-CH" w:eastAsia="en-US"/>
        </w:rPr>
        <w:t>conform</w:t>
      </w:r>
      <w:r w:rsidR="00857EA0">
        <w:rPr>
          <w:rFonts w:eastAsiaTheme="minorHAnsi" w:cs="Arial"/>
          <w:sz w:val="24"/>
          <w:szCs w:val="24"/>
          <w:lang w:val="fr-CH" w:eastAsia="en-US"/>
        </w:rPr>
        <w:t>es</w:t>
      </w:r>
      <w:r w:rsidRPr="00EB0E5E">
        <w:rPr>
          <w:rFonts w:eastAsiaTheme="minorHAnsi" w:cs="Arial"/>
          <w:sz w:val="24"/>
          <w:szCs w:val="24"/>
          <w:lang w:val="fr-CH" w:eastAsia="en-US"/>
        </w:rPr>
        <w:t xml:space="preserve"> aux principes de l’Etat de droit.</w:t>
      </w:r>
    </w:p>
    <w:p w14:paraId="44DD9765" w14:textId="6CD468FA" w:rsidR="00BB6538" w:rsidRPr="00EB0E5E" w:rsidRDefault="00BB6538" w:rsidP="00BB6538">
      <w:pPr>
        <w:spacing w:line="240" w:lineRule="auto"/>
        <w:jc w:val="both"/>
        <w:rPr>
          <w:rFonts w:eastAsiaTheme="minorHAnsi" w:cs="Arial"/>
          <w:sz w:val="24"/>
          <w:szCs w:val="24"/>
          <w:lang w:val="fr-CH" w:eastAsia="en-US"/>
        </w:rPr>
      </w:pPr>
    </w:p>
    <w:p w14:paraId="0E5FC6AC" w14:textId="0FE7F0A6" w:rsidR="00EB0E5E" w:rsidRPr="00EB0E5E" w:rsidRDefault="00EB0E5E" w:rsidP="00BB6538">
      <w:pPr>
        <w:numPr>
          <w:ilvl w:val="0"/>
          <w:numId w:val="6"/>
        </w:numPr>
        <w:spacing w:line="240" w:lineRule="auto"/>
        <w:jc w:val="both"/>
        <w:rPr>
          <w:rFonts w:eastAsiaTheme="minorHAnsi" w:cs="Arial"/>
          <w:sz w:val="24"/>
          <w:szCs w:val="24"/>
          <w:lang w:val="fr-CH" w:eastAsia="en-US"/>
        </w:rPr>
      </w:pPr>
      <w:r w:rsidRPr="00EB0E5E">
        <w:rPr>
          <w:rFonts w:eastAsiaTheme="minorHAnsi" w:cs="Arial"/>
          <w:sz w:val="24"/>
          <w:szCs w:val="24"/>
          <w:lang w:val="fr-CH" w:eastAsia="en-US"/>
        </w:rPr>
        <w:t xml:space="preserve">Renforcer le mécanisme de protection des défenseurs des droits de l’homme et des journalistes en </w:t>
      </w:r>
      <w:r w:rsidR="008C1F67">
        <w:rPr>
          <w:rFonts w:eastAsiaTheme="minorHAnsi" w:cs="Arial"/>
          <w:sz w:val="24"/>
          <w:szCs w:val="24"/>
          <w:lang w:val="fr-CH" w:eastAsia="en-US"/>
        </w:rPr>
        <w:t>allouant</w:t>
      </w:r>
      <w:r w:rsidRPr="00EB0E5E">
        <w:rPr>
          <w:rFonts w:eastAsiaTheme="minorHAnsi" w:cs="Arial"/>
          <w:sz w:val="24"/>
          <w:szCs w:val="24"/>
          <w:lang w:val="fr-CH" w:eastAsia="en-US"/>
        </w:rPr>
        <w:t xml:space="preserve"> de</w:t>
      </w:r>
      <w:r w:rsidR="008C1F67">
        <w:rPr>
          <w:rFonts w:eastAsiaTheme="minorHAnsi" w:cs="Arial"/>
          <w:sz w:val="24"/>
          <w:szCs w:val="24"/>
          <w:lang w:val="fr-CH" w:eastAsia="en-US"/>
        </w:rPr>
        <w:t>s</w:t>
      </w:r>
      <w:r w:rsidRPr="00EB0E5E">
        <w:rPr>
          <w:rFonts w:eastAsiaTheme="minorHAnsi" w:cs="Arial"/>
          <w:sz w:val="24"/>
          <w:szCs w:val="24"/>
          <w:lang w:val="fr-CH" w:eastAsia="en-US"/>
        </w:rPr>
        <w:t xml:space="preserve"> ressources suffisantes, </w:t>
      </w:r>
      <w:r w:rsidR="008C1F67">
        <w:rPr>
          <w:rFonts w:eastAsiaTheme="minorHAnsi" w:cs="Arial"/>
          <w:sz w:val="24"/>
          <w:szCs w:val="24"/>
          <w:lang w:val="fr-CH" w:eastAsia="en-US"/>
        </w:rPr>
        <w:t>en</w:t>
      </w:r>
      <w:r w:rsidR="008C1F67" w:rsidRPr="00EB0E5E">
        <w:rPr>
          <w:rFonts w:eastAsiaTheme="minorHAnsi" w:cs="Arial"/>
          <w:sz w:val="24"/>
          <w:szCs w:val="24"/>
          <w:lang w:val="fr-CH" w:eastAsia="en-US"/>
        </w:rPr>
        <w:t xml:space="preserve"> </w:t>
      </w:r>
      <w:r w:rsidRPr="00EB0E5E">
        <w:rPr>
          <w:rFonts w:eastAsiaTheme="minorHAnsi" w:cs="Arial"/>
          <w:sz w:val="24"/>
          <w:szCs w:val="24"/>
          <w:lang w:val="fr-CH" w:eastAsia="en-US"/>
        </w:rPr>
        <w:t>coord</w:t>
      </w:r>
      <w:r w:rsidR="008C1F67">
        <w:rPr>
          <w:rFonts w:eastAsiaTheme="minorHAnsi" w:cs="Arial"/>
          <w:sz w:val="24"/>
          <w:szCs w:val="24"/>
          <w:lang w:val="fr-CH" w:eastAsia="en-US"/>
        </w:rPr>
        <w:t>onnant</w:t>
      </w:r>
      <w:r w:rsidRPr="00EB0E5E">
        <w:rPr>
          <w:rFonts w:eastAsiaTheme="minorHAnsi" w:cs="Arial"/>
          <w:sz w:val="24"/>
          <w:szCs w:val="24"/>
          <w:lang w:val="fr-CH" w:eastAsia="en-US"/>
        </w:rPr>
        <w:t xml:space="preserve"> et </w:t>
      </w:r>
      <w:r w:rsidR="008C1F67">
        <w:rPr>
          <w:rFonts w:eastAsiaTheme="minorHAnsi" w:cs="Arial"/>
          <w:sz w:val="24"/>
          <w:szCs w:val="24"/>
          <w:lang w:val="fr-CH" w:eastAsia="en-US"/>
        </w:rPr>
        <w:t>en auditant</w:t>
      </w:r>
      <w:r w:rsidRPr="00EB0E5E">
        <w:rPr>
          <w:rFonts w:eastAsiaTheme="minorHAnsi" w:cs="Arial"/>
          <w:sz w:val="24"/>
          <w:szCs w:val="24"/>
          <w:lang w:val="fr-CH" w:eastAsia="en-US"/>
        </w:rPr>
        <w:t xml:space="preserve"> sa mise en œuvre au niveau des Etats de la Fédération.</w:t>
      </w:r>
    </w:p>
    <w:p w14:paraId="7B6DF92F" w14:textId="77777777" w:rsidR="001D7CC1" w:rsidRPr="00BD0DC5" w:rsidRDefault="001D7CC1" w:rsidP="00BB6538">
      <w:pPr>
        <w:pStyle w:val="CommentText"/>
        <w:jc w:val="both"/>
        <w:rPr>
          <w:sz w:val="24"/>
          <w:szCs w:val="24"/>
          <w:lang w:val="fr-CH"/>
        </w:rPr>
      </w:pPr>
    </w:p>
    <w:p w14:paraId="1766B715" w14:textId="6E6745C8" w:rsidR="001D7CC1" w:rsidRPr="0089079F" w:rsidRDefault="001D7CC1" w:rsidP="00BB6538">
      <w:pPr>
        <w:pStyle w:val="CommentText"/>
        <w:jc w:val="both"/>
        <w:rPr>
          <w:lang w:val="fr-CH"/>
        </w:rPr>
      </w:pPr>
      <w:r w:rsidRPr="00BD0DC5">
        <w:rPr>
          <w:sz w:val="24"/>
          <w:szCs w:val="24"/>
          <w:lang w:val="fr-CH"/>
        </w:rPr>
        <w:t>Je vous remercie.</w:t>
      </w:r>
    </w:p>
    <w:p w14:paraId="1D22722C" w14:textId="77777777" w:rsidR="00B3461A" w:rsidRPr="00995066" w:rsidRDefault="00B3461A" w:rsidP="00BB6538">
      <w:pPr>
        <w:spacing w:line="240" w:lineRule="auto"/>
      </w:pPr>
      <w:bookmarkStart w:id="0" w:name="_GoBack"/>
      <w:bookmarkEnd w:id="0"/>
    </w:p>
    <w:sectPr w:rsidR="00B3461A" w:rsidRPr="00995066" w:rsidSect="00BC78A4">
      <w:headerReference w:type="default" r:id="rId11"/>
      <w:footerReference w:type="default" r:id="rId12"/>
      <w:pgSz w:w="11907" w:h="16840" w:code="9"/>
      <w:pgMar w:top="680" w:right="1134" w:bottom="907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F5929" w14:textId="77777777" w:rsidR="00442984" w:rsidRDefault="00442984">
      <w:r>
        <w:separator/>
      </w:r>
    </w:p>
  </w:endnote>
  <w:endnote w:type="continuationSeparator" w:id="0">
    <w:p w14:paraId="4FB7C486" w14:textId="77777777" w:rsidR="00442984" w:rsidRDefault="0044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A3A9F" w14:textId="77777777" w:rsidR="00256A2F" w:rsidRDefault="00442984" w:rsidP="00256A2F">
    <w:pPr>
      <w:pStyle w:val="Footer"/>
      <w:rPr>
        <w:b/>
        <w:lang w:val="fr-CH"/>
      </w:rPr>
    </w:pPr>
  </w:p>
  <w:p w14:paraId="0B67A8AD" w14:textId="77777777" w:rsidR="00256A2F" w:rsidRPr="00897B57" w:rsidRDefault="004F5461" w:rsidP="00F57E0A">
    <w:pPr>
      <w:pStyle w:val="Footer"/>
      <w:pBdr>
        <w:top w:val="single" w:sz="4" w:space="1" w:color="auto"/>
      </w:pBdr>
      <w:spacing w:line="240" w:lineRule="auto"/>
      <w:rPr>
        <w:b/>
        <w:sz w:val="15"/>
        <w:szCs w:val="15"/>
        <w:lang w:val="fr-CH"/>
      </w:rPr>
    </w:pPr>
    <w:r w:rsidRPr="00897B57">
      <w:rPr>
        <w:b/>
        <w:sz w:val="15"/>
        <w:szCs w:val="15"/>
        <w:lang w:val="fr-CH"/>
      </w:rPr>
      <w:t xml:space="preserve">Mission permanente de la Suisse auprès de l'Office des Nations Unies et des autres organisations internationales à Genève </w:t>
    </w:r>
  </w:p>
  <w:p w14:paraId="22BEB031" w14:textId="77777777" w:rsidR="00256A2F" w:rsidRPr="00F57E0A" w:rsidRDefault="004F5461" w:rsidP="00F57E0A">
    <w:pPr>
      <w:pStyle w:val="Footer"/>
      <w:spacing w:after="80" w:line="240" w:lineRule="auto"/>
      <w:rPr>
        <w:b/>
        <w:sz w:val="15"/>
        <w:szCs w:val="15"/>
        <w:lang w:val="en-US"/>
      </w:rPr>
    </w:pPr>
    <w:r w:rsidRPr="00F57E0A">
      <w:rPr>
        <w:b/>
        <w:sz w:val="15"/>
        <w:szCs w:val="15"/>
        <w:lang w:val="en-US"/>
      </w:rPr>
      <w:t>Permanent Mission of Switzerland to the United Nations Office and to the other International Organizations in Geneva</w:t>
    </w:r>
  </w:p>
  <w:p w14:paraId="087A1C40" w14:textId="77777777" w:rsidR="00256A2F" w:rsidRPr="00897B57" w:rsidRDefault="004F5461" w:rsidP="00F57E0A">
    <w:pPr>
      <w:pStyle w:val="Footer"/>
      <w:spacing w:line="240" w:lineRule="auto"/>
      <w:rPr>
        <w:sz w:val="15"/>
        <w:szCs w:val="15"/>
        <w:lang w:val="fr-CH"/>
      </w:rPr>
    </w:pPr>
    <w:r w:rsidRPr="00897B57">
      <w:rPr>
        <w:sz w:val="15"/>
        <w:szCs w:val="15"/>
        <w:lang w:val="fr-CH"/>
      </w:rPr>
      <w:t xml:space="preserve">Rue de </w:t>
    </w:r>
    <w:proofErr w:type="spellStart"/>
    <w:r w:rsidRPr="00897B57">
      <w:rPr>
        <w:sz w:val="15"/>
        <w:szCs w:val="15"/>
        <w:lang w:val="fr-CH"/>
      </w:rPr>
      <w:t>Varembé</w:t>
    </w:r>
    <w:proofErr w:type="spellEnd"/>
    <w:r w:rsidRPr="00897B57">
      <w:rPr>
        <w:sz w:val="15"/>
        <w:szCs w:val="15"/>
        <w:lang w:val="fr-CH"/>
      </w:rPr>
      <w:t xml:space="preserve"> 9-11, CP 194, 1211 Genève 20</w:t>
    </w:r>
  </w:p>
  <w:p w14:paraId="4F9A6B90" w14:textId="77777777" w:rsidR="00256A2F" w:rsidRPr="00897B57" w:rsidRDefault="004F5461" w:rsidP="00F57E0A">
    <w:pPr>
      <w:pStyle w:val="Footer"/>
      <w:spacing w:line="240" w:lineRule="auto"/>
      <w:rPr>
        <w:sz w:val="15"/>
        <w:szCs w:val="15"/>
        <w:lang w:val="fr-CH"/>
      </w:rPr>
    </w:pPr>
    <w:r w:rsidRPr="00897B57">
      <w:rPr>
        <w:sz w:val="15"/>
        <w:szCs w:val="15"/>
        <w:lang w:val="fr-CH"/>
      </w:rPr>
      <w:t>Tél. +41 (0)58 482 24 24, Fax +41 (0)58 482 24 37, www.dfae.admin.ch/geneve</w:t>
    </w:r>
  </w:p>
  <w:p w14:paraId="721D4282" w14:textId="77777777" w:rsidR="00256A2F" w:rsidRPr="00F57E0A" w:rsidRDefault="00442984" w:rsidP="00256A2F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074BA" w14:textId="77777777" w:rsidR="00442984" w:rsidRDefault="00442984">
      <w:r>
        <w:separator/>
      </w:r>
    </w:p>
  </w:footnote>
  <w:footnote w:type="continuationSeparator" w:id="0">
    <w:p w14:paraId="62DBAC65" w14:textId="77777777" w:rsidR="00442984" w:rsidRDefault="00442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256A2F" w14:paraId="6B7FF1B6" w14:textId="77777777" w:rsidTr="00204CF9">
      <w:trPr>
        <w:cantSplit/>
        <w:trHeight w:hRule="exact" w:val="1840"/>
      </w:trPr>
      <w:tc>
        <w:tcPr>
          <w:tcW w:w="4848" w:type="dxa"/>
        </w:tcPr>
        <w:p w14:paraId="5A8A6962" w14:textId="77777777" w:rsidR="00256A2F" w:rsidRDefault="004F5461" w:rsidP="00256A2F">
          <w:pPr>
            <w:pStyle w:val="Logo"/>
          </w:pPr>
          <w:r>
            <w:drawing>
              <wp:inline distT="0" distB="0" distL="0" distR="0" wp14:anchorId="38D62F06" wp14:editId="0BD6B893">
                <wp:extent cx="1990725" cy="752475"/>
                <wp:effectExtent l="19050" t="0" r="9525" b="0"/>
                <wp:docPr id="2" name="Picture 2" descr="Bund_+e_sw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_+e_sw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0AF9BCC1" w14:textId="77777777" w:rsidR="00256A2F" w:rsidRDefault="004F5461" w:rsidP="00256A2F">
          <w:pPr>
            <w:pStyle w:val="Header"/>
            <w:spacing w:line="276" w:lineRule="auto"/>
            <w:ind w:left="1417"/>
            <w:rPr>
              <w:color w:val="808080"/>
              <w:sz w:val="24"/>
              <w:lang w:val="fr-CH"/>
            </w:rPr>
          </w:pPr>
          <w:r>
            <w:rPr>
              <w:color w:val="808080"/>
              <w:sz w:val="24"/>
              <w:lang w:val="fr-CH"/>
            </w:rPr>
            <w:t>Seul le texte prononcé fait foi</w:t>
          </w:r>
        </w:p>
        <w:p w14:paraId="29CAFE06" w14:textId="77777777" w:rsidR="00256A2F" w:rsidRDefault="004F5461" w:rsidP="00256A2F">
          <w:pPr>
            <w:pStyle w:val="Header"/>
            <w:tabs>
              <w:tab w:val="right" w:pos="4745"/>
            </w:tabs>
            <w:spacing w:line="276" w:lineRule="auto"/>
            <w:ind w:left="1417"/>
            <w:rPr>
              <w:lang w:val="en-GB"/>
            </w:rPr>
          </w:pPr>
          <w:r>
            <w:rPr>
              <w:color w:val="808080"/>
              <w:sz w:val="24"/>
              <w:lang w:val="en-GB"/>
            </w:rPr>
            <w:t>Check against delivery</w:t>
          </w:r>
          <w:r>
            <w:rPr>
              <w:color w:val="808080"/>
              <w:sz w:val="24"/>
              <w:lang w:val="en-GB"/>
            </w:rPr>
            <w:tab/>
          </w:r>
        </w:p>
      </w:tc>
    </w:tr>
  </w:tbl>
  <w:p w14:paraId="2668C28A" w14:textId="77777777" w:rsidR="00256A2F" w:rsidRPr="00256A2F" w:rsidRDefault="00442984" w:rsidP="00F57E0A">
    <w:pPr>
      <w:pStyle w:val="Header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4803"/>
    <w:multiLevelType w:val="hybridMultilevel"/>
    <w:tmpl w:val="AF68D798"/>
    <w:lvl w:ilvl="0" w:tplc="10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4D0356"/>
    <w:multiLevelType w:val="multilevel"/>
    <w:tmpl w:val="664E1B32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2" w15:restartNumberingAfterBreak="0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3" w15:restartNumberingAfterBreak="0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4" w15:restartNumberingAfterBreak="0">
    <w:nsid w:val="230D57CC"/>
    <w:multiLevelType w:val="hybridMultilevel"/>
    <w:tmpl w:val="6C86C128"/>
    <w:lvl w:ilvl="0" w:tplc="B5C254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dstrike w:val="0"/>
        <w:sz w:val="24"/>
        <w:szCs w:val="24"/>
        <w:u w:val="none"/>
        <w:effect w:val="none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6775E"/>
    <w:multiLevelType w:val="hybridMultilevel"/>
    <w:tmpl w:val="739CA2D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4685E"/>
    <w:multiLevelType w:val="hybridMultilevel"/>
    <w:tmpl w:val="0824C2A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CH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CH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C1"/>
    <w:rsid w:val="000069C8"/>
    <w:rsid w:val="000124D8"/>
    <w:rsid w:val="000235B8"/>
    <w:rsid w:val="00041813"/>
    <w:rsid w:val="00054B52"/>
    <w:rsid w:val="000579DB"/>
    <w:rsid w:val="000663AA"/>
    <w:rsid w:val="00076C59"/>
    <w:rsid w:val="000830D3"/>
    <w:rsid w:val="000C379F"/>
    <w:rsid w:val="000C5B64"/>
    <w:rsid w:val="000C7DCA"/>
    <w:rsid w:val="001111C7"/>
    <w:rsid w:val="00111D73"/>
    <w:rsid w:val="00125BF4"/>
    <w:rsid w:val="0013125B"/>
    <w:rsid w:val="00136234"/>
    <w:rsid w:val="00137B2B"/>
    <w:rsid w:val="0014327D"/>
    <w:rsid w:val="001470C0"/>
    <w:rsid w:val="001474D6"/>
    <w:rsid w:val="00147A57"/>
    <w:rsid w:val="001545B6"/>
    <w:rsid w:val="001A7506"/>
    <w:rsid w:val="001C26E7"/>
    <w:rsid w:val="001D04CF"/>
    <w:rsid w:val="001D7CC1"/>
    <w:rsid w:val="001E23FF"/>
    <w:rsid w:val="00206300"/>
    <w:rsid w:val="002200CB"/>
    <w:rsid w:val="002202C9"/>
    <w:rsid w:val="00235850"/>
    <w:rsid w:val="00246F40"/>
    <w:rsid w:val="00265C8D"/>
    <w:rsid w:val="00281C11"/>
    <w:rsid w:val="00281EC0"/>
    <w:rsid w:val="0028733B"/>
    <w:rsid w:val="002B4F27"/>
    <w:rsid w:val="002C1EEC"/>
    <w:rsid w:val="002C357A"/>
    <w:rsid w:val="002D4712"/>
    <w:rsid w:val="002F0088"/>
    <w:rsid w:val="002F2DE5"/>
    <w:rsid w:val="00311907"/>
    <w:rsid w:val="003132A3"/>
    <w:rsid w:val="00317B7B"/>
    <w:rsid w:val="00330F50"/>
    <w:rsid w:val="00345274"/>
    <w:rsid w:val="00355BC2"/>
    <w:rsid w:val="00361440"/>
    <w:rsid w:val="00362563"/>
    <w:rsid w:val="00364E08"/>
    <w:rsid w:val="003707C8"/>
    <w:rsid w:val="00385B0E"/>
    <w:rsid w:val="00387147"/>
    <w:rsid w:val="003921D9"/>
    <w:rsid w:val="00396572"/>
    <w:rsid w:val="003A0B06"/>
    <w:rsid w:val="003A2E6A"/>
    <w:rsid w:val="003B0AFB"/>
    <w:rsid w:val="003B28EB"/>
    <w:rsid w:val="003B38F2"/>
    <w:rsid w:val="003B5999"/>
    <w:rsid w:val="003C7402"/>
    <w:rsid w:val="003F231B"/>
    <w:rsid w:val="0043190D"/>
    <w:rsid w:val="00442984"/>
    <w:rsid w:val="00483FAE"/>
    <w:rsid w:val="00486042"/>
    <w:rsid w:val="004A100C"/>
    <w:rsid w:val="004D3C5B"/>
    <w:rsid w:val="004E1E5C"/>
    <w:rsid w:val="004F3DEE"/>
    <w:rsid w:val="004F5461"/>
    <w:rsid w:val="00507C7D"/>
    <w:rsid w:val="00536BAE"/>
    <w:rsid w:val="00537DC6"/>
    <w:rsid w:val="005466E0"/>
    <w:rsid w:val="00585AEC"/>
    <w:rsid w:val="00597075"/>
    <w:rsid w:val="005C6A4E"/>
    <w:rsid w:val="005D6147"/>
    <w:rsid w:val="005F7016"/>
    <w:rsid w:val="00615FA5"/>
    <w:rsid w:val="00616296"/>
    <w:rsid w:val="00624A2E"/>
    <w:rsid w:val="00633061"/>
    <w:rsid w:val="00634805"/>
    <w:rsid w:val="006641E8"/>
    <w:rsid w:val="00683078"/>
    <w:rsid w:val="0068340B"/>
    <w:rsid w:val="0069419F"/>
    <w:rsid w:val="006A3B58"/>
    <w:rsid w:val="006A7644"/>
    <w:rsid w:val="006A77B2"/>
    <w:rsid w:val="006C76BD"/>
    <w:rsid w:val="006F0E17"/>
    <w:rsid w:val="006F38F1"/>
    <w:rsid w:val="006F4428"/>
    <w:rsid w:val="006F554B"/>
    <w:rsid w:val="006F6658"/>
    <w:rsid w:val="00700C28"/>
    <w:rsid w:val="00706EB7"/>
    <w:rsid w:val="00712626"/>
    <w:rsid w:val="00720DC9"/>
    <w:rsid w:val="00731CD0"/>
    <w:rsid w:val="00737C62"/>
    <w:rsid w:val="00742E61"/>
    <w:rsid w:val="007552B7"/>
    <w:rsid w:val="00770489"/>
    <w:rsid w:val="00772F42"/>
    <w:rsid w:val="00774024"/>
    <w:rsid w:val="00774408"/>
    <w:rsid w:val="00782DC4"/>
    <w:rsid w:val="0079395D"/>
    <w:rsid w:val="007940BD"/>
    <w:rsid w:val="00795E1D"/>
    <w:rsid w:val="007B6835"/>
    <w:rsid w:val="007D57E9"/>
    <w:rsid w:val="007E4F9F"/>
    <w:rsid w:val="0080125E"/>
    <w:rsid w:val="00812F3B"/>
    <w:rsid w:val="00831682"/>
    <w:rsid w:val="008407EA"/>
    <w:rsid w:val="008442AF"/>
    <w:rsid w:val="00850DFF"/>
    <w:rsid w:val="00857EA0"/>
    <w:rsid w:val="008666EE"/>
    <w:rsid w:val="00870243"/>
    <w:rsid w:val="00891259"/>
    <w:rsid w:val="008C1F67"/>
    <w:rsid w:val="008C5E73"/>
    <w:rsid w:val="008C7938"/>
    <w:rsid w:val="008D6498"/>
    <w:rsid w:val="009214A8"/>
    <w:rsid w:val="0093094F"/>
    <w:rsid w:val="00945753"/>
    <w:rsid w:val="0095521B"/>
    <w:rsid w:val="009653F2"/>
    <w:rsid w:val="009723EF"/>
    <w:rsid w:val="0097745C"/>
    <w:rsid w:val="009878AC"/>
    <w:rsid w:val="00991559"/>
    <w:rsid w:val="00995066"/>
    <w:rsid w:val="009A1953"/>
    <w:rsid w:val="009B6F2A"/>
    <w:rsid w:val="00A30785"/>
    <w:rsid w:val="00A4029A"/>
    <w:rsid w:val="00A52A90"/>
    <w:rsid w:val="00A548B5"/>
    <w:rsid w:val="00A82F66"/>
    <w:rsid w:val="00A868EF"/>
    <w:rsid w:val="00AA40A6"/>
    <w:rsid w:val="00AC718A"/>
    <w:rsid w:val="00AC7B7C"/>
    <w:rsid w:val="00AD2EC8"/>
    <w:rsid w:val="00AE327A"/>
    <w:rsid w:val="00B01C90"/>
    <w:rsid w:val="00B111E2"/>
    <w:rsid w:val="00B11BD4"/>
    <w:rsid w:val="00B32F4F"/>
    <w:rsid w:val="00B3461A"/>
    <w:rsid w:val="00B63D5B"/>
    <w:rsid w:val="00B84ACE"/>
    <w:rsid w:val="00B90EEC"/>
    <w:rsid w:val="00B95382"/>
    <w:rsid w:val="00BB6538"/>
    <w:rsid w:val="00BC157D"/>
    <w:rsid w:val="00BC78A4"/>
    <w:rsid w:val="00BE2D89"/>
    <w:rsid w:val="00C11E0D"/>
    <w:rsid w:val="00C14945"/>
    <w:rsid w:val="00C2305B"/>
    <w:rsid w:val="00C714FC"/>
    <w:rsid w:val="00C8155D"/>
    <w:rsid w:val="00CA6338"/>
    <w:rsid w:val="00CB2986"/>
    <w:rsid w:val="00CC5433"/>
    <w:rsid w:val="00CF48CA"/>
    <w:rsid w:val="00CF6978"/>
    <w:rsid w:val="00D31F3A"/>
    <w:rsid w:val="00D4126D"/>
    <w:rsid w:val="00D46366"/>
    <w:rsid w:val="00D632E3"/>
    <w:rsid w:val="00D9559E"/>
    <w:rsid w:val="00DB0741"/>
    <w:rsid w:val="00DB24A1"/>
    <w:rsid w:val="00DB5DFE"/>
    <w:rsid w:val="00DC2753"/>
    <w:rsid w:val="00DC621A"/>
    <w:rsid w:val="00DF6B81"/>
    <w:rsid w:val="00E1146C"/>
    <w:rsid w:val="00E1453B"/>
    <w:rsid w:val="00E15A41"/>
    <w:rsid w:val="00E217BE"/>
    <w:rsid w:val="00E70018"/>
    <w:rsid w:val="00E805DA"/>
    <w:rsid w:val="00E86E13"/>
    <w:rsid w:val="00EA21F7"/>
    <w:rsid w:val="00EA38FF"/>
    <w:rsid w:val="00EA63DF"/>
    <w:rsid w:val="00EB0E5E"/>
    <w:rsid w:val="00EB23A9"/>
    <w:rsid w:val="00EB4D42"/>
    <w:rsid w:val="00EE6679"/>
    <w:rsid w:val="00EF17BD"/>
    <w:rsid w:val="00F152C2"/>
    <w:rsid w:val="00F21F16"/>
    <w:rsid w:val="00F333C2"/>
    <w:rsid w:val="00F42BD8"/>
    <w:rsid w:val="00F437EC"/>
    <w:rsid w:val="00F606B7"/>
    <w:rsid w:val="00F747DD"/>
    <w:rsid w:val="00F830A6"/>
    <w:rsid w:val="00FA4B4D"/>
    <w:rsid w:val="00FA6932"/>
    <w:rsid w:val="00FB157D"/>
    <w:rsid w:val="00FB1697"/>
    <w:rsid w:val="00FB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211B564"/>
  <w15:chartTrackingRefBased/>
  <w15:docId w15:val="{EC30E572-CF27-4D48-903F-C997DC03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CC1"/>
    <w:pPr>
      <w:spacing w:line="260" w:lineRule="exact"/>
    </w:pPr>
    <w:rPr>
      <w:rFonts w:ascii="Arial" w:eastAsia="Times New Roman" w:hAnsi="Arial"/>
      <w:lang w:eastAsia="de-CH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1D7CC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D7CC1"/>
    <w:rPr>
      <w:rFonts w:ascii="Arial" w:eastAsia="Times New Roman" w:hAnsi="Arial"/>
      <w:lang w:eastAsia="de-CH"/>
    </w:rPr>
  </w:style>
  <w:style w:type="paragraph" w:styleId="Subtitle">
    <w:name w:val="Subtitle"/>
    <w:basedOn w:val="Title"/>
    <w:next w:val="Normal"/>
    <w:link w:val="SubtitleChar"/>
    <w:qFormat/>
    <w:rsid w:val="001D7CC1"/>
    <w:pPr>
      <w:spacing w:line="480" w:lineRule="exact"/>
      <w:contextualSpacing w:val="0"/>
      <w:outlineLvl w:val="1"/>
    </w:pPr>
    <w:rPr>
      <w:rFonts w:ascii="Arial" w:eastAsia="Times New Roman" w:hAnsi="Arial" w:cs="Arial"/>
      <w:bCs/>
      <w:spacing w:val="0"/>
      <w:sz w:val="42"/>
      <w:szCs w:val="24"/>
    </w:rPr>
  </w:style>
  <w:style w:type="character" w:customStyle="1" w:styleId="SubtitleChar">
    <w:name w:val="Subtitle Char"/>
    <w:basedOn w:val="DefaultParagraphFont"/>
    <w:link w:val="Subtitle"/>
    <w:rsid w:val="001D7CC1"/>
    <w:rPr>
      <w:rFonts w:ascii="Arial" w:eastAsia="Times New Roman" w:hAnsi="Arial" w:cs="Arial"/>
      <w:bCs/>
      <w:kern w:val="28"/>
      <w:sz w:val="42"/>
      <w:szCs w:val="24"/>
      <w:lang w:eastAsia="de-CH"/>
    </w:rPr>
  </w:style>
  <w:style w:type="paragraph" w:styleId="ListParagraph">
    <w:name w:val="List Paragraph"/>
    <w:basedOn w:val="Normal"/>
    <w:uiPriority w:val="34"/>
    <w:qFormat/>
    <w:rsid w:val="001D7CC1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fr-CH" w:eastAsia="fr-CH"/>
    </w:rPr>
  </w:style>
  <w:style w:type="paragraph" w:customStyle="1" w:styleId="uLinie">
    <w:name w:val="uLinie"/>
    <w:basedOn w:val="Normal"/>
    <w:next w:val="Normal"/>
    <w:rsid w:val="001D7CC1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customStyle="1" w:styleId="Logo">
    <w:name w:val="Logo"/>
    <w:rsid w:val="001D7CC1"/>
    <w:rPr>
      <w:rFonts w:ascii="Arial" w:eastAsia="PMingLiU" w:hAnsi="Arial"/>
      <w:noProof/>
      <w:sz w:val="15"/>
      <w:lang w:eastAsia="de-CH"/>
    </w:rPr>
  </w:style>
  <w:style w:type="paragraph" w:styleId="Title">
    <w:name w:val="Title"/>
    <w:basedOn w:val="Normal"/>
    <w:next w:val="Normal"/>
    <w:link w:val="TitleChar"/>
    <w:uiPriority w:val="10"/>
    <w:rsid w:val="001D7CC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CC1"/>
    <w:rPr>
      <w:rFonts w:asciiTheme="majorHAnsi" w:eastAsiaTheme="majorEastAsia" w:hAnsiTheme="majorHAnsi" w:cstheme="majorBidi"/>
      <w:spacing w:val="-10"/>
      <w:kern w:val="28"/>
      <w:sz w:val="56"/>
      <w:szCs w:val="56"/>
      <w:lang w:eastAsia="de-CH"/>
    </w:rPr>
  </w:style>
  <w:style w:type="character" w:styleId="CommentReference">
    <w:name w:val="annotation reference"/>
    <w:basedOn w:val="DefaultParagraphFont"/>
    <w:uiPriority w:val="99"/>
    <w:semiHidden/>
    <w:unhideWhenUsed/>
    <w:rsid w:val="00D4126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26D"/>
    <w:rPr>
      <w:rFonts w:ascii="Arial" w:eastAsia="Times New Roman" w:hAnsi="Arial"/>
      <w:b/>
      <w:bCs/>
      <w:lang w:eastAsia="de-CH"/>
    </w:rPr>
  </w:style>
  <w:style w:type="character" w:styleId="Hyperlink">
    <w:name w:val="Hyperlink"/>
    <w:basedOn w:val="DefaultParagraphFont"/>
    <w:uiPriority w:val="99"/>
    <w:unhideWhenUsed/>
    <w:rsid w:val="005D614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614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B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B4D"/>
    <w:rPr>
      <w:rFonts w:ascii="Segoe UI" w:eastAsia="Times New Roman" w:hAnsi="Segoe UI" w:cs="Segoe UI"/>
      <w:sz w:val="18"/>
      <w:szCs w:val="18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2587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AA118-1960-41C1-83AD-CEF373E7612E}"/>
</file>

<file path=customXml/itemProps2.xml><?xml version="1.0" encoding="utf-8"?>
<ds:datastoreItem xmlns:ds="http://schemas.openxmlformats.org/officeDocument/2006/customXml" ds:itemID="{A91BB147-BC4B-4F96-8758-62E82A5DBAE7}">
  <ds:schemaRefs>
    <ds:schemaRef ds:uri="http://schemas.microsoft.com/office/2006/metadata/properties"/>
    <ds:schemaRef ds:uri="http://schemas.microsoft.com/office/infopath/2007/PartnerControls"/>
    <ds:schemaRef ds:uri="A75A5027-CDE3-4C69-A85C-E4FDFE04E647"/>
  </ds:schemaRefs>
</ds:datastoreItem>
</file>

<file path=customXml/itemProps3.xml><?xml version="1.0" encoding="utf-8"?>
<ds:datastoreItem xmlns:ds="http://schemas.openxmlformats.org/officeDocument/2006/customXml" ds:itemID="{A3CAAF69-28A9-4A5A-A24F-3A473E978F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FB3845-9BC0-44EE-8F03-427B8771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Neyroud Cecilia EDA NEI</dc:creator>
  <cp:keywords/>
  <dc:description/>
  <cp:lastModifiedBy>Michael Meier/23.05.2023</cp:lastModifiedBy>
  <cp:revision>3</cp:revision>
  <dcterms:created xsi:type="dcterms:W3CDTF">2024-01-23T14:12:00Z</dcterms:created>
  <dcterms:modified xsi:type="dcterms:W3CDTF">2024-01-23T14:13:00Z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