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AB" w:rsidRDefault="006704AB" w:rsidP="006704AB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:rsidR="006704AB" w:rsidRDefault="006704AB" w:rsidP="006704AB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45</w:t>
      </w:r>
      <w:r>
        <w:rPr>
          <w:rFonts w:ascii="Times" w:hAnsi="Times"/>
          <w:bCs/>
          <w:sz w:val="24"/>
          <w:szCs w:val="24"/>
        </w:rPr>
        <w:t>° PERIODO DE SESIONES</w:t>
      </w:r>
    </w:p>
    <w:p w:rsidR="006704AB" w:rsidRDefault="006704AB" w:rsidP="006704AB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</w:p>
    <w:p w:rsidR="006704AB" w:rsidRDefault="006704AB" w:rsidP="006704A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>Estado en revisión:</w:t>
      </w:r>
      <w:r w:rsidRPr="006A217D">
        <w:rPr>
          <w:rFonts w:ascii="Times New Roman" w:hAnsi="Times New Roman" w:cs="Times New Roman"/>
          <w:sz w:val="24"/>
          <w:szCs w:val="24"/>
        </w:rPr>
        <w:t xml:space="preserve"> </w:t>
      </w:r>
      <w:r w:rsidR="00F760F2">
        <w:rPr>
          <w:rFonts w:ascii="Times New Roman" w:hAnsi="Times New Roman" w:cs="Times New Roman"/>
          <w:sz w:val="24"/>
          <w:szCs w:val="24"/>
        </w:rPr>
        <w:t>México</w:t>
      </w:r>
    </w:p>
    <w:p w:rsidR="006704AB" w:rsidRDefault="006704AB" w:rsidP="006704AB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>Tiempo de intervención</w:t>
      </w:r>
      <w:r w:rsidRPr="00FD1E61">
        <w:rPr>
          <w:rFonts w:ascii="Times New Roman" w:hAnsi="Times New Roman" w:cs="Times New Roman"/>
          <w:b/>
          <w:sz w:val="24"/>
          <w:szCs w:val="24"/>
          <w:lang w:val="es-PY"/>
        </w:rPr>
        <w:t xml:space="preserve">: </w:t>
      </w:r>
      <w:r w:rsidR="00F760F2">
        <w:rPr>
          <w:rFonts w:ascii="Times New Roman" w:hAnsi="Times New Roman" w:cs="Times New Roman"/>
          <w:sz w:val="24"/>
          <w:szCs w:val="24"/>
          <w:lang w:val="es-PY"/>
        </w:rPr>
        <w:t>1 minuto</w:t>
      </w:r>
    </w:p>
    <w:p w:rsidR="006704AB" w:rsidRPr="000D5BC1" w:rsidRDefault="006704AB" w:rsidP="006704AB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2</w:t>
      </w:r>
      <w:r w:rsidR="00F760F2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4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enero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2024</w:t>
      </w:r>
    </w:p>
    <w:p w:rsidR="00250E7E" w:rsidRDefault="00250E7E" w:rsidP="0025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4AB" w:rsidRDefault="006704AB" w:rsidP="0025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7E">
        <w:rPr>
          <w:rFonts w:ascii="Times New Roman" w:hAnsi="Times New Roman" w:cs="Times New Roman"/>
          <w:b/>
          <w:sz w:val="24"/>
          <w:szCs w:val="24"/>
        </w:rPr>
        <w:t>INTERVENCIÓN DE LA DELEGACIÓN DEL PARAGUAY</w:t>
      </w:r>
    </w:p>
    <w:p w:rsidR="00250E7E" w:rsidRPr="00250E7E" w:rsidRDefault="00250E7E" w:rsidP="0025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4AB" w:rsidRDefault="006704AB" w:rsidP="00250E7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DF625F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Saludamos a la delegación de </w:t>
      </w:r>
      <w:r w:rsidR="007C306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México</w:t>
      </w:r>
      <w:r w:rsidRPr="00DF625F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agradecemos su informe.</w:t>
      </w:r>
    </w:p>
    <w:p w:rsidR="00250E7E" w:rsidRPr="00DF625F" w:rsidRDefault="00250E7E" w:rsidP="00250E7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:rsidR="008C1ABA" w:rsidRDefault="006704AB" w:rsidP="0025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25F">
        <w:rPr>
          <w:rFonts w:ascii="Times New Roman" w:hAnsi="Times New Roman" w:cs="Times New Roman"/>
          <w:sz w:val="24"/>
          <w:szCs w:val="24"/>
        </w:rPr>
        <w:t>Celebramos</w:t>
      </w:r>
      <w:r w:rsidR="006426A8">
        <w:rPr>
          <w:rFonts w:ascii="Times New Roman" w:hAnsi="Times New Roman" w:cs="Times New Roman"/>
          <w:sz w:val="24"/>
          <w:szCs w:val="24"/>
        </w:rPr>
        <w:t xml:space="preserve"> los avances logrados </w:t>
      </w:r>
      <w:r w:rsidRPr="00DF625F">
        <w:rPr>
          <w:rFonts w:ascii="Times New Roman" w:hAnsi="Times New Roman" w:cs="Times New Roman"/>
          <w:sz w:val="24"/>
          <w:szCs w:val="24"/>
        </w:rPr>
        <w:t>en línea con nuestra</w:t>
      </w:r>
      <w:r w:rsidR="006426A8">
        <w:rPr>
          <w:rFonts w:ascii="Times New Roman" w:hAnsi="Times New Roman" w:cs="Times New Roman"/>
          <w:sz w:val="24"/>
          <w:szCs w:val="24"/>
        </w:rPr>
        <w:t>s recomendacio</w:t>
      </w:r>
      <w:r w:rsidRPr="00DF625F">
        <w:rPr>
          <w:rFonts w:ascii="Times New Roman" w:hAnsi="Times New Roman" w:cs="Times New Roman"/>
          <w:sz w:val="24"/>
          <w:szCs w:val="24"/>
        </w:rPr>
        <w:t>n</w:t>
      </w:r>
      <w:r w:rsidR="006426A8">
        <w:rPr>
          <w:rFonts w:ascii="Times New Roman" w:hAnsi="Times New Roman" w:cs="Times New Roman"/>
          <w:sz w:val="24"/>
          <w:szCs w:val="24"/>
        </w:rPr>
        <w:t>es</w:t>
      </w:r>
      <w:r w:rsidRPr="00DF625F">
        <w:rPr>
          <w:rFonts w:ascii="Times New Roman" w:hAnsi="Times New Roman" w:cs="Times New Roman"/>
          <w:sz w:val="24"/>
          <w:szCs w:val="24"/>
        </w:rPr>
        <w:t xml:space="preserve"> del ciclo anterior</w:t>
      </w:r>
      <w:r w:rsidR="006426A8">
        <w:rPr>
          <w:rFonts w:ascii="Times New Roman" w:hAnsi="Times New Roman" w:cs="Times New Roman"/>
          <w:sz w:val="24"/>
          <w:szCs w:val="24"/>
        </w:rPr>
        <w:t>, como la ratificación del Convenio 189 de la OIT, la aceptación</w:t>
      </w:r>
      <w:r w:rsidR="008C1ABA">
        <w:rPr>
          <w:rFonts w:ascii="Times New Roman" w:hAnsi="Times New Roman" w:cs="Times New Roman"/>
          <w:sz w:val="24"/>
          <w:szCs w:val="24"/>
        </w:rPr>
        <w:t xml:space="preserve"> de competencia del Comité CED, y sus esfuerzos en materia migratoria. </w:t>
      </w:r>
    </w:p>
    <w:p w:rsidR="00250E7E" w:rsidRDefault="00250E7E" w:rsidP="0025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29F" w:rsidRDefault="008B18FD" w:rsidP="0025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preocupan los reportes sobre </w:t>
      </w:r>
      <w:r w:rsidR="002D129F">
        <w:rPr>
          <w:rFonts w:ascii="Times New Roman" w:hAnsi="Times New Roman" w:cs="Times New Roman"/>
          <w:sz w:val="24"/>
          <w:szCs w:val="24"/>
        </w:rPr>
        <w:t xml:space="preserve">incremento de personas </w:t>
      </w:r>
      <w:r w:rsidR="002D129F" w:rsidRPr="002D129F">
        <w:rPr>
          <w:rFonts w:ascii="Times New Roman" w:hAnsi="Times New Roman" w:cs="Times New Roman"/>
          <w:sz w:val="24"/>
          <w:szCs w:val="24"/>
        </w:rPr>
        <w:t>desaparecidas como consecuencia de la violencia y el crimen organizado</w:t>
      </w:r>
      <w:r>
        <w:rPr>
          <w:rFonts w:ascii="Times New Roman" w:hAnsi="Times New Roman" w:cs="Times New Roman"/>
          <w:sz w:val="24"/>
          <w:szCs w:val="24"/>
        </w:rPr>
        <w:t xml:space="preserve">, uso excesivo de la fuerza por agentes del Estado y aumento de feminicidios. </w:t>
      </w:r>
      <w:bookmarkStart w:id="0" w:name="_GoBack"/>
      <w:bookmarkEnd w:id="0"/>
    </w:p>
    <w:p w:rsidR="00250E7E" w:rsidRDefault="00250E7E" w:rsidP="0025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067" w:rsidRDefault="008B18FD" w:rsidP="0025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C3067" w:rsidRPr="007A4649">
        <w:rPr>
          <w:rFonts w:ascii="Times New Roman" w:hAnsi="Times New Roman" w:cs="Times New Roman"/>
          <w:sz w:val="24"/>
          <w:szCs w:val="24"/>
        </w:rPr>
        <w:t>on espíritu constructivo</w:t>
      </w:r>
      <w:r w:rsidR="007C3067">
        <w:rPr>
          <w:rFonts w:ascii="Times New Roman" w:hAnsi="Times New Roman" w:cs="Times New Roman"/>
          <w:sz w:val="24"/>
          <w:szCs w:val="24"/>
        </w:rPr>
        <w:t xml:space="preserve"> </w:t>
      </w:r>
      <w:r w:rsidR="007C3067" w:rsidRPr="007A4649">
        <w:rPr>
          <w:rFonts w:ascii="Times New Roman" w:hAnsi="Times New Roman" w:cs="Times New Roman"/>
          <w:sz w:val="24"/>
          <w:szCs w:val="24"/>
        </w:rPr>
        <w:t>recomendamos:</w:t>
      </w:r>
    </w:p>
    <w:p w:rsidR="00250E7E" w:rsidRPr="00DF625F" w:rsidRDefault="00250E7E" w:rsidP="0025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8FD" w:rsidRPr="00E45A7F" w:rsidRDefault="00E45A7F" w:rsidP="00E45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6704AB" w:rsidRPr="00E45A7F">
        <w:rPr>
          <w:rFonts w:ascii="Times New Roman" w:hAnsi="Times New Roman" w:cs="Times New Roman"/>
          <w:sz w:val="24"/>
          <w:szCs w:val="24"/>
        </w:rPr>
        <w:t xml:space="preserve">Ratificar </w:t>
      </w:r>
      <w:r w:rsidR="008B18FD" w:rsidRPr="00E45A7F">
        <w:rPr>
          <w:rFonts w:ascii="Times New Roman" w:hAnsi="Times New Roman" w:cs="Times New Roman"/>
          <w:sz w:val="24"/>
          <w:szCs w:val="24"/>
        </w:rPr>
        <w:t>el Protocolo Facultativo de la Convención sobre los Derechos del Niño relativo a un procedimiento de comunicaciones.</w:t>
      </w:r>
    </w:p>
    <w:p w:rsidR="008B18FD" w:rsidRPr="008B18FD" w:rsidRDefault="008B18FD" w:rsidP="00250E7E">
      <w:pPr>
        <w:pStyle w:val="Prrafode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:rsidR="008B18FD" w:rsidRPr="00E45A7F" w:rsidRDefault="00E45A7F" w:rsidP="00E45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>2.</w:t>
      </w:r>
      <w:r>
        <w:rPr>
          <w:rFonts w:ascii="Times New Roman" w:hAnsi="Times New Roman" w:cs="Times New Roman"/>
          <w:sz w:val="24"/>
          <w:szCs w:val="24"/>
          <w:lang w:val="es-PY"/>
        </w:rPr>
        <w:tab/>
      </w:r>
      <w:r w:rsidR="008B18FD" w:rsidRPr="00E45A7F">
        <w:rPr>
          <w:rFonts w:ascii="Times New Roman" w:hAnsi="Times New Roman" w:cs="Times New Roman"/>
          <w:sz w:val="24"/>
          <w:szCs w:val="24"/>
        </w:rPr>
        <w:t xml:space="preserve">Garantizar </w:t>
      </w:r>
      <w:r w:rsidR="008B18FD" w:rsidRPr="00E45A7F">
        <w:rPr>
          <w:rFonts w:ascii="Times New Roman" w:hAnsi="Times New Roman" w:cs="Times New Roman"/>
          <w:sz w:val="24"/>
          <w:szCs w:val="24"/>
          <w:lang w:val="es-PY"/>
        </w:rPr>
        <w:t xml:space="preserve">recursos presupuestarios y técnicos suficientes para que la estructura institucional establecida tras la Ley General sobre Desaparición Forzada cumpla eficientemente sus funciones. </w:t>
      </w:r>
    </w:p>
    <w:p w:rsidR="008B18FD" w:rsidRDefault="008B18FD" w:rsidP="00250E7E">
      <w:pPr>
        <w:pStyle w:val="Prrafode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:rsidR="008B18FD" w:rsidRPr="00E45A7F" w:rsidRDefault="00E45A7F" w:rsidP="00E45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>3.</w:t>
      </w:r>
      <w:r>
        <w:rPr>
          <w:rFonts w:ascii="Times New Roman" w:hAnsi="Times New Roman" w:cs="Times New Roman"/>
          <w:sz w:val="24"/>
          <w:szCs w:val="24"/>
          <w:lang w:val="es-PY"/>
        </w:rPr>
        <w:tab/>
      </w:r>
      <w:r w:rsidR="00746EB5" w:rsidRPr="00E45A7F">
        <w:rPr>
          <w:rFonts w:ascii="Times New Roman" w:hAnsi="Times New Roman" w:cs="Times New Roman"/>
          <w:sz w:val="24"/>
          <w:szCs w:val="24"/>
          <w:lang w:val="es-PY"/>
        </w:rPr>
        <w:t>Continuar realizando sus máximos</w:t>
      </w:r>
      <w:r w:rsidR="008B18FD" w:rsidRPr="00E45A7F">
        <w:rPr>
          <w:rFonts w:ascii="Times New Roman" w:hAnsi="Times New Roman" w:cs="Times New Roman"/>
          <w:sz w:val="24"/>
          <w:szCs w:val="24"/>
          <w:lang w:val="es-PY"/>
        </w:rPr>
        <w:t xml:space="preserve"> esfuerzos para prevenir y erradicar la violencia contra las mujeres en todas sus formas, particularmente el feminicidio, y garantizar su investigación y sanción adecuadas para evitar la impunidad.</w:t>
      </w:r>
    </w:p>
    <w:p w:rsidR="008B18FD" w:rsidRPr="008B18FD" w:rsidRDefault="008B18FD" w:rsidP="00250E7E">
      <w:pPr>
        <w:pStyle w:val="Prrafodelista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s-PY"/>
        </w:rPr>
      </w:pPr>
    </w:p>
    <w:p w:rsidR="008B18FD" w:rsidRPr="00E45A7F" w:rsidRDefault="00E45A7F" w:rsidP="00E45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>4.</w:t>
      </w:r>
      <w:r>
        <w:rPr>
          <w:rFonts w:ascii="Times New Roman" w:hAnsi="Times New Roman" w:cs="Times New Roman"/>
          <w:sz w:val="24"/>
          <w:szCs w:val="24"/>
          <w:lang w:val="es-PY"/>
        </w:rPr>
        <w:tab/>
      </w:r>
      <w:r w:rsidR="00746EB5" w:rsidRPr="00E45A7F">
        <w:rPr>
          <w:rFonts w:ascii="Times New Roman" w:hAnsi="Times New Roman" w:cs="Times New Roman"/>
          <w:sz w:val="24"/>
          <w:szCs w:val="24"/>
          <w:lang w:val="es-PY"/>
        </w:rPr>
        <w:t>Coordinar estrategias eficaces para implementar un sistema de protección s</w:t>
      </w:r>
      <w:r w:rsidR="008B18FD" w:rsidRPr="00E45A7F">
        <w:rPr>
          <w:rFonts w:ascii="Times New Roman" w:hAnsi="Times New Roman" w:cs="Times New Roman"/>
          <w:sz w:val="24"/>
          <w:szCs w:val="24"/>
          <w:lang w:val="es-PY"/>
        </w:rPr>
        <w:t xml:space="preserve">ocial con enfoque sistémico a nivel federal, estatal y municipal, </w:t>
      </w:r>
      <w:r w:rsidRPr="00E45A7F">
        <w:rPr>
          <w:rFonts w:ascii="Times New Roman" w:hAnsi="Times New Roman" w:cs="Times New Roman"/>
          <w:sz w:val="24"/>
          <w:szCs w:val="24"/>
          <w:lang w:val="es-PY"/>
        </w:rPr>
        <w:t>que</w:t>
      </w:r>
      <w:r w:rsidR="008B18FD" w:rsidRPr="00E45A7F">
        <w:rPr>
          <w:rFonts w:ascii="Times New Roman" w:hAnsi="Times New Roman" w:cs="Times New Roman"/>
          <w:sz w:val="24"/>
          <w:szCs w:val="24"/>
          <w:lang w:val="es-PY"/>
        </w:rPr>
        <w:t xml:space="preserve"> abord</w:t>
      </w:r>
      <w:r w:rsidRPr="00E45A7F">
        <w:rPr>
          <w:rFonts w:ascii="Times New Roman" w:hAnsi="Times New Roman" w:cs="Times New Roman"/>
          <w:sz w:val="24"/>
          <w:szCs w:val="24"/>
          <w:lang w:val="es-PY"/>
        </w:rPr>
        <w:t xml:space="preserve">e las causas profundas de la </w:t>
      </w:r>
      <w:r w:rsidR="008B18FD" w:rsidRPr="00E45A7F">
        <w:rPr>
          <w:rFonts w:ascii="Times New Roman" w:hAnsi="Times New Roman" w:cs="Times New Roman"/>
          <w:sz w:val="24"/>
          <w:szCs w:val="24"/>
          <w:lang w:val="es-PY"/>
        </w:rPr>
        <w:t>pobreza y la exclusión social.</w:t>
      </w:r>
    </w:p>
    <w:p w:rsidR="008B18FD" w:rsidRPr="008B18FD" w:rsidRDefault="008B18FD" w:rsidP="00250E7E">
      <w:pPr>
        <w:pStyle w:val="Prrafodelista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s-PY"/>
        </w:rPr>
      </w:pPr>
    </w:p>
    <w:p w:rsidR="006704AB" w:rsidRPr="00FA5464" w:rsidRDefault="006704AB" w:rsidP="006704AB">
      <w:pPr>
        <w:spacing w:line="240" w:lineRule="auto"/>
        <w:ind w:left="36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21C52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p w:rsidR="002F1E27" w:rsidRDefault="002F1E27"/>
    <w:sectPr w:rsidR="002F1E27" w:rsidSect="002F1E27">
      <w:headerReference w:type="default" r:id="rId8"/>
      <w:pgSz w:w="12240" w:h="15840"/>
      <w:pgMar w:top="1418" w:right="1418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27" w:rsidRDefault="002F1E27">
      <w:pPr>
        <w:spacing w:after="0" w:line="240" w:lineRule="auto"/>
      </w:pPr>
      <w:r>
        <w:separator/>
      </w:r>
    </w:p>
  </w:endnote>
  <w:endnote w:type="continuationSeparator" w:id="0">
    <w:p w:rsidR="002F1E27" w:rsidRDefault="002F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27" w:rsidRDefault="002F1E27">
      <w:pPr>
        <w:spacing w:after="0" w:line="240" w:lineRule="auto"/>
      </w:pPr>
      <w:r>
        <w:separator/>
      </w:r>
    </w:p>
  </w:footnote>
  <w:footnote w:type="continuationSeparator" w:id="0">
    <w:p w:rsidR="002F1E27" w:rsidRDefault="002F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27" w:rsidRPr="009E3001" w:rsidRDefault="00F760F2" w:rsidP="002F1E27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32"/>
        <w:szCs w:val="32"/>
        <w:lang w:val="es-PY"/>
      </w:rPr>
    </w:pPr>
    <w:r w:rsidRPr="009E3001">
      <w:rPr>
        <w:rFonts w:ascii="Edwardian Script ITC" w:hAnsi="Edwardian Script ITC"/>
        <w:i/>
        <w:sz w:val="32"/>
        <w:szCs w:val="32"/>
      </w:rPr>
      <w:t>“</w:t>
    </w:r>
    <w:r w:rsidRPr="009E3001">
      <w:rPr>
        <w:rFonts w:ascii="Edwardian Script ITC" w:hAnsi="Edwardian Script ITC"/>
        <w:sz w:val="32"/>
        <w:szCs w:val="32"/>
      </w:rPr>
      <w:t>Sesquicentenario de la Epopeya Nacional 1864 – 1870”</w:t>
    </w:r>
    <w:r w:rsidRPr="009E3001">
      <w:rPr>
        <w:rFonts w:ascii="Calibri" w:eastAsia="Calibri" w:hAnsi="Calibri" w:cs="Calibri"/>
        <w:b/>
        <w:bCs/>
        <w:noProof/>
        <w:sz w:val="32"/>
        <w:szCs w:val="32"/>
        <w:lang w:val="es-PY" w:eastAsia="es-PY"/>
      </w:rPr>
      <w:drawing>
        <wp:inline distT="0" distB="0" distL="0" distR="0" wp14:anchorId="7D3447BB" wp14:editId="59B0BDA7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F1E27" w:rsidRPr="009E3001" w:rsidRDefault="00F760F2" w:rsidP="002F1E27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sz w:val="40"/>
        <w:szCs w:val="40"/>
      </w:rPr>
    </w:pPr>
    <w:r w:rsidRPr="009E3001">
      <w:rPr>
        <w:rFonts w:ascii="Edwardian Script ITC" w:hAnsi="Edwardian Script ITC"/>
        <w:sz w:val="40"/>
        <w:szCs w:val="40"/>
      </w:rPr>
      <w:t>Unidad General de Derechos Humanos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6C35"/>
    <w:multiLevelType w:val="hybridMultilevel"/>
    <w:tmpl w:val="2EDE6740"/>
    <w:lvl w:ilvl="0" w:tplc="5E5C5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D3CF8"/>
    <w:multiLevelType w:val="hybridMultilevel"/>
    <w:tmpl w:val="2EDE6740"/>
    <w:lvl w:ilvl="0" w:tplc="5E5C5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AB"/>
    <w:rsid w:val="00250E7E"/>
    <w:rsid w:val="002D129F"/>
    <w:rsid w:val="002F1E27"/>
    <w:rsid w:val="006426A8"/>
    <w:rsid w:val="006704AB"/>
    <w:rsid w:val="006F1464"/>
    <w:rsid w:val="00746EB5"/>
    <w:rsid w:val="007C3067"/>
    <w:rsid w:val="00870E76"/>
    <w:rsid w:val="008B18FD"/>
    <w:rsid w:val="008C1ABA"/>
    <w:rsid w:val="00E45A7F"/>
    <w:rsid w:val="00F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AB"/>
    <w:pPr>
      <w:spacing w:after="160" w:line="259" w:lineRule="auto"/>
    </w:pPr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4AB"/>
    <w:rPr>
      <w:rFonts w:ascii="Tahoma" w:hAnsi="Tahoma" w:cs="Tahoma"/>
      <w:kern w:val="2"/>
      <w:sz w:val="16"/>
      <w:szCs w:val="16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8B1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AB"/>
    <w:pPr>
      <w:spacing w:after="160" w:line="259" w:lineRule="auto"/>
    </w:pPr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4AB"/>
    <w:rPr>
      <w:rFonts w:ascii="Tahoma" w:hAnsi="Tahoma" w:cs="Tahoma"/>
      <w:kern w:val="2"/>
      <w:sz w:val="16"/>
      <w:szCs w:val="16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8B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9DA1A36-F8AC-44E9-B973-F87488694881}"/>
</file>

<file path=customXml/itemProps2.xml><?xml version="1.0" encoding="utf-8"?>
<ds:datastoreItem xmlns:ds="http://schemas.openxmlformats.org/officeDocument/2006/customXml" ds:itemID="{11DA0A0C-28C6-42BF-840A-F756DE75CB94}"/>
</file>

<file path=customXml/itemProps3.xml><?xml version="1.0" encoding="utf-8"?>
<ds:datastoreItem xmlns:ds="http://schemas.openxmlformats.org/officeDocument/2006/customXml" ds:itemID="{043E5131-78C8-4A06-B2B6-B8BCB0156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Ortega</dc:creator>
  <cp:lastModifiedBy>Ricardo Ortega</cp:lastModifiedBy>
  <cp:revision>3</cp:revision>
  <cp:lastPrinted>2024-01-18T14:54:00Z</cp:lastPrinted>
  <dcterms:created xsi:type="dcterms:W3CDTF">2024-01-16T18:05:00Z</dcterms:created>
  <dcterms:modified xsi:type="dcterms:W3CDTF">2024-01-18T18:04:00Z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