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E6B39" w14:textId="77777777" w:rsidR="00615E17" w:rsidRPr="00C14111" w:rsidRDefault="008D7AF4" w:rsidP="007B301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bookmarkStart w:id="0" w:name="_GoBack"/>
      <w:bookmarkEnd w:id="0"/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بيان</w:t>
      </w:r>
      <w:r w:rsidR="007D21BE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CD10AB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الوفد 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الدائم لدولة الكويت </w:t>
      </w:r>
    </w:p>
    <w:p w14:paraId="530B7DEA" w14:textId="16DBE798" w:rsidR="004626A7" w:rsidRPr="00C14111" w:rsidRDefault="008D7AF4" w:rsidP="004626A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الدورة (</w:t>
      </w:r>
      <w:r w:rsidR="0005783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45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) </w:t>
      </w:r>
      <w:r w:rsidR="00491831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للاستعراض الدوري الشامل</w:t>
      </w:r>
    </w:p>
    <w:p w14:paraId="19B0A574" w14:textId="6D34D411" w:rsidR="00CA511E" w:rsidRPr="00C14111" w:rsidRDefault="00057837" w:rsidP="003E17D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نائب المندوب الدائم</w:t>
      </w:r>
      <w:r w:rsidR="00CA511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عبدالله إبراهيم الخبيزي</w:t>
      </w:r>
    </w:p>
    <w:p w14:paraId="408892C1" w14:textId="36144D73" w:rsidR="00745DE4" w:rsidRPr="00C14111" w:rsidRDefault="003E17D4" w:rsidP="00995B74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FE0B" wp14:editId="19C7D9AD">
                <wp:simplePos x="0" y="0"/>
                <wp:positionH relativeFrom="column">
                  <wp:posOffset>1286510</wp:posOffset>
                </wp:positionH>
                <wp:positionV relativeFrom="paragraph">
                  <wp:posOffset>419100</wp:posOffset>
                </wp:positionV>
                <wp:extent cx="3562350" cy="0"/>
                <wp:effectExtent l="0" t="0" r="0" b="0"/>
                <wp:wrapNone/>
                <wp:docPr id="637921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F43A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33pt" to="381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" strokecolor="black [3040]"/>
            </w:pict>
          </mc:Fallback>
        </mc:AlternateContent>
      </w:r>
      <w:r w:rsidR="00470709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val="ar-KW" w:bidi="ar-KW"/>
        </w:rPr>
        <w:t>24</w:t>
      </w:r>
      <w:r w:rsidR="008D7AF4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1B7A3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يناير</w:t>
      </w:r>
      <w:r w:rsidR="0059654E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1B7A3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2024</w:t>
      </w:r>
      <w:r w:rsidR="00FD4B73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C826D8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–</w:t>
      </w:r>
      <w:r w:rsidR="00FD4B73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8D7AF4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جنيف</w:t>
      </w:r>
    </w:p>
    <w:p w14:paraId="048639B6" w14:textId="77777777" w:rsidR="008F24AC" w:rsidRPr="0099427C" w:rsidRDefault="008D7AF4" w:rsidP="007A6E33">
      <w:pPr>
        <w:bidi/>
        <w:spacing w:after="120"/>
        <w:jc w:val="highKashida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99427C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السيد </w:t>
      </w:r>
      <w:r w:rsidR="008F24AC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الرئيس،</w:t>
      </w:r>
    </w:p>
    <w:p w14:paraId="7737EB6D" w14:textId="1B567CBD" w:rsidR="008A0F52" w:rsidRPr="0099427C" w:rsidRDefault="008A0F52" w:rsidP="00EA1230">
      <w:pPr>
        <w:bidi/>
        <w:spacing w:after="12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99427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لقد </w:t>
      </w:r>
      <w:r w:rsidRPr="0099427C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ا</w:t>
      </w:r>
      <w:r w:rsidRPr="0099427C">
        <w:rPr>
          <w:rFonts w:ascii="Traditional Arabic" w:hAnsi="Traditional Arabic" w:cs="Traditional Arabic"/>
          <w:b/>
          <w:bCs/>
          <w:sz w:val="44"/>
          <w:szCs w:val="44"/>
          <w:rtl/>
        </w:rPr>
        <w:t>طلع وفد بلادي باهتمام على التقرير محل المراجعة</w:t>
      </w:r>
      <w:r w:rsidR="00EB7835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...</w:t>
      </w:r>
      <w:r w:rsidRPr="0099427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DD0982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و</w:t>
      </w:r>
      <w:r w:rsidR="00676EB6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نغتنم هذه المناسبة</w:t>
      </w:r>
      <w:r w:rsidR="00EB7835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...</w:t>
      </w:r>
      <w:r w:rsidR="00676EB6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</w:t>
      </w:r>
      <w:r w:rsidR="0034272B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للإشادة </w:t>
      </w:r>
      <w:r w:rsidR="00CF27C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ب</w:t>
      </w:r>
      <w:r w:rsidR="0034272B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الجهود</w:t>
      </w:r>
      <w:r w:rsidR="0024346C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المبذولة في إعداد</w:t>
      </w:r>
      <w:r w:rsidR="00C8741D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ه</w:t>
      </w:r>
      <w:r w:rsidR="0024346C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</w:t>
      </w:r>
      <w:r w:rsidR="001A1B36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... </w:t>
      </w:r>
      <w:r w:rsidR="0024346C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والعرض المقدم </w:t>
      </w:r>
      <w:r w:rsidR="005C5C5F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اليوم </w:t>
      </w:r>
      <w:r w:rsidR="0024346C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من </w:t>
      </w:r>
      <w:r w:rsidR="00C62168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الوفد المشارك</w:t>
      </w:r>
      <w:r w:rsidR="00F934B8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... </w:t>
      </w:r>
      <w:r w:rsidR="003C2E4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وفي</w:t>
      </w:r>
      <w:r w:rsidR="00B84A5B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هذه المناسبة </w:t>
      </w:r>
      <w:r w:rsidR="003C2E4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نثني على ال</w:t>
      </w:r>
      <w:r w:rsidR="00A52A89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جهود الوطنية </w:t>
      </w:r>
      <w:r w:rsidR="0099427C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والتقدم الملحوظ</w:t>
      </w:r>
      <w:r w:rsidR="00C874A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...</w:t>
      </w:r>
      <w:r w:rsidR="0099427C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</w:t>
      </w:r>
      <w:r w:rsidR="00A52A89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ال</w:t>
      </w:r>
      <w:r w:rsidR="003C2E4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ذي</w:t>
      </w:r>
      <w:r w:rsidR="00A52A89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</w:t>
      </w:r>
      <w:r w:rsidR="003C2E4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حققته</w:t>
      </w:r>
      <w:r w:rsidR="00CF27C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</w:t>
      </w:r>
      <w:r w:rsidR="00A52A89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في مجال </w:t>
      </w:r>
      <w:r w:rsidR="0099427C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حماية وتعزيز حقوق الإنسان</w:t>
      </w:r>
      <w:r w:rsidR="00C874A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</w:t>
      </w:r>
      <w:r w:rsidR="00CF27C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... </w:t>
      </w:r>
      <w:r w:rsidR="00C874A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منذ عام 2018.</w:t>
      </w:r>
    </w:p>
    <w:p w14:paraId="335C3D87" w14:textId="77900CF4" w:rsidR="00906587" w:rsidRPr="0099427C" w:rsidRDefault="00AB5B67" w:rsidP="00553B90">
      <w:pPr>
        <w:bidi/>
        <w:jc w:val="mediumKashida"/>
        <w:rPr>
          <w:rFonts w:ascii="Traditional Arabic" w:hAnsi="Traditional Arabic" w:cs="Traditional Arabic"/>
          <w:b/>
          <w:bCs/>
          <w:sz w:val="44"/>
          <w:szCs w:val="44"/>
          <w:u w:val="single"/>
          <w:lang w:bidi="ar-KW"/>
        </w:rPr>
      </w:pPr>
      <w:r w:rsidRPr="0099427C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KW"/>
        </w:rPr>
        <w:t>وفي إطار التعاون البناء</w:t>
      </w:r>
      <w:r w:rsidR="002C66A7" w:rsidRPr="0099427C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KW"/>
        </w:rPr>
        <w:t xml:space="preserve"> </w:t>
      </w:r>
      <w:r w:rsidR="00C874AC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KW"/>
        </w:rPr>
        <w:t>ن</w:t>
      </w:r>
      <w:r w:rsidR="00906587" w:rsidRPr="0099427C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KW"/>
        </w:rPr>
        <w:t xml:space="preserve">تقدم </w:t>
      </w:r>
      <w:r w:rsidR="005C5C5F" w:rsidRPr="0099427C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KW"/>
        </w:rPr>
        <w:t>بالتوصيات الآتية</w:t>
      </w:r>
      <w:r w:rsidR="00906587" w:rsidRPr="0099427C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KW"/>
        </w:rPr>
        <w:t>:</w:t>
      </w:r>
    </w:p>
    <w:p w14:paraId="593ECE26" w14:textId="2EDBCF96" w:rsidR="00553B90" w:rsidRPr="0099427C" w:rsidRDefault="009177A2" w:rsidP="0084372D">
      <w:pPr>
        <w:pStyle w:val="ListParagraph"/>
        <w:numPr>
          <w:ilvl w:val="0"/>
          <w:numId w:val="1"/>
        </w:numPr>
        <w:bidi/>
        <w:spacing w:after="240" w:line="257" w:lineRule="auto"/>
        <w:contextualSpacing w:val="0"/>
        <w:jc w:val="both"/>
        <w:rPr>
          <w:rFonts w:ascii="Traditional Arabic" w:hAnsi="Traditional Arabic" w:cs="Traditional Arabic"/>
          <w:b/>
          <w:bCs/>
          <w:sz w:val="44"/>
          <w:szCs w:val="44"/>
          <w:lang w:bidi="ar-KW"/>
        </w:rPr>
      </w:pP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تعزيز الأطر التشريعية والمؤسسية للقضاء على التمييز</w:t>
      </w:r>
      <w:r w:rsidR="00F66E3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...</w:t>
      </w: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ضد السكان الأصليين.</w:t>
      </w:r>
    </w:p>
    <w:p w14:paraId="4C380D86" w14:textId="79F4B450" w:rsidR="003E17D4" w:rsidRPr="0099427C" w:rsidRDefault="006E48CF" w:rsidP="0084372D">
      <w:pPr>
        <w:pStyle w:val="ListParagraph"/>
        <w:numPr>
          <w:ilvl w:val="0"/>
          <w:numId w:val="1"/>
        </w:numPr>
        <w:bidi/>
        <w:spacing w:after="240" w:line="257" w:lineRule="auto"/>
        <w:contextualSpacing w:val="0"/>
        <w:jc w:val="both"/>
        <w:rPr>
          <w:rFonts w:ascii="Traditional Arabic" w:hAnsi="Traditional Arabic" w:cs="Traditional Arabic"/>
          <w:b/>
          <w:bCs/>
          <w:sz w:val="44"/>
          <w:szCs w:val="44"/>
          <w:lang w:bidi="ar-KW"/>
        </w:rPr>
      </w:pP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زيادة الجهود الرامية </w:t>
      </w:r>
      <w:r w:rsidR="00F66E33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في</w:t>
      </w: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التصد</w:t>
      </w:r>
      <w:r w:rsidR="00A07563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ي</w:t>
      </w: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للتمييز ضد المرأة</w:t>
      </w:r>
    </w:p>
    <w:p w14:paraId="23591ADD" w14:textId="05A7257E" w:rsidR="00531FA2" w:rsidRPr="0099427C" w:rsidRDefault="006E48CF" w:rsidP="0084372D">
      <w:pPr>
        <w:pStyle w:val="ListParagraph"/>
        <w:numPr>
          <w:ilvl w:val="0"/>
          <w:numId w:val="1"/>
        </w:numPr>
        <w:bidi/>
        <w:spacing w:after="240" w:line="257" w:lineRule="auto"/>
        <w:contextualSpacing w:val="0"/>
        <w:jc w:val="both"/>
        <w:rPr>
          <w:rFonts w:ascii="Traditional Arabic" w:hAnsi="Traditional Arabic" w:cs="Traditional Arabic"/>
          <w:b/>
          <w:bCs/>
          <w:sz w:val="44"/>
          <w:szCs w:val="44"/>
          <w:lang w:bidi="ar-KW"/>
        </w:rPr>
      </w:pP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السعي نحو بذل المزيد من الجهود المنسقة </w:t>
      </w:r>
      <w:r w:rsidR="009E294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... </w:t>
      </w: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نحو استراتيجية مشتركة بين المؤسسات</w:t>
      </w:r>
      <w:r w:rsidR="009E294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...</w:t>
      </w: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</w:t>
      </w:r>
      <w:r w:rsidR="00084C1D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لتحسين التعامل مع التنقل</w:t>
      </w:r>
      <w:r w:rsidR="00522718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البشري والهجرة.</w:t>
      </w:r>
    </w:p>
    <w:p w14:paraId="194817A3" w14:textId="4A90C398" w:rsidR="00084C1D" w:rsidRPr="0099427C" w:rsidRDefault="00084C1D" w:rsidP="0084372D">
      <w:pPr>
        <w:pStyle w:val="ListParagraph"/>
        <w:numPr>
          <w:ilvl w:val="0"/>
          <w:numId w:val="1"/>
        </w:numPr>
        <w:bidi/>
        <w:spacing w:after="240" w:line="257" w:lineRule="auto"/>
        <w:contextualSpacing w:val="0"/>
        <w:jc w:val="both"/>
        <w:rPr>
          <w:rFonts w:ascii="Traditional Arabic" w:hAnsi="Traditional Arabic" w:cs="Traditional Arabic"/>
          <w:b/>
          <w:bCs/>
          <w:sz w:val="44"/>
          <w:szCs w:val="44"/>
          <w:lang w:bidi="ar-KW"/>
        </w:rPr>
      </w:pP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تعزيز الجهود في مجال مكافحة الإتجار غير المشروع بالأسلحة</w:t>
      </w:r>
      <w:r w:rsidR="00522718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.</w:t>
      </w:r>
    </w:p>
    <w:p w14:paraId="5D3A444E" w14:textId="70EFA090" w:rsidR="006525E6" w:rsidRPr="0099427C" w:rsidRDefault="006525E6" w:rsidP="00EA1230">
      <w:pPr>
        <w:pStyle w:val="ListParagraph"/>
        <w:bidi/>
        <w:ind w:left="1080"/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CH"/>
        </w:rPr>
        <w:t>و</w:t>
      </w:r>
      <w:r w:rsidR="003D1DA2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CH"/>
        </w:rPr>
        <w:t>ختاما نتمنى لوفد المكسيك التوفيق في هذا الاستعراض</w:t>
      </w:r>
      <w:r w:rsidR="009E2947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CH"/>
        </w:rPr>
        <w:t xml:space="preserve"> ...</w:t>
      </w:r>
      <w:r w:rsidR="003D1DA2"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CH"/>
        </w:rPr>
        <w:t xml:space="preserve"> و</w:t>
      </w:r>
      <w:r w:rsidRPr="0099427C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CH"/>
        </w:rPr>
        <w:t>شكرا</w:t>
      </w:r>
    </w:p>
    <w:sectPr w:rsidR="006525E6" w:rsidRPr="0099427C" w:rsidSect="00717BD5">
      <w:headerReference w:type="default" r:id="rId8"/>
      <w:footerReference w:type="default" r:id="rId9"/>
      <w:pgSz w:w="11907" w:h="16840" w:code="9"/>
      <w:pgMar w:top="1134" w:right="1134" w:bottom="567" w:left="113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6DF0A" w14:textId="77777777" w:rsidR="00A44EA7" w:rsidRDefault="00A44EA7" w:rsidP="007C2DEB">
      <w:pPr>
        <w:spacing w:after="0" w:line="240" w:lineRule="auto"/>
      </w:pPr>
      <w:r>
        <w:separator/>
      </w:r>
    </w:p>
  </w:endnote>
  <w:endnote w:type="continuationSeparator" w:id="0">
    <w:p w14:paraId="4BC778A6" w14:textId="77777777" w:rsidR="00A44EA7" w:rsidRDefault="00A44EA7" w:rsidP="007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08283" w14:textId="0EF55ABE" w:rsidR="00D56363" w:rsidRDefault="00D56363" w:rsidP="00BF62CE">
    <w:pPr>
      <w:pStyle w:val="Footer"/>
      <w:tabs>
        <w:tab w:val="clear" w:pos="4320"/>
        <w:tab w:val="clear" w:pos="8640"/>
        <w:tab w:val="center" w:pos="4513"/>
      </w:tabs>
      <w:rPr>
        <w:noProof/>
      </w:rPr>
    </w:pPr>
    <w:r>
      <w:rPr>
        <w:noProof/>
      </w:rPr>
      <w:tab/>
    </w:r>
  </w:p>
  <w:p w14:paraId="62BB9B94" w14:textId="77777777" w:rsidR="00D56363" w:rsidRDefault="00D56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62CD6" w14:textId="77777777" w:rsidR="00A44EA7" w:rsidRDefault="00A44EA7" w:rsidP="007C2DEB">
      <w:pPr>
        <w:spacing w:after="0" w:line="240" w:lineRule="auto"/>
      </w:pPr>
      <w:r>
        <w:separator/>
      </w:r>
    </w:p>
  </w:footnote>
  <w:footnote w:type="continuationSeparator" w:id="0">
    <w:p w14:paraId="77C59786" w14:textId="77777777" w:rsidR="00A44EA7" w:rsidRDefault="00A44EA7" w:rsidP="007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7E6B" w14:textId="42B231B9" w:rsidR="00D56363" w:rsidRDefault="00D56363" w:rsidP="003413F5">
    <w:pPr>
      <w:pStyle w:val="Header"/>
      <w:tabs>
        <w:tab w:val="clear" w:pos="4320"/>
        <w:tab w:val="clear" w:pos="8640"/>
        <w:tab w:val="center" w:pos="470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CDA1918" wp14:editId="46016DA2">
          <wp:simplePos x="0" y="0"/>
          <wp:positionH relativeFrom="column">
            <wp:posOffset>-864235</wp:posOffset>
          </wp:positionH>
          <wp:positionV relativeFrom="paragraph">
            <wp:posOffset>125095</wp:posOffset>
          </wp:positionV>
          <wp:extent cx="7510780" cy="1209675"/>
          <wp:effectExtent l="0" t="0" r="0" b="9525"/>
          <wp:wrapThrough wrapText="bothSides">
            <wp:wrapPolygon edited="0">
              <wp:start x="0" y="0"/>
              <wp:lineTo x="0" y="21430"/>
              <wp:lineTo x="21531" y="21430"/>
              <wp:lineTo x="2153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94"/>
                  <a:stretch/>
                </pic:blipFill>
                <pic:spPr bwMode="auto">
                  <a:xfrm>
                    <a:off x="0" y="0"/>
                    <a:ext cx="751078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651"/>
    <w:multiLevelType w:val="hybridMultilevel"/>
    <w:tmpl w:val="FCA630E0"/>
    <w:lvl w:ilvl="0" w:tplc="0BD68B08">
      <w:start w:val="1"/>
      <w:numFmt w:val="decimal"/>
      <w:suff w:val="space"/>
      <w:lvlText w:val="%1)"/>
      <w:lvlJc w:val="left"/>
      <w:pPr>
        <w:ind w:left="72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MTe3MDE3s7AwMDFS0lEKTi0uzszPAymwqAUAUoYakiwAAAA="/>
  </w:docVars>
  <w:rsids>
    <w:rsidRoot w:val="008D7AF4"/>
    <w:rsid w:val="000033E9"/>
    <w:rsid w:val="00006175"/>
    <w:rsid w:val="000111A9"/>
    <w:rsid w:val="00023F31"/>
    <w:rsid w:val="000257FB"/>
    <w:rsid w:val="000277B9"/>
    <w:rsid w:val="00057837"/>
    <w:rsid w:val="000605B5"/>
    <w:rsid w:val="00077D3B"/>
    <w:rsid w:val="00080713"/>
    <w:rsid w:val="00080EC7"/>
    <w:rsid w:val="0008312F"/>
    <w:rsid w:val="00084C1D"/>
    <w:rsid w:val="00085503"/>
    <w:rsid w:val="000B201E"/>
    <w:rsid w:val="000C78CE"/>
    <w:rsid w:val="000C7EDA"/>
    <w:rsid w:val="000D016C"/>
    <w:rsid w:val="000D0D48"/>
    <w:rsid w:val="000E4419"/>
    <w:rsid w:val="000F6E67"/>
    <w:rsid w:val="00100DC6"/>
    <w:rsid w:val="001138A8"/>
    <w:rsid w:val="001200C7"/>
    <w:rsid w:val="00124E94"/>
    <w:rsid w:val="00126B2E"/>
    <w:rsid w:val="00127F96"/>
    <w:rsid w:val="00132F04"/>
    <w:rsid w:val="00153F58"/>
    <w:rsid w:val="00155FDC"/>
    <w:rsid w:val="0016020C"/>
    <w:rsid w:val="00164A3C"/>
    <w:rsid w:val="00175AFF"/>
    <w:rsid w:val="001859D2"/>
    <w:rsid w:val="0019083D"/>
    <w:rsid w:val="001A1B36"/>
    <w:rsid w:val="001B7A3B"/>
    <w:rsid w:val="001D0525"/>
    <w:rsid w:val="001F43AE"/>
    <w:rsid w:val="00212895"/>
    <w:rsid w:val="00230DC9"/>
    <w:rsid w:val="00233908"/>
    <w:rsid w:val="0024346C"/>
    <w:rsid w:val="00250037"/>
    <w:rsid w:val="00260C0B"/>
    <w:rsid w:val="00283ED6"/>
    <w:rsid w:val="00284CD7"/>
    <w:rsid w:val="002A3DF1"/>
    <w:rsid w:val="002A486B"/>
    <w:rsid w:val="002A620D"/>
    <w:rsid w:val="002C66A7"/>
    <w:rsid w:val="002D3A2F"/>
    <w:rsid w:val="002E753E"/>
    <w:rsid w:val="00304DDC"/>
    <w:rsid w:val="00321FD4"/>
    <w:rsid w:val="00326C26"/>
    <w:rsid w:val="003413F5"/>
    <w:rsid w:val="0034272B"/>
    <w:rsid w:val="00343D77"/>
    <w:rsid w:val="00380E13"/>
    <w:rsid w:val="003A2E4A"/>
    <w:rsid w:val="003B17AA"/>
    <w:rsid w:val="003B1EF0"/>
    <w:rsid w:val="003C2E4E"/>
    <w:rsid w:val="003D1BA2"/>
    <w:rsid w:val="003D1DA2"/>
    <w:rsid w:val="003D24AA"/>
    <w:rsid w:val="003E17D4"/>
    <w:rsid w:val="003F4646"/>
    <w:rsid w:val="004107D2"/>
    <w:rsid w:val="0041694C"/>
    <w:rsid w:val="00416DA9"/>
    <w:rsid w:val="004200F2"/>
    <w:rsid w:val="00422A29"/>
    <w:rsid w:val="00424CDD"/>
    <w:rsid w:val="004270DB"/>
    <w:rsid w:val="0043247C"/>
    <w:rsid w:val="00441279"/>
    <w:rsid w:val="00454652"/>
    <w:rsid w:val="00461042"/>
    <w:rsid w:val="004626A7"/>
    <w:rsid w:val="00470709"/>
    <w:rsid w:val="00475B21"/>
    <w:rsid w:val="00491831"/>
    <w:rsid w:val="004A63A1"/>
    <w:rsid w:val="004B433C"/>
    <w:rsid w:val="004C1103"/>
    <w:rsid w:val="004D3831"/>
    <w:rsid w:val="004E183F"/>
    <w:rsid w:val="004E516D"/>
    <w:rsid w:val="004F073B"/>
    <w:rsid w:val="005206FB"/>
    <w:rsid w:val="00522718"/>
    <w:rsid w:val="005305D7"/>
    <w:rsid w:val="00531FA2"/>
    <w:rsid w:val="005418B4"/>
    <w:rsid w:val="00543CCD"/>
    <w:rsid w:val="00553B90"/>
    <w:rsid w:val="00564520"/>
    <w:rsid w:val="005646BF"/>
    <w:rsid w:val="00566B54"/>
    <w:rsid w:val="0059061A"/>
    <w:rsid w:val="0059654E"/>
    <w:rsid w:val="005B2865"/>
    <w:rsid w:val="005B5215"/>
    <w:rsid w:val="005B789B"/>
    <w:rsid w:val="005C2853"/>
    <w:rsid w:val="005C5C5F"/>
    <w:rsid w:val="005C5FF7"/>
    <w:rsid w:val="005D1BED"/>
    <w:rsid w:val="005E20C8"/>
    <w:rsid w:val="005F2854"/>
    <w:rsid w:val="00613878"/>
    <w:rsid w:val="00615E17"/>
    <w:rsid w:val="0063596A"/>
    <w:rsid w:val="00636798"/>
    <w:rsid w:val="00637A30"/>
    <w:rsid w:val="006525E6"/>
    <w:rsid w:val="0065319A"/>
    <w:rsid w:val="0065453B"/>
    <w:rsid w:val="00655E92"/>
    <w:rsid w:val="00660432"/>
    <w:rsid w:val="00667AA6"/>
    <w:rsid w:val="00676EB6"/>
    <w:rsid w:val="0068733A"/>
    <w:rsid w:val="006A28E6"/>
    <w:rsid w:val="006A3219"/>
    <w:rsid w:val="006A3936"/>
    <w:rsid w:val="006B0822"/>
    <w:rsid w:val="006E48CF"/>
    <w:rsid w:val="006E5F5D"/>
    <w:rsid w:val="006E702E"/>
    <w:rsid w:val="007124AD"/>
    <w:rsid w:val="00715A96"/>
    <w:rsid w:val="00717BD5"/>
    <w:rsid w:val="00734BFD"/>
    <w:rsid w:val="00745DE4"/>
    <w:rsid w:val="00760689"/>
    <w:rsid w:val="00774216"/>
    <w:rsid w:val="007753F3"/>
    <w:rsid w:val="007843C9"/>
    <w:rsid w:val="0079310D"/>
    <w:rsid w:val="007A6E33"/>
    <w:rsid w:val="007B01DF"/>
    <w:rsid w:val="007B3015"/>
    <w:rsid w:val="007B7A98"/>
    <w:rsid w:val="007C0AD5"/>
    <w:rsid w:val="007C2DEB"/>
    <w:rsid w:val="007C392E"/>
    <w:rsid w:val="007C3938"/>
    <w:rsid w:val="007D21BE"/>
    <w:rsid w:val="007D5631"/>
    <w:rsid w:val="007D733B"/>
    <w:rsid w:val="00800695"/>
    <w:rsid w:val="00811AE6"/>
    <w:rsid w:val="008248A5"/>
    <w:rsid w:val="0082669F"/>
    <w:rsid w:val="00827569"/>
    <w:rsid w:val="00827934"/>
    <w:rsid w:val="0083366B"/>
    <w:rsid w:val="00834EDD"/>
    <w:rsid w:val="00841835"/>
    <w:rsid w:val="0084372D"/>
    <w:rsid w:val="008459BE"/>
    <w:rsid w:val="0085506A"/>
    <w:rsid w:val="00857E91"/>
    <w:rsid w:val="00864BE4"/>
    <w:rsid w:val="00877786"/>
    <w:rsid w:val="00877A17"/>
    <w:rsid w:val="008A0F52"/>
    <w:rsid w:val="008A1ADA"/>
    <w:rsid w:val="008A1CC2"/>
    <w:rsid w:val="008B3BE8"/>
    <w:rsid w:val="008C26F5"/>
    <w:rsid w:val="008D4792"/>
    <w:rsid w:val="008D7AF4"/>
    <w:rsid w:val="008F12F6"/>
    <w:rsid w:val="008F24AC"/>
    <w:rsid w:val="008F2BF4"/>
    <w:rsid w:val="008F5A02"/>
    <w:rsid w:val="00906587"/>
    <w:rsid w:val="00910C65"/>
    <w:rsid w:val="00916BE3"/>
    <w:rsid w:val="009177A2"/>
    <w:rsid w:val="00936863"/>
    <w:rsid w:val="009421CA"/>
    <w:rsid w:val="00943027"/>
    <w:rsid w:val="009526F8"/>
    <w:rsid w:val="009566BB"/>
    <w:rsid w:val="00976E64"/>
    <w:rsid w:val="00983035"/>
    <w:rsid w:val="00991E0B"/>
    <w:rsid w:val="0099427C"/>
    <w:rsid w:val="00995B74"/>
    <w:rsid w:val="009963B7"/>
    <w:rsid w:val="00996D84"/>
    <w:rsid w:val="00997788"/>
    <w:rsid w:val="009C1D90"/>
    <w:rsid w:val="009D0FA2"/>
    <w:rsid w:val="009D5B6C"/>
    <w:rsid w:val="009D7DCA"/>
    <w:rsid w:val="009E2947"/>
    <w:rsid w:val="009F028F"/>
    <w:rsid w:val="00A023A1"/>
    <w:rsid w:val="00A07563"/>
    <w:rsid w:val="00A10DA3"/>
    <w:rsid w:val="00A25E06"/>
    <w:rsid w:val="00A44EA7"/>
    <w:rsid w:val="00A52A89"/>
    <w:rsid w:val="00A5561E"/>
    <w:rsid w:val="00A63740"/>
    <w:rsid w:val="00A6616F"/>
    <w:rsid w:val="00A76958"/>
    <w:rsid w:val="00A90E85"/>
    <w:rsid w:val="00A91EEB"/>
    <w:rsid w:val="00A95199"/>
    <w:rsid w:val="00A954A2"/>
    <w:rsid w:val="00AA3536"/>
    <w:rsid w:val="00AA44E7"/>
    <w:rsid w:val="00AB5B67"/>
    <w:rsid w:val="00AD7EFB"/>
    <w:rsid w:val="00AE43F6"/>
    <w:rsid w:val="00B07539"/>
    <w:rsid w:val="00B13F7C"/>
    <w:rsid w:val="00B15199"/>
    <w:rsid w:val="00B84A5B"/>
    <w:rsid w:val="00BB0025"/>
    <w:rsid w:val="00BC5396"/>
    <w:rsid w:val="00BD630F"/>
    <w:rsid w:val="00BF3311"/>
    <w:rsid w:val="00BF46E5"/>
    <w:rsid w:val="00BF62CE"/>
    <w:rsid w:val="00BF6CF3"/>
    <w:rsid w:val="00C14111"/>
    <w:rsid w:val="00C16BFC"/>
    <w:rsid w:val="00C2352D"/>
    <w:rsid w:val="00C40BD9"/>
    <w:rsid w:val="00C545E9"/>
    <w:rsid w:val="00C62168"/>
    <w:rsid w:val="00C826D8"/>
    <w:rsid w:val="00C8741D"/>
    <w:rsid w:val="00C874AC"/>
    <w:rsid w:val="00C96409"/>
    <w:rsid w:val="00CA511E"/>
    <w:rsid w:val="00CD10AB"/>
    <w:rsid w:val="00CE09EA"/>
    <w:rsid w:val="00CF27C2"/>
    <w:rsid w:val="00CF39FB"/>
    <w:rsid w:val="00D43EBE"/>
    <w:rsid w:val="00D501C0"/>
    <w:rsid w:val="00D5401C"/>
    <w:rsid w:val="00D56363"/>
    <w:rsid w:val="00D7011B"/>
    <w:rsid w:val="00D72D5F"/>
    <w:rsid w:val="00D832CB"/>
    <w:rsid w:val="00D834D4"/>
    <w:rsid w:val="00D83D88"/>
    <w:rsid w:val="00D94D31"/>
    <w:rsid w:val="00D97104"/>
    <w:rsid w:val="00DA709E"/>
    <w:rsid w:val="00DC0014"/>
    <w:rsid w:val="00DD0982"/>
    <w:rsid w:val="00DD28CB"/>
    <w:rsid w:val="00DD3BEB"/>
    <w:rsid w:val="00DD4395"/>
    <w:rsid w:val="00DE5497"/>
    <w:rsid w:val="00DE736A"/>
    <w:rsid w:val="00DF7845"/>
    <w:rsid w:val="00E069A2"/>
    <w:rsid w:val="00E13CBE"/>
    <w:rsid w:val="00E17F21"/>
    <w:rsid w:val="00E25467"/>
    <w:rsid w:val="00E36130"/>
    <w:rsid w:val="00E41F71"/>
    <w:rsid w:val="00E61614"/>
    <w:rsid w:val="00E75BD1"/>
    <w:rsid w:val="00E94249"/>
    <w:rsid w:val="00EA1230"/>
    <w:rsid w:val="00EA1EAC"/>
    <w:rsid w:val="00EB7835"/>
    <w:rsid w:val="00EE6D65"/>
    <w:rsid w:val="00F00002"/>
    <w:rsid w:val="00F1203B"/>
    <w:rsid w:val="00F14D83"/>
    <w:rsid w:val="00F23E8A"/>
    <w:rsid w:val="00F40952"/>
    <w:rsid w:val="00F45E2F"/>
    <w:rsid w:val="00F62184"/>
    <w:rsid w:val="00F63218"/>
    <w:rsid w:val="00F65C91"/>
    <w:rsid w:val="00F66E33"/>
    <w:rsid w:val="00F73615"/>
    <w:rsid w:val="00F75B5E"/>
    <w:rsid w:val="00F76A92"/>
    <w:rsid w:val="00F8501A"/>
    <w:rsid w:val="00F934B8"/>
    <w:rsid w:val="00F95398"/>
    <w:rsid w:val="00F967EE"/>
    <w:rsid w:val="00FA5646"/>
    <w:rsid w:val="00FC2DBE"/>
    <w:rsid w:val="00FD4B73"/>
    <w:rsid w:val="00FE3D4F"/>
    <w:rsid w:val="00FF6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1B6DC6"/>
  <w15:docId w15:val="{0CE96648-39C5-4C21-BCA3-C238A330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EB"/>
  </w:style>
  <w:style w:type="paragraph" w:styleId="Footer">
    <w:name w:val="footer"/>
    <w:basedOn w:val="Normal"/>
    <w:link w:val="Foot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EB"/>
  </w:style>
  <w:style w:type="paragraph" w:styleId="BalloonText">
    <w:name w:val="Balloon Text"/>
    <w:basedOn w:val="Normal"/>
    <w:link w:val="BalloonTextChar"/>
    <w:uiPriority w:val="99"/>
    <w:semiHidden/>
    <w:unhideWhenUsed/>
    <w:rsid w:val="007C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58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2-PC\Documents\Custom%20Office%20Templates\&#1608;&#1601;&#1583;%20&#1580;&#1583;&#1610;&#1583;%20-%20&#1605;&#1604;&#1608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DD2BFF-8210-4DAE-BE76-ED9AA9847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557BA-A8F1-4C70-B643-3300C896B5AB}"/>
</file>

<file path=customXml/itemProps3.xml><?xml version="1.0" encoding="utf-8"?>
<ds:datastoreItem xmlns:ds="http://schemas.openxmlformats.org/officeDocument/2006/customXml" ds:itemID="{550113B7-54CE-45AD-A518-8CF5EFA9B085}"/>
</file>

<file path=customXml/itemProps4.xml><?xml version="1.0" encoding="utf-8"?>
<ds:datastoreItem xmlns:ds="http://schemas.openxmlformats.org/officeDocument/2006/customXml" ds:itemID="{1C831C49-2FB0-4C4A-87D0-F55FFF585477}"/>
</file>

<file path=docProps/app.xml><?xml version="1.0" encoding="utf-8"?>
<Properties xmlns="http://schemas.openxmlformats.org/officeDocument/2006/extended-properties" xmlns:vt="http://schemas.openxmlformats.org/officeDocument/2006/docPropsVTypes">
  <Template>وفد جديد - ملون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Dell12-PC</dc:creator>
  <cp:lastModifiedBy>r.shalabi</cp:lastModifiedBy>
  <cp:revision>2</cp:revision>
  <cp:lastPrinted>2024-01-22T12:55:00Z</cp:lastPrinted>
  <dcterms:created xsi:type="dcterms:W3CDTF">2024-01-23T14:10:00Z</dcterms:created>
  <dcterms:modified xsi:type="dcterms:W3CDTF">2024-01-23T14:10:00Z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