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21BB" w14:textId="02A14BA4" w:rsidR="00C41EDA" w:rsidRPr="005E7413" w:rsidRDefault="008F3241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Informe de México</w:t>
      </w:r>
    </w:p>
    <w:p w14:paraId="6F24CB3D" w14:textId="1AB6524C" w:rsidR="00884D20" w:rsidRPr="005E7413" w:rsidRDefault="004C599F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 xml:space="preserve">Ginebra, </w:t>
      </w:r>
      <w:r w:rsidR="00CD4358">
        <w:rPr>
          <w:rFonts w:ascii="Times New Roman" w:hAnsi="Times New Roman" w:cs="Times New Roman"/>
          <w:b/>
          <w:sz w:val="24"/>
          <w:szCs w:val="24"/>
        </w:rPr>
        <w:t>2</w:t>
      </w:r>
      <w:r w:rsidR="008F3241">
        <w:rPr>
          <w:rFonts w:ascii="Times New Roman" w:hAnsi="Times New Roman" w:cs="Times New Roman"/>
          <w:b/>
          <w:sz w:val="24"/>
          <w:szCs w:val="24"/>
        </w:rPr>
        <w:t>4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4358">
        <w:rPr>
          <w:rFonts w:ascii="Times New Roman" w:hAnsi="Times New Roman" w:cs="Times New Roman"/>
          <w:b/>
          <w:sz w:val="24"/>
          <w:szCs w:val="24"/>
        </w:rPr>
        <w:t>enero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 w14:paraId="7195C7DC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14:paraId="1A2147EC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D0EC19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FE39E0" w14:textId="77777777" w:rsidR="000C29DB" w:rsidRPr="005E7413" w:rsidRDefault="00884D20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Señor Presidente, </w:t>
      </w:r>
    </w:p>
    <w:p w14:paraId="69FF0217" w14:textId="53B5E999" w:rsidR="00884D20" w:rsidRPr="005E7413" w:rsidRDefault="000C29DB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A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gradecemos a la delegación de </w:t>
      </w:r>
      <w:r w:rsidR="008F3241">
        <w:rPr>
          <w:rFonts w:ascii="Times New Roman" w:hAnsi="Times New Roman" w:cs="Times New Roman"/>
          <w:sz w:val="24"/>
          <w:szCs w:val="24"/>
        </w:rPr>
        <w:t>México</w:t>
      </w:r>
      <w:r w:rsidR="002A23A2" w:rsidRPr="002A23A2">
        <w:rPr>
          <w:rFonts w:ascii="Times New Roman" w:hAnsi="Times New Roman" w:cs="Times New Roman"/>
          <w:sz w:val="24"/>
          <w:szCs w:val="24"/>
        </w:rPr>
        <w:t xml:space="preserve"> </w:t>
      </w:r>
      <w:r w:rsidR="00884D20" w:rsidRPr="005E7413">
        <w:rPr>
          <w:rFonts w:ascii="Times New Roman" w:hAnsi="Times New Roman" w:cs="Times New Roman"/>
          <w:sz w:val="24"/>
          <w:szCs w:val="24"/>
        </w:rPr>
        <w:t>por la presentación de su informe</w:t>
      </w:r>
      <w:r w:rsidR="0096789F">
        <w:rPr>
          <w:rFonts w:ascii="Times New Roman" w:hAnsi="Times New Roman" w:cs="Times New Roman"/>
          <w:sz w:val="24"/>
          <w:szCs w:val="24"/>
        </w:rPr>
        <w:t xml:space="preserve"> nacional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 </w:t>
      </w:r>
      <w:r w:rsidR="0000104F">
        <w:rPr>
          <w:rFonts w:ascii="Times New Roman" w:hAnsi="Times New Roman" w:cs="Times New Roman"/>
          <w:sz w:val="24"/>
          <w:szCs w:val="24"/>
        </w:rPr>
        <w:t>y</w:t>
      </w:r>
      <w:r w:rsidR="004C78B7">
        <w:rPr>
          <w:rFonts w:ascii="Times New Roman" w:hAnsi="Times New Roman" w:cs="Times New Roman"/>
          <w:sz w:val="24"/>
          <w:szCs w:val="24"/>
        </w:rPr>
        <w:t xml:space="preserve"> </w:t>
      </w:r>
      <w:r w:rsidR="000D40E0">
        <w:rPr>
          <w:rFonts w:ascii="Times New Roman" w:hAnsi="Times New Roman" w:cs="Times New Roman"/>
          <w:sz w:val="24"/>
          <w:szCs w:val="24"/>
        </w:rPr>
        <w:t>felicita</w:t>
      </w:r>
      <w:r w:rsidR="0000104F">
        <w:rPr>
          <w:rFonts w:ascii="Times New Roman" w:hAnsi="Times New Roman" w:cs="Times New Roman"/>
          <w:sz w:val="24"/>
          <w:szCs w:val="24"/>
        </w:rPr>
        <w:t>mos</w:t>
      </w:r>
      <w:r w:rsidR="008F3241">
        <w:rPr>
          <w:rFonts w:ascii="Times New Roman" w:hAnsi="Times New Roman" w:cs="Times New Roman"/>
          <w:sz w:val="24"/>
          <w:szCs w:val="24"/>
        </w:rPr>
        <w:t xml:space="preserve"> la </w:t>
      </w:r>
      <w:r w:rsidR="00D75C39">
        <w:rPr>
          <w:rFonts w:ascii="Times New Roman" w:hAnsi="Times New Roman" w:cs="Times New Roman"/>
          <w:sz w:val="24"/>
          <w:szCs w:val="24"/>
        </w:rPr>
        <w:t xml:space="preserve">adopción </w:t>
      </w:r>
      <w:r w:rsidR="008F3241" w:rsidRPr="008F3241">
        <w:rPr>
          <w:rFonts w:ascii="Times New Roman" w:hAnsi="Times New Roman" w:cs="Times New Roman"/>
          <w:sz w:val="24"/>
          <w:szCs w:val="24"/>
        </w:rPr>
        <w:t>de</w:t>
      </w:r>
      <w:r w:rsidR="008F3241">
        <w:rPr>
          <w:rFonts w:ascii="Times New Roman" w:hAnsi="Times New Roman" w:cs="Times New Roman"/>
          <w:sz w:val="24"/>
          <w:szCs w:val="24"/>
        </w:rPr>
        <w:t xml:space="preserve"> </w:t>
      </w:r>
      <w:r w:rsidR="008F3241" w:rsidRPr="008F3241">
        <w:rPr>
          <w:rFonts w:ascii="Times New Roman" w:hAnsi="Times New Roman" w:cs="Times New Roman"/>
          <w:sz w:val="24"/>
          <w:szCs w:val="24"/>
        </w:rPr>
        <w:t xml:space="preserve">reformas </w:t>
      </w:r>
      <w:r w:rsidR="00D75C39">
        <w:rPr>
          <w:rFonts w:ascii="Times New Roman" w:hAnsi="Times New Roman" w:cs="Times New Roman"/>
          <w:sz w:val="24"/>
          <w:szCs w:val="24"/>
        </w:rPr>
        <w:t>legales</w:t>
      </w:r>
      <w:r w:rsidR="008F26DE">
        <w:rPr>
          <w:rFonts w:ascii="Times New Roman" w:hAnsi="Times New Roman" w:cs="Times New Roman"/>
          <w:sz w:val="24"/>
          <w:szCs w:val="24"/>
        </w:rPr>
        <w:t xml:space="preserve"> para proteger </w:t>
      </w:r>
      <w:r w:rsidR="008F26DE" w:rsidRPr="008F26DE">
        <w:rPr>
          <w:rFonts w:ascii="Times New Roman" w:hAnsi="Times New Roman" w:cs="Times New Roman"/>
          <w:sz w:val="24"/>
          <w:szCs w:val="24"/>
        </w:rPr>
        <w:t>los</w:t>
      </w:r>
      <w:r w:rsidR="008F26DE">
        <w:rPr>
          <w:rFonts w:ascii="Times New Roman" w:hAnsi="Times New Roman" w:cs="Times New Roman"/>
          <w:sz w:val="24"/>
          <w:szCs w:val="24"/>
        </w:rPr>
        <w:t xml:space="preserve"> derechos de </w:t>
      </w:r>
      <w:r w:rsidR="008F26DE" w:rsidRPr="008F26DE">
        <w:rPr>
          <w:rFonts w:ascii="Times New Roman" w:hAnsi="Times New Roman" w:cs="Times New Roman"/>
          <w:sz w:val="24"/>
          <w:szCs w:val="24"/>
        </w:rPr>
        <w:t>niños y niñas migrantes y refugiado</w:t>
      </w:r>
      <w:r w:rsidR="008F26DE">
        <w:rPr>
          <w:rFonts w:ascii="Times New Roman" w:hAnsi="Times New Roman" w:cs="Times New Roman"/>
          <w:sz w:val="24"/>
          <w:szCs w:val="24"/>
        </w:rPr>
        <w:t>s</w:t>
      </w:r>
      <w:r w:rsidR="0068162A">
        <w:rPr>
          <w:rFonts w:ascii="Times New Roman" w:hAnsi="Times New Roman" w:cs="Times New Roman"/>
          <w:sz w:val="24"/>
          <w:szCs w:val="24"/>
        </w:rPr>
        <w:t>.</w:t>
      </w:r>
      <w:r w:rsidR="00406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42B02" w14:textId="7BA9BDE6" w:rsidR="000C29DB" w:rsidRPr="005E7413" w:rsidRDefault="0096789F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efectos de continuar avanzando en la promoción de los derechos humanos, </w:t>
      </w:r>
      <w:r w:rsidR="00BF580A">
        <w:rPr>
          <w:rFonts w:ascii="Times New Roman" w:hAnsi="Times New Roman" w:cs="Times New Roman"/>
          <w:sz w:val="24"/>
          <w:szCs w:val="24"/>
        </w:rPr>
        <w:t>Chile respetuosamente</w:t>
      </w:r>
      <w:r w:rsidR="00273D4C" w:rsidRPr="005E7413">
        <w:rPr>
          <w:rFonts w:ascii="Times New Roman" w:hAnsi="Times New Roman" w:cs="Times New Roman"/>
          <w:sz w:val="24"/>
          <w:szCs w:val="24"/>
        </w:rPr>
        <w:t xml:space="preserve"> r</w:t>
      </w:r>
      <w:r w:rsidR="00BF580A">
        <w:rPr>
          <w:rFonts w:ascii="Times New Roman" w:hAnsi="Times New Roman" w:cs="Times New Roman"/>
          <w:sz w:val="24"/>
          <w:szCs w:val="24"/>
        </w:rPr>
        <w:t>ecomienda</w:t>
      </w:r>
      <w:r w:rsidR="000C29DB" w:rsidRPr="005E7413">
        <w:rPr>
          <w:rFonts w:ascii="Times New Roman" w:hAnsi="Times New Roman" w:cs="Times New Roman"/>
          <w:sz w:val="24"/>
          <w:szCs w:val="24"/>
        </w:rPr>
        <w:t>:</w:t>
      </w:r>
    </w:p>
    <w:p w14:paraId="70BDE59F" w14:textId="13388B51" w:rsidR="00013240" w:rsidRDefault="007C1CAD" w:rsidP="00CE7330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C1CAD">
        <w:rPr>
          <w:rFonts w:ascii="Times New Roman" w:hAnsi="Times New Roman" w:cs="Times New Roman"/>
          <w:sz w:val="24"/>
          <w:szCs w:val="24"/>
        </w:rPr>
        <w:t>atificar el Protocolo Facultativo de la Convención sobre los Derechos del Niñ</w:t>
      </w:r>
      <w:r w:rsidR="00CE7330">
        <w:rPr>
          <w:rFonts w:ascii="Times New Roman" w:hAnsi="Times New Roman" w:cs="Times New Roman"/>
          <w:sz w:val="24"/>
          <w:szCs w:val="24"/>
        </w:rPr>
        <w:t xml:space="preserve">o relativo al </w:t>
      </w:r>
      <w:r w:rsidRPr="007C1CAD">
        <w:rPr>
          <w:rFonts w:ascii="Times New Roman" w:hAnsi="Times New Roman" w:cs="Times New Roman"/>
          <w:sz w:val="24"/>
          <w:szCs w:val="24"/>
        </w:rPr>
        <w:t>procedimiento de comunicaciones</w:t>
      </w:r>
      <w:r w:rsidR="00791D29" w:rsidRPr="00013240">
        <w:rPr>
          <w:rFonts w:ascii="Times New Roman" w:hAnsi="Times New Roman" w:cs="Times New Roman"/>
          <w:sz w:val="24"/>
          <w:szCs w:val="24"/>
        </w:rPr>
        <w:t>.</w:t>
      </w:r>
    </w:p>
    <w:p w14:paraId="4B168BF2" w14:textId="63EF6E7D" w:rsidR="00645C8C" w:rsidRDefault="007028D3" w:rsidP="00CE7330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45C8C">
        <w:rPr>
          <w:rFonts w:ascii="Times New Roman" w:hAnsi="Times New Roman" w:cs="Times New Roman"/>
          <w:sz w:val="24"/>
          <w:szCs w:val="24"/>
        </w:rPr>
        <w:t xml:space="preserve">erogar </w:t>
      </w:r>
      <w:r w:rsidR="00645C8C" w:rsidRPr="00645C8C">
        <w:rPr>
          <w:rFonts w:ascii="Times New Roman" w:hAnsi="Times New Roman" w:cs="Times New Roman"/>
          <w:sz w:val="24"/>
          <w:szCs w:val="24"/>
        </w:rPr>
        <w:t>la</w:t>
      </w:r>
      <w:r w:rsidR="00D268BA">
        <w:rPr>
          <w:rFonts w:ascii="Times New Roman" w:hAnsi="Times New Roman" w:cs="Times New Roman"/>
          <w:sz w:val="24"/>
          <w:szCs w:val="24"/>
        </w:rPr>
        <w:t xml:space="preserve">s figuras </w:t>
      </w:r>
      <w:r>
        <w:rPr>
          <w:rFonts w:ascii="Times New Roman" w:hAnsi="Times New Roman" w:cs="Times New Roman"/>
          <w:sz w:val="24"/>
          <w:szCs w:val="24"/>
        </w:rPr>
        <w:t xml:space="preserve">legales </w:t>
      </w:r>
      <w:r w:rsidR="00D268BA">
        <w:rPr>
          <w:rFonts w:ascii="Times New Roman" w:hAnsi="Times New Roman" w:cs="Times New Roman"/>
          <w:sz w:val="24"/>
          <w:szCs w:val="24"/>
        </w:rPr>
        <w:t>de la</w:t>
      </w:r>
      <w:r w:rsidR="00645C8C" w:rsidRPr="00645C8C">
        <w:rPr>
          <w:rFonts w:ascii="Times New Roman" w:hAnsi="Times New Roman" w:cs="Times New Roman"/>
          <w:sz w:val="24"/>
          <w:szCs w:val="24"/>
        </w:rPr>
        <w:t xml:space="preserve"> detención preventiva sin cargos (arraigo)</w:t>
      </w:r>
      <w:r w:rsidR="00645C8C">
        <w:rPr>
          <w:rFonts w:ascii="Times New Roman" w:hAnsi="Times New Roman" w:cs="Times New Roman"/>
          <w:sz w:val="24"/>
          <w:szCs w:val="24"/>
        </w:rPr>
        <w:t xml:space="preserve"> y la prisión preventiva oficiosa, </w:t>
      </w:r>
      <w:r w:rsidR="00CE7330">
        <w:rPr>
          <w:rFonts w:ascii="Times New Roman" w:hAnsi="Times New Roman" w:cs="Times New Roman"/>
          <w:sz w:val="24"/>
          <w:szCs w:val="24"/>
        </w:rPr>
        <w:t>cumpliendo con l</w:t>
      </w:r>
      <w:r w:rsidR="0068162A">
        <w:rPr>
          <w:rFonts w:ascii="Times New Roman" w:hAnsi="Times New Roman" w:cs="Times New Roman"/>
          <w:sz w:val="24"/>
          <w:szCs w:val="24"/>
        </w:rPr>
        <w:t xml:space="preserve">os estándares de </w:t>
      </w:r>
      <w:r w:rsidR="00645C8C">
        <w:rPr>
          <w:rFonts w:ascii="Times New Roman" w:hAnsi="Times New Roman" w:cs="Times New Roman"/>
          <w:sz w:val="24"/>
          <w:szCs w:val="24"/>
        </w:rPr>
        <w:t>la Corte Interamericana de Derechos Humanos.</w:t>
      </w:r>
    </w:p>
    <w:p w14:paraId="075D09C6" w14:textId="487C71EA" w:rsidR="007028D3" w:rsidRDefault="007028D3" w:rsidP="00CE7330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Intensificar los esfuerzos para erradicar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la v</w:t>
      </w:r>
      <w:r w:rsidRPr="007028D3">
        <w:rPr>
          <w:rFonts w:ascii="Times New Roman" w:hAnsi="Times New Roman" w:cs="Times New Roman"/>
          <w:sz w:val="24"/>
          <w:szCs w:val="24"/>
        </w:rPr>
        <w:t xml:space="preserve">iolencia contra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028D3">
        <w:rPr>
          <w:rFonts w:ascii="Times New Roman" w:hAnsi="Times New Roman" w:cs="Times New Roman"/>
          <w:sz w:val="24"/>
          <w:szCs w:val="24"/>
        </w:rPr>
        <w:t>ujeres</w:t>
      </w:r>
      <w:r>
        <w:rPr>
          <w:rFonts w:ascii="Times New Roman" w:hAnsi="Times New Roman" w:cs="Times New Roman"/>
          <w:sz w:val="24"/>
          <w:szCs w:val="24"/>
        </w:rPr>
        <w:t xml:space="preserve"> y niñas, especialmente, </w:t>
      </w:r>
      <w:r w:rsidR="002D1E80">
        <w:rPr>
          <w:rFonts w:ascii="Times New Roman" w:hAnsi="Times New Roman" w:cs="Times New Roman"/>
          <w:sz w:val="24"/>
          <w:szCs w:val="24"/>
        </w:rPr>
        <w:t xml:space="preserve">en materia de </w:t>
      </w:r>
      <w:r w:rsidR="0095494C">
        <w:rPr>
          <w:rFonts w:ascii="Times New Roman" w:hAnsi="Times New Roman" w:cs="Times New Roman"/>
          <w:sz w:val="24"/>
          <w:szCs w:val="24"/>
        </w:rPr>
        <w:t xml:space="preserve">desapariciones forzadas, femicidios y </w:t>
      </w:r>
      <w:r w:rsidR="002D1E80">
        <w:rPr>
          <w:rFonts w:ascii="Times New Roman" w:hAnsi="Times New Roman" w:cs="Times New Roman"/>
          <w:sz w:val="24"/>
          <w:szCs w:val="24"/>
        </w:rPr>
        <w:t xml:space="preserve">violencia sexual.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23704" w14:textId="56DFF488" w:rsidR="00187FD4" w:rsidRDefault="00EA00C9" w:rsidP="00CE7330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Velar porque </w:t>
      </w:r>
      <w:r w:rsidR="00187FD4">
        <w:rPr>
          <w:rFonts w:ascii="Times New Roman" w:hAnsi="Times New Roman" w:cs="Times New Roman"/>
          <w:sz w:val="24"/>
          <w:szCs w:val="24"/>
        </w:rPr>
        <w:t>existan procedimientos expeditos p</w:t>
      </w:r>
      <w:r w:rsidRPr="00EA00C9">
        <w:rPr>
          <w:rFonts w:ascii="Times New Roman" w:hAnsi="Times New Roman" w:cs="Times New Roman"/>
          <w:sz w:val="24"/>
          <w:szCs w:val="24"/>
        </w:rPr>
        <w:t>ara el reconocimiento de la identidad de género</w:t>
      </w:r>
      <w:r w:rsidR="00187FD4">
        <w:rPr>
          <w:rFonts w:ascii="Times New Roman" w:hAnsi="Times New Roman" w:cs="Times New Roman"/>
          <w:sz w:val="24"/>
          <w:szCs w:val="24"/>
        </w:rPr>
        <w:t xml:space="preserve"> en todos los estados del país. </w:t>
      </w:r>
    </w:p>
    <w:p w14:paraId="68B4DBDF" w14:textId="77777777" w:rsidR="0096789F" w:rsidRDefault="0096789F" w:rsidP="0096789F">
      <w:pPr>
        <w:pStyle w:val="Prrafodelista"/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877C80" w14:textId="22209424" w:rsidR="0096789F" w:rsidRPr="0096789F" w:rsidRDefault="0096789F" w:rsidP="0096789F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que este ciclo del EPU sea exitoso para México.</w:t>
      </w:r>
    </w:p>
    <w:p w14:paraId="6672C067" w14:textId="77777777" w:rsidR="002C4DF5" w:rsidRPr="005E7413" w:rsidRDefault="000C29DB" w:rsidP="00CE7330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Muchas gracias. </w:t>
      </w:r>
    </w:p>
    <w:p w14:paraId="5B4C1DC9" w14:textId="7FBB263E" w:rsidR="00BB60FC" w:rsidRPr="005E7413" w:rsidRDefault="00BB60FC" w:rsidP="00CE7330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14:paraId="49B71009" w14:textId="7D49BB41" w:rsidR="00273D4C" w:rsidRPr="005E7413" w:rsidRDefault="00273D4C" w:rsidP="00CE7330">
      <w:pPr>
        <w:spacing w:before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(</w:t>
      </w:r>
      <w:r w:rsidR="00BF580A">
        <w:rPr>
          <w:rFonts w:ascii="Times New Roman" w:hAnsi="Times New Roman" w:cs="Times New Roman"/>
          <w:sz w:val="24"/>
          <w:szCs w:val="24"/>
        </w:rPr>
        <w:t>14</w:t>
      </w:r>
      <w:r w:rsidR="0096789F">
        <w:rPr>
          <w:rFonts w:ascii="Times New Roman" w:hAnsi="Times New Roman" w:cs="Times New Roman"/>
          <w:sz w:val="24"/>
          <w:szCs w:val="24"/>
        </w:rPr>
        <w:t>4</w:t>
      </w:r>
      <w:r w:rsidR="00CE7330">
        <w:rPr>
          <w:rFonts w:ascii="Times New Roman" w:hAnsi="Times New Roman" w:cs="Times New Roman"/>
          <w:sz w:val="24"/>
          <w:szCs w:val="24"/>
        </w:rPr>
        <w:t xml:space="preserve">/150 </w:t>
      </w:r>
      <w:r w:rsidRPr="005E7413">
        <w:rPr>
          <w:rFonts w:ascii="Times New Roman" w:hAnsi="Times New Roman" w:cs="Times New Roman"/>
          <w:sz w:val="24"/>
          <w:szCs w:val="24"/>
        </w:rPr>
        <w:t xml:space="preserve">palabras, </w:t>
      </w:r>
      <w:r w:rsidR="00403A5F">
        <w:rPr>
          <w:rFonts w:ascii="Times New Roman" w:hAnsi="Times New Roman" w:cs="Times New Roman"/>
          <w:sz w:val="24"/>
          <w:szCs w:val="24"/>
        </w:rPr>
        <w:t>60</w:t>
      </w:r>
      <w:r w:rsidRPr="005E7413">
        <w:rPr>
          <w:rFonts w:ascii="Times New Roman" w:hAnsi="Times New Roman" w:cs="Times New Roman"/>
          <w:sz w:val="24"/>
          <w:szCs w:val="24"/>
        </w:rPr>
        <w:t xml:space="preserve"> segundos) </w:t>
      </w:r>
    </w:p>
    <w:sectPr w:rsidR="00273D4C" w:rsidRPr="005E74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E1E29" w16cid:durableId="7ADCA9FE"/>
  <w16cid:commentId w16cid:paraId="559ACC26" w16cid:durableId="29ABC3DA"/>
  <w16cid:commentId w16cid:paraId="55254CD5" w16cid:durableId="37A474AC"/>
  <w16cid:commentId w16cid:paraId="379D8E6A" w16cid:durableId="77882521"/>
  <w16cid:commentId w16cid:paraId="14510958" w16cid:durableId="42F14014"/>
  <w16cid:commentId w16cid:paraId="33854EF9" w16cid:durableId="3043658B"/>
  <w16cid:commentId w16cid:paraId="6D5B78F8" w16cid:durableId="285040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40D9" w14:textId="77777777" w:rsidR="00B5605B" w:rsidRDefault="00B5605B" w:rsidP="00273D4C">
      <w:pPr>
        <w:spacing w:after="0" w:line="240" w:lineRule="auto"/>
      </w:pPr>
      <w:r>
        <w:separator/>
      </w:r>
    </w:p>
  </w:endnote>
  <w:endnote w:type="continuationSeparator" w:id="0">
    <w:p w14:paraId="5095A5FD" w14:textId="77777777" w:rsidR="00B5605B" w:rsidRDefault="00B5605B" w:rsidP="0027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0FF3" w14:textId="77777777" w:rsidR="00B5605B" w:rsidRDefault="00B5605B" w:rsidP="00273D4C">
      <w:pPr>
        <w:spacing w:after="0" w:line="240" w:lineRule="auto"/>
      </w:pPr>
      <w:r>
        <w:separator/>
      </w:r>
    </w:p>
  </w:footnote>
  <w:footnote w:type="continuationSeparator" w:id="0">
    <w:p w14:paraId="0C27F61B" w14:textId="77777777" w:rsidR="00B5605B" w:rsidRDefault="00B5605B" w:rsidP="0027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CC" w14:textId="444431FF" w:rsidR="00273D4C" w:rsidRPr="00273D4C" w:rsidRDefault="00273D4C" w:rsidP="00273D4C">
    <w:pPr>
      <w:pStyle w:val="Prrafodelista"/>
      <w:jc w:val="center"/>
      <w:rPr>
        <w:rFonts w:ascii="Times New Roman" w:hAnsi="Times New Roman" w:cs="Times New Roman"/>
      </w:rPr>
    </w:pPr>
    <w:r w:rsidRPr="00273D4C">
      <w:rPr>
        <w:rFonts w:ascii="Times New Roman" w:hAnsi="Times New Roman" w:cs="Times New Roman"/>
      </w:rPr>
      <w:t>4</w:t>
    </w:r>
    <w:r w:rsidR="00CD4358">
      <w:rPr>
        <w:rFonts w:ascii="Times New Roman" w:hAnsi="Times New Roman" w:cs="Times New Roman"/>
      </w:rPr>
      <w:t>5</w:t>
    </w:r>
    <w:r w:rsidRPr="00273D4C">
      <w:rPr>
        <w:rFonts w:ascii="Times New Roman" w:hAnsi="Times New Roman" w:cs="Times New Roman"/>
      </w:rPr>
      <w:t>° PERIODO DE SESIONES EXAMEN PERIÓDICO UNIVERSAL</w:t>
    </w:r>
  </w:p>
  <w:p w14:paraId="4E801C9B" w14:textId="77777777" w:rsidR="00273D4C" w:rsidRDefault="00273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B77"/>
    <w:multiLevelType w:val="hybridMultilevel"/>
    <w:tmpl w:val="E764AC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B24C4"/>
    <w:multiLevelType w:val="hybridMultilevel"/>
    <w:tmpl w:val="FF482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E347B"/>
    <w:multiLevelType w:val="hybridMultilevel"/>
    <w:tmpl w:val="29700B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D4"/>
    <w:rsid w:val="0000104F"/>
    <w:rsid w:val="00013240"/>
    <w:rsid w:val="0004778B"/>
    <w:rsid w:val="00053461"/>
    <w:rsid w:val="00096F28"/>
    <w:rsid w:val="000A66AD"/>
    <w:rsid w:val="000C29DB"/>
    <w:rsid w:val="000D40E0"/>
    <w:rsid w:val="000E5381"/>
    <w:rsid w:val="001210F4"/>
    <w:rsid w:val="00153A86"/>
    <w:rsid w:val="00175245"/>
    <w:rsid w:val="00187FD4"/>
    <w:rsid w:val="001E4741"/>
    <w:rsid w:val="001E4A36"/>
    <w:rsid w:val="00273D4C"/>
    <w:rsid w:val="002A23A2"/>
    <w:rsid w:val="002C4DF5"/>
    <w:rsid w:val="002D1E80"/>
    <w:rsid w:val="0032460D"/>
    <w:rsid w:val="003349AA"/>
    <w:rsid w:val="00344783"/>
    <w:rsid w:val="00357997"/>
    <w:rsid w:val="00366C5C"/>
    <w:rsid w:val="00377665"/>
    <w:rsid w:val="003974EB"/>
    <w:rsid w:val="003B4ABA"/>
    <w:rsid w:val="00403A5F"/>
    <w:rsid w:val="00406A7E"/>
    <w:rsid w:val="004274D2"/>
    <w:rsid w:val="004C599F"/>
    <w:rsid w:val="004C78B7"/>
    <w:rsid w:val="004E2EFB"/>
    <w:rsid w:val="005038BF"/>
    <w:rsid w:val="00565F2A"/>
    <w:rsid w:val="005762EE"/>
    <w:rsid w:val="00594F23"/>
    <w:rsid w:val="005A4178"/>
    <w:rsid w:val="005E7413"/>
    <w:rsid w:val="00633038"/>
    <w:rsid w:val="0063420E"/>
    <w:rsid w:val="00645C8C"/>
    <w:rsid w:val="00651A91"/>
    <w:rsid w:val="006706ED"/>
    <w:rsid w:val="0068162A"/>
    <w:rsid w:val="00697E5E"/>
    <w:rsid w:val="006A4766"/>
    <w:rsid w:val="006C4E3C"/>
    <w:rsid w:val="00700C5D"/>
    <w:rsid w:val="007028D3"/>
    <w:rsid w:val="007220CB"/>
    <w:rsid w:val="007279F4"/>
    <w:rsid w:val="00732143"/>
    <w:rsid w:val="007438FA"/>
    <w:rsid w:val="00765881"/>
    <w:rsid w:val="00777A02"/>
    <w:rsid w:val="00791D29"/>
    <w:rsid w:val="007926EE"/>
    <w:rsid w:val="007938E9"/>
    <w:rsid w:val="00795E4D"/>
    <w:rsid w:val="007B032A"/>
    <w:rsid w:val="007C1CAD"/>
    <w:rsid w:val="007F2202"/>
    <w:rsid w:val="008579E6"/>
    <w:rsid w:val="0086348D"/>
    <w:rsid w:val="00865249"/>
    <w:rsid w:val="00884D20"/>
    <w:rsid w:val="00890C4F"/>
    <w:rsid w:val="008A6BBC"/>
    <w:rsid w:val="008B0BB9"/>
    <w:rsid w:val="008C6753"/>
    <w:rsid w:val="008F26DE"/>
    <w:rsid w:val="008F3241"/>
    <w:rsid w:val="00900572"/>
    <w:rsid w:val="0095494C"/>
    <w:rsid w:val="00960344"/>
    <w:rsid w:val="0096789F"/>
    <w:rsid w:val="0098181F"/>
    <w:rsid w:val="00984AB6"/>
    <w:rsid w:val="009A4782"/>
    <w:rsid w:val="009D79F9"/>
    <w:rsid w:val="00A055D4"/>
    <w:rsid w:val="00A10FF0"/>
    <w:rsid w:val="00A52894"/>
    <w:rsid w:val="00A72DC5"/>
    <w:rsid w:val="00A82AD5"/>
    <w:rsid w:val="00A952E3"/>
    <w:rsid w:val="00AC02B6"/>
    <w:rsid w:val="00AC5205"/>
    <w:rsid w:val="00AD4B78"/>
    <w:rsid w:val="00B05C36"/>
    <w:rsid w:val="00B21173"/>
    <w:rsid w:val="00B52843"/>
    <w:rsid w:val="00B5605B"/>
    <w:rsid w:val="00B75A68"/>
    <w:rsid w:val="00B8613B"/>
    <w:rsid w:val="00BB60FC"/>
    <w:rsid w:val="00BF394B"/>
    <w:rsid w:val="00BF580A"/>
    <w:rsid w:val="00C33D20"/>
    <w:rsid w:val="00C41EDA"/>
    <w:rsid w:val="00C5757E"/>
    <w:rsid w:val="00C71214"/>
    <w:rsid w:val="00C851B5"/>
    <w:rsid w:val="00CC528E"/>
    <w:rsid w:val="00CD4358"/>
    <w:rsid w:val="00CE7330"/>
    <w:rsid w:val="00CF7F48"/>
    <w:rsid w:val="00D268BA"/>
    <w:rsid w:val="00D60288"/>
    <w:rsid w:val="00D64FA1"/>
    <w:rsid w:val="00D74FDA"/>
    <w:rsid w:val="00D75C39"/>
    <w:rsid w:val="00DA4C8B"/>
    <w:rsid w:val="00DB5BA4"/>
    <w:rsid w:val="00DB660E"/>
    <w:rsid w:val="00E048E5"/>
    <w:rsid w:val="00E25CA4"/>
    <w:rsid w:val="00E6386B"/>
    <w:rsid w:val="00E717B7"/>
    <w:rsid w:val="00EA00C9"/>
    <w:rsid w:val="00EF0BC2"/>
    <w:rsid w:val="00F342C9"/>
    <w:rsid w:val="00F41E4E"/>
    <w:rsid w:val="00F42734"/>
    <w:rsid w:val="00F94DA1"/>
    <w:rsid w:val="00FA376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4C"/>
  </w:style>
  <w:style w:type="paragraph" w:styleId="Piedepgina">
    <w:name w:val="footer"/>
    <w:basedOn w:val="Normal"/>
    <w:link w:val="Piedepgina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4C"/>
  </w:style>
  <w:style w:type="paragraph" w:styleId="Revisin">
    <w:name w:val="Revision"/>
    <w:hidden/>
    <w:uiPriority w:val="99"/>
    <w:semiHidden/>
    <w:rsid w:val="00681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FB3CD12-BFFA-4980-B924-13E151C36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1F871-522A-45A5-AF01-1D9E33B677DF}"/>
</file>

<file path=customXml/itemProps3.xml><?xml version="1.0" encoding="utf-8"?>
<ds:datastoreItem xmlns:ds="http://schemas.openxmlformats.org/officeDocument/2006/customXml" ds:itemID="{E2E3BC35-2F92-4884-8F4F-B09D8C4EEA86}"/>
</file>

<file path=customXml/itemProps4.xml><?xml version="1.0" encoding="utf-8"?>
<ds:datastoreItem xmlns:ds="http://schemas.openxmlformats.org/officeDocument/2006/customXml" ds:itemID="{1E2B804E-5574-4EB7-8A61-B191CD7EB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DIDEHU-CHILE</cp:lastModifiedBy>
  <cp:revision>3</cp:revision>
  <dcterms:created xsi:type="dcterms:W3CDTF">2024-01-19T00:38:00Z</dcterms:created>
  <dcterms:modified xsi:type="dcterms:W3CDTF">2024-01-19T15:48:00Z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