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F2" w:rsidRDefault="00046FF2" w:rsidP="00046FF2">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2AF4B18F" wp14:editId="084C9431">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Pr="00DB59C8" w:rsidRDefault="00046FF2" w:rsidP="00046FF2">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BA4A1F" w:rsidRPr="00DB59C8" w:rsidRDefault="00BA4A1F" w:rsidP="00BA4A1F">
      <w:pPr>
        <w:ind w:firstLine="720"/>
        <w:jc w:val="center"/>
        <w:rPr>
          <w:rFonts w:ascii="Times New Roman" w:hAnsi="Times New Roman" w:cs="Times New Roman"/>
          <w:b/>
          <w:sz w:val="24"/>
          <w:szCs w:val="24"/>
        </w:rPr>
      </w:pPr>
    </w:p>
    <w:p w:rsidR="005313FD" w:rsidRDefault="005313FD" w:rsidP="005313FD">
      <w:pPr>
        <w:spacing w:after="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Session of the UPR Working Group</w:t>
      </w:r>
    </w:p>
    <w:p w:rsidR="005313FD" w:rsidRDefault="005313FD" w:rsidP="005313FD">
      <w:pPr>
        <w:spacing w:after="0"/>
        <w:rPr>
          <w:rFonts w:ascii="Times New Roman" w:hAnsi="Times New Roman" w:cs="Times New Roman"/>
          <w:sz w:val="24"/>
          <w:szCs w:val="24"/>
        </w:rPr>
      </w:pPr>
      <w:r>
        <w:rPr>
          <w:rFonts w:ascii="Times New Roman" w:hAnsi="Times New Roman" w:cs="Times New Roman"/>
          <w:sz w:val="24"/>
          <w:szCs w:val="24"/>
        </w:rPr>
        <w:t xml:space="preserve">Review of Mauritius </w:t>
      </w:r>
    </w:p>
    <w:p w:rsidR="005313FD" w:rsidRDefault="005313FD" w:rsidP="005313FD">
      <w:pPr>
        <w:rPr>
          <w:rFonts w:ascii="Times New Roman" w:hAnsi="Times New Roman" w:cs="Times New Roman"/>
          <w:sz w:val="24"/>
          <w:szCs w:val="24"/>
        </w:rPr>
      </w:pPr>
      <w:r>
        <w:rPr>
          <w:rFonts w:ascii="Times New Roman" w:hAnsi="Times New Roman" w:cs="Times New Roman"/>
          <w:sz w:val="24"/>
          <w:szCs w:val="24"/>
        </w:rPr>
        <w:t>24 January 2024</w:t>
      </w:r>
    </w:p>
    <w:p w:rsidR="005313FD" w:rsidRDefault="005313FD" w:rsidP="005313FD">
      <w:pPr>
        <w:rPr>
          <w:rFonts w:ascii="Times New Roman" w:hAnsi="Times New Roman" w:cs="Times New Roman"/>
          <w:sz w:val="24"/>
          <w:szCs w:val="24"/>
        </w:rPr>
      </w:pPr>
    </w:p>
    <w:p w:rsidR="005313FD" w:rsidRDefault="005313FD" w:rsidP="005313FD">
      <w:pPr>
        <w:ind w:firstLine="720"/>
        <w:jc w:val="both"/>
        <w:rPr>
          <w:rFonts w:ascii="Times New Roman" w:hAnsi="Times New Roman" w:cs="Times New Roman"/>
          <w:sz w:val="24"/>
          <w:szCs w:val="24"/>
        </w:rPr>
      </w:pPr>
      <w:r>
        <w:rPr>
          <w:rFonts w:ascii="Times New Roman" w:hAnsi="Times New Roman" w:cs="Times New Roman"/>
          <w:sz w:val="24"/>
          <w:szCs w:val="24"/>
        </w:rPr>
        <w:t>The Republic of Serbia welcomes the delegation of Mauritius at the UPR’s Session and thanks it for presenting its National Report.</w:t>
      </w:r>
    </w:p>
    <w:p w:rsidR="005313FD" w:rsidRDefault="005313FD" w:rsidP="005313FD">
      <w:pPr>
        <w:ind w:firstLine="720"/>
        <w:jc w:val="both"/>
        <w:rPr>
          <w:rFonts w:ascii="Times New Roman" w:hAnsi="Times New Roman" w:cs="Times New Roman"/>
          <w:sz w:val="24"/>
          <w:szCs w:val="24"/>
        </w:rPr>
      </w:pPr>
      <w:r>
        <w:rPr>
          <w:rFonts w:ascii="Times New Roman" w:hAnsi="Times New Roman" w:cs="Times New Roman"/>
          <w:sz w:val="24"/>
          <w:szCs w:val="24"/>
        </w:rPr>
        <w:t>Serbia commends the efforts that Mauritius invested in responding to the recommendations from the last UPR cycle, as well as its cooperation with the international and regional mechanisms of human rights protection. We welcome the ratification by Mauritius of the 1951 Convention on the Prevention and Punishment of the Crime of Genocide in 2019, the governmental reforms aimed at ensuring the improved and faster administration of justice, including publishing the Constitution in Braille, as well as its incorporation of the provisions of the Convention against Torture in different pieces of legislations.</w:t>
      </w:r>
    </w:p>
    <w:p w:rsidR="005313FD" w:rsidRDefault="005313FD" w:rsidP="005313FD">
      <w:pPr>
        <w:ind w:firstLine="720"/>
        <w:jc w:val="both"/>
        <w:rPr>
          <w:rFonts w:ascii="Times New Roman" w:hAnsi="Times New Roman" w:cs="Times New Roman"/>
          <w:sz w:val="24"/>
          <w:szCs w:val="24"/>
        </w:rPr>
      </w:pPr>
      <w:r>
        <w:rPr>
          <w:rFonts w:ascii="Times New Roman" w:hAnsi="Times New Roman" w:cs="Times New Roman"/>
          <w:sz w:val="24"/>
          <w:szCs w:val="24"/>
        </w:rPr>
        <w:t>We recommend Mauritius to continue its efforts related to the training of police officers on corruption laws and practices, its efforts to improve the nutritional status of infants by implementing the Breastfeeding Action Plan, as well as to continue with the efforts to develop a National Cleaning and Embellishment Strategy and Action Plan to keep Mauritius clean.</w:t>
      </w:r>
    </w:p>
    <w:p w:rsidR="005313FD" w:rsidRDefault="005313FD" w:rsidP="005313FD">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Mauritius a successful and fruitful review process. </w:t>
      </w:r>
    </w:p>
    <w:p w:rsidR="00BA4A1F" w:rsidRDefault="00BA4A1F" w:rsidP="00BA4A1F">
      <w:bookmarkStart w:id="0" w:name="_GoBack"/>
      <w:bookmarkEnd w:id="0"/>
    </w:p>
    <w:p w:rsidR="003F75BC" w:rsidRDefault="003F75BC"/>
    <w:sectPr w:rsidR="003F75BC" w:rsidSect="00046FF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10F47"/>
    <w:rsid w:val="00046FF2"/>
    <w:rsid w:val="000A4BB1"/>
    <w:rsid w:val="00201CEC"/>
    <w:rsid w:val="003F75BC"/>
    <w:rsid w:val="005313FD"/>
    <w:rsid w:val="00602AC7"/>
    <w:rsid w:val="006E3993"/>
    <w:rsid w:val="007575E0"/>
    <w:rsid w:val="009370AD"/>
    <w:rsid w:val="00BA4A1F"/>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0174">
      <w:bodyDiv w:val="1"/>
      <w:marLeft w:val="0"/>
      <w:marRight w:val="0"/>
      <w:marTop w:val="0"/>
      <w:marBottom w:val="0"/>
      <w:divBdr>
        <w:top w:val="none" w:sz="0" w:space="0" w:color="auto"/>
        <w:left w:val="none" w:sz="0" w:space="0" w:color="auto"/>
        <w:bottom w:val="none" w:sz="0" w:space="0" w:color="auto"/>
        <w:right w:val="none" w:sz="0" w:space="0" w:color="auto"/>
      </w:divBdr>
    </w:div>
    <w:div w:id="11823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1808</DocId>
    <Category xmlns="328c4b46-73db-4dea-b856-05d9d8a86ba6" xsi:nil="true"/>
  </documentManagement>
</p:properties>
</file>

<file path=customXml/itemProps1.xml><?xml version="1.0" encoding="utf-8"?>
<ds:datastoreItem xmlns:ds="http://schemas.openxmlformats.org/officeDocument/2006/customXml" ds:itemID="{375B60FC-D8A3-455B-B2E7-C502AC3B4AD1}"/>
</file>

<file path=customXml/itemProps2.xml><?xml version="1.0" encoding="utf-8"?>
<ds:datastoreItem xmlns:ds="http://schemas.openxmlformats.org/officeDocument/2006/customXml" ds:itemID="{20255B70-738B-40CC-B6DF-46D70F459AB9}"/>
</file>

<file path=customXml/itemProps3.xml><?xml version="1.0" encoding="utf-8"?>
<ds:datastoreItem xmlns:ds="http://schemas.openxmlformats.org/officeDocument/2006/customXml" ds:itemID="{7ADDD714-EDB6-44CF-A3E7-823633A39863}"/>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2024-01-16T15:04:00Z</dcterms:created>
  <dcterms:modified xsi:type="dcterms:W3CDTF">2024-01-16T15:04:00Z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