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82C0" w14:textId="77777777" w:rsidR="00472A70" w:rsidRDefault="00472A70" w:rsidP="00472A70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Mauritius</w:t>
      </w:r>
    </w:p>
    <w:p w14:paraId="29C5F34B" w14:textId="77777777" w:rsidR="00472A70" w:rsidRPr="00CF34C4" w:rsidRDefault="00472A70" w:rsidP="00472A70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wednesday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24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1</w:t>
      </w:r>
      <w:r>
        <w:rPr>
          <w:rFonts w:ascii="Arial" w:hAnsi="Arial" w:cs="Arial"/>
          <w:b/>
          <w:caps/>
          <w:noProof/>
          <w:sz w:val="28"/>
          <w:szCs w:val="26"/>
        </w:rPr>
        <w:t>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2A133B2C" w14:textId="795D501F" w:rsidR="00472A70" w:rsidRPr="00015356" w:rsidRDefault="00472A70" w:rsidP="00472A70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7E4E1C">
        <w:rPr>
          <w:rFonts w:ascii="Arial" w:hAnsi="Arial" w:cs="Arial"/>
          <w:b/>
          <w:sz w:val="26"/>
          <w:szCs w:val="26"/>
        </w:rPr>
        <w:t xml:space="preserve">60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3ED1BFEE" w14:textId="77E92241" w:rsidR="00472A70" w:rsidRPr="00CF34C4" w:rsidRDefault="00472A70" w:rsidP="00472A70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0F2FA3">
        <w:rPr>
          <w:rFonts w:ascii="Arial" w:hAnsi="Arial" w:cs="Arial"/>
          <w:b/>
          <w:noProof/>
          <w:sz w:val="26"/>
          <w:szCs w:val="26"/>
        </w:rPr>
        <w:t>80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0F2FA3">
        <w:rPr>
          <w:rFonts w:ascii="Arial" w:hAnsi="Arial" w:cs="Arial"/>
          <w:b/>
          <w:noProof/>
          <w:sz w:val="26"/>
          <w:szCs w:val="26"/>
        </w:rPr>
        <w:t>123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0FBCE91A" w14:textId="77777777" w:rsidR="00472A70" w:rsidRDefault="00472A70" w:rsidP="00472A7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F6EEB6" w14:textId="0BD7A881" w:rsidR="00472A70" w:rsidRDefault="00472A70" w:rsidP="00A2421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49306CF8" w14:textId="77777777" w:rsidR="00472A70" w:rsidRDefault="00472A70" w:rsidP="00A2421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Mauritius 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606E90C" w14:textId="39B4E3D9" w:rsidR="00472A70" w:rsidRPr="001876CD" w:rsidRDefault="007E4E1C" w:rsidP="00A2421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876CD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="0052510C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Pr="001876CD">
        <w:rPr>
          <w:rFonts w:ascii="Arial" w:hAnsi="Arial" w:cs="Arial"/>
          <w:color w:val="000000" w:themeColor="text1"/>
          <w:sz w:val="28"/>
          <w:szCs w:val="28"/>
        </w:rPr>
        <w:t xml:space="preserve">constructive </w:t>
      </w:r>
      <w:r w:rsidR="0052510C">
        <w:rPr>
          <w:rFonts w:ascii="Arial" w:hAnsi="Arial" w:cs="Arial"/>
          <w:color w:val="000000" w:themeColor="text1"/>
          <w:sz w:val="28"/>
          <w:szCs w:val="28"/>
        </w:rPr>
        <w:t>spirit</w:t>
      </w:r>
      <w:r w:rsidRPr="001876C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472A70" w:rsidRPr="001876CD">
        <w:rPr>
          <w:rFonts w:ascii="Arial" w:hAnsi="Arial" w:cs="Arial"/>
          <w:color w:val="000000" w:themeColor="text1"/>
          <w:sz w:val="28"/>
          <w:szCs w:val="28"/>
        </w:rPr>
        <w:t xml:space="preserve">Iceland </w:t>
      </w:r>
      <w:r w:rsidRPr="001876CD"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="00472A70" w:rsidRPr="001876CD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42273279" w14:textId="23B79D33" w:rsidR="00472A70" w:rsidRPr="00A24217" w:rsidRDefault="004E56B2" w:rsidP="00A24217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4217">
        <w:rPr>
          <w:rFonts w:ascii="Arial" w:hAnsi="Arial" w:cs="Arial"/>
          <w:color w:val="000000" w:themeColor="text1"/>
          <w:sz w:val="28"/>
          <w:szCs w:val="28"/>
        </w:rPr>
        <w:t xml:space="preserve">Abolish the death penalty and ratify </w:t>
      </w:r>
      <w:r w:rsidR="00A47839" w:rsidRPr="00A24217">
        <w:rPr>
          <w:rFonts w:ascii="Arial" w:hAnsi="Arial" w:cs="Arial"/>
          <w:color w:val="000000" w:themeColor="text1"/>
          <w:sz w:val="28"/>
          <w:szCs w:val="28"/>
        </w:rPr>
        <w:t>the</w:t>
      </w:r>
      <w:r w:rsidR="004A26F0" w:rsidRPr="00A24217">
        <w:rPr>
          <w:rFonts w:ascii="Arial" w:hAnsi="Arial" w:cs="Arial"/>
          <w:color w:val="000000" w:themeColor="text1"/>
          <w:sz w:val="28"/>
          <w:szCs w:val="28"/>
        </w:rPr>
        <w:t xml:space="preserve"> Second Optional Protocol </w:t>
      </w:r>
      <w:r w:rsidR="00A47839" w:rsidRPr="00A24217">
        <w:rPr>
          <w:rFonts w:ascii="Arial" w:hAnsi="Arial" w:cs="Arial"/>
          <w:color w:val="000000" w:themeColor="text1"/>
          <w:sz w:val="28"/>
          <w:szCs w:val="28"/>
        </w:rPr>
        <w:t xml:space="preserve">to the </w:t>
      </w:r>
      <w:r w:rsidR="004A26F0" w:rsidRPr="00A24217">
        <w:rPr>
          <w:rFonts w:ascii="Arial" w:hAnsi="Arial" w:cs="Arial"/>
          <w:color w:val="000000" w:themeColor="text1"/>
          <w:sz w:val="28"/>
          <w:szCs w:val="28"/>
        </w:rPr>
        <w:t xml:space="preserve">ICCPR. </w:t>
      </w:r>
    </w:p>
    <w:p w14:paraId="74C81FE0" w14:textId="71D8CF44" w:rsidR="00472A70" w:rsidRPr="00A24217" w:rsidRDefault="001876CD" w:rsidP="00A24217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4217">
        <w:rPr>
          <w:rFonts w:ascii="Arial" w:hAnsi="Arial" w:cs="Arial"/>
          <w:color w:val="000000" w:themeColor="text1"/>
          <w:sz w:val="28"/>
          <w:szCs w:val="28"/>
        </w:rPr>
        <w:t xml:space="preserve">Implement fully </w:t>
      </w:r>
      <w:r w:rsidR="00B94A49" w:rsidRPr="00A24217">
        <w:rPr>
          <w:rFonts w:ascii="Arial" w:hAnsi="Arial" w:cs="Arial"/>
          <w:color w:val="000000" w:themeColor="text1"/>
          <w:sz w:val="28"/>
          <w:szCs w:val="28"/>
        </w:rPr>
        <w:t xml:space="preserve">the National Strategy and Action </w:t>
      </w:r>
      <w:r w:rsidRPr="00A24217">
        <w:rPr>
          <w:rFonts w:ascii="Arial" w:hAnsi="Arial" w:cs="Arial"/>
          <w:color w:val="000000" w:themeColor="text1"/>
          <w:sz w:val="28"/>
          <w:szCs w:val="28"/>
        </w:rPr>
        <w:t>P</w:t>
      </w:r>
      <w:r w:rsidR="00B94A49" w:rsidRPr="00A24217">
        <w:rPr>
          <w:rFonts w:ascii="Arial" w:hAnsi="Arial" w:cs="Arial"/>
          <w:color w:val="000000" w:themeColor="text1"/>
          <w:sz w:val="28"/>
          <w:szCs w:val="28"/>
        </w:rPr>
        <w:t>lan on the Elimination of G</w:t>
      </w:r>
      <w:r w:rsidR="009239EB">
        <w:rPr>
          <w:rFonts w:ascii="Arial" w:hAnsi="Arial" w:cs="Arial"/>
          <w:color w:val="000000" w:themeColor="text1"/>
          <w:sz w:val="28"/>
          <w:szCs w:val="28"/>
        </w:rPr>
        <w:t>BV</w:t>
      </w:r>
      <w:r w:rsidR="00B94A49" w:rsidRPr="00A2421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27A5D59A" w14:textId="6D24753E" w:rsidR="004064CA" w:rsidRPr="00A24217" w:rsidRDefault="00DD749B" w:rsidP="00A24217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4217">
        <w:rPr>
          <w:rFonts w:ascii="Arial" w:hAnsi="Arial" w:cs="Arial"/>
          <w:color w:val="000000" w:themeColor="text1"/>
          <w:sz w:val="28"/>
          <w:szCs w:val="28"/>
        </w:rPr>
        <w:t xml:space="preserve">Enact the Gender Equality Bill without delay and improve communication and transparency </w:t>
      </w:r>
      <w:r w:rsidR="0052510C">
        <w:rPr>
          <w:rFonts w:ascii="Arial" w:hAnsi="Arial" w:cs="Arial"/>
          <w:color w:val="000000" w:themeColor="text1"/>
          <w:sz w:val="28"/>
          <w:szCs w:val="28"/>
        </w:rPr>
        <w:t>on</w:t>
      </w:r>
      <w:r w:rsidRPr="00A24217">
        <w:rPr>
          <w:rFonts w:ascii="Arial" w:hAnsi="Arial" w:cs="Arial"/>
          <w:color w:val="000000" w:themeColor="text1"/>
          <w:sz w:val="28"/>
          <w:szCs w:val="28"/>
        </w:rPr>
        <w:t xml:space="preserve"> the implementation of the N</w:t>
      </w:r>
      <w:r w:rsidR="001876CD" w:rsidRPr="00A24217">
        <w:rPr>
          <w:rFonts w:ascii="Arial" w:hAnsi="Arial" w:cs="Arial"/>
          <w:color w:val="000000" w:themeColor="text1"/>
          <w:sz w:val="28"/>
          <w:szCs w:val="28"/>
        </w:rPr>
        <w:t>ational Gender Policy</w:t>
      </w:r>
      <w:r w:rsidR="00A2421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56670D0" w14:textId="2A7E5E4E" w:rsidR="004870E7" w:rsidRPr="00A24217" w:rsidRDefault="00A24217" w:rsidP="00A24217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Centralize all </w:t>
      </w:r>
      <w:r w:rsidR="005B134B">
        <w:rPr>
          <w:rFonts w:ascii="Arial" w:hAnsi="Arial" w:cs="Arial"/>
          <w:color w:val="000000" w:themeColor="text1"/>
          <w:sz w:val="28"/>
          <w:szCs w:val="28"/>
        </w:rPr>
        <w:t xml:space="preserve">support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services, </w:t>
      </w:r>
      <w:r w:rsidR="005B134B">
        <w:rPr>
          <w:rFonts w:ascii="Arial" w:hAnsi="Arial" w:cs="Arial"/>
          <w:color w:val="000000" w:themeColor="text1"/>
          <w:sz w:val="28"/>
          <w:szCs w:val="28"/>
        </w:rPr>
        <w:t>(</w:t>
      </w:r>
      <w:r w:rsidRPr="005B134B">
        <w:rPr>
          <w:rFonts w:ascii="Arial" w:hAnsi="Arial" w:cs="Arial"/>
          <w:i/>
          <w:iCs/>
          <w:color w:val="000000" w:themeColor="text1"/>
          <w:sz w:val="28"/>
          <w:szCs w:val="28"/>
        </w:rPr>
        <w:t>including legal, medical, psychological and accommodation</w:t>
      </w:r>
      <w:r w:rsidR="005B134B"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for </w:t>
      </w:r>
      <w:r w:rsidR="004064CA" w:rsidRPr="00A24217">
        <w:rPr>
          <w:rFonts w:ascii="Arial" w:hAnsi="Arial" w:cs="Arial"/>
          <w:color w:val="000000" w:themeColor="text1"/>
          <w:sz w:val="28"/>
          <w:szCs w:val="28"/>
        </w:rPr>
        <w:t>survivors</w:t>
      </w:r>
      <w:r w:rsidR="00DD0D3B" w:rsidRPr="00A24217">
        <w:rPr>
          <w:rFonts w:ascii="Arial" w:hAnsi="Arial" w:cs="Arial"/>
          <w:color w:val="000000" w:themeColor="text1"/>
          <w:sz w:val="28"/>
          <w:szCs w:val="28"/>
        </w:rPr>
        <w:t xml:space="preserve"> of</w:t>
      </w:r>
      <w:r w:rsidR="0052510C">
        <w:rPr>
          <w:rFonts w:ascii="Arial" w:hAnsi="Arial" w:cs="Arial"/>
          <w:color w:val="000000" w:themeColor="text1"/>
          <w:sz w:val="28"/>
          <w:szCs w:val="28"/>
        </w:rPr>
        <w:t xml:space="preserve"> GBV</w:t>
      </w:r>
      <w:r w:rsidR="009B2EFD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C7BBF00" w14:textId="30BE066D" w:rsidR="00472A70" w:rsidRDefault="00B94A49" w:rsidP="00A24217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4217">
        <w:rPr>
          <w:rFonts w:ascii="Arial" w:hAnsi="Arial" w:cs="Arial"/>
          <w:color w:val="000000" w:themeColor="text1"/>
          <w:sz w:val="28"/>
          <w:szCs w:val="28"/>
        </w:rPr>
        <w:t>Adopt the legislative and policy measures necessary to combat discrimination and violence against</w:t>
      </w:r>
      <w:r w:rsidR="001C7A3E" w:rsidRPr="00A24217">
        <w:rPr>
          <w:rFonts w:ascii="Arial" w:hAnsi="Arial" w:cs="Arial"/>
          <w:color w:val="000000" w:themeColor="text1"/>
          <w:sz w:val="28"/>
          <w:szCs w:val="28"/>
        </w:rPr>
        <w:t xml:space="preserve"> persons of diverse SOGIESC</w:t>
      </w:r>
      <w:r w:rsidR="00637CF6" w:rsidRPr="00A2421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2748960" w14:textId="43D60887" w:rsidR="00A24217" w:rsidRPr="00A239D6" w:rsidRDefault="00A24217" w:rsidP="00A239D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4217">
        <w:rPr>
          <w:rFonts w:ascii="Arial" w:hAnsi="Arial" w:cs="Arial"/>
          <w:color w:val="000000" w:themeColor="text1"/>
          <w:sz w:val="28"/>
          <w:szCs w:val="28"/>
        </w:rPr>
        <w:t xml:space="preserve">Investigate all complaints </w:t>
      </w:r>
      <w:r>
        <w:rPr>
          <w:rFonts w:ascii="Arial" w:hAnsi="Arial" w:cs="Arial"/>
          <w:color w:val="000000" w:themeColor="text1"/>
          <w:sz w:val="28"/>
          <w:szCs w:val="28"/>
        </w:rPr>
        <w:t>on</w:t>
      </w:r>
      <w:r w:rsidRPr="00A24217">
        <w:rPr>
          <w:rFonts w:ascii="Arial" w:hAnsi="Arial" w:cs="Arial"/>
          <w:color w:val="000000" w:themeColor="text1"/>
          <w:sz w:val="28"/>
          <w:szCs w:val="28"/>
        </w:rPr>
        <w:t xml:space="preserve"> violence and hate speech against persons of diverse SOGIESC</w:t>
      </w:r>
      <w:r w:rsidR="00A239D6">
        <w:rPr>
          <w:rFonts w:ascii="Arial" w:hAnsi="Arial" w:cs="Arial"/>
          <w:color w:val="000000" w:themeColor="text1"/>
          <w:sz w:val="28"/>
          <w:szCs w:val="28"/>
        </w:rPr>
        <w:t xml:space="preserve"> and bring perpetrators to account.</w:t>
      </w:r>
    </w:p>
    <w:p w14:paraId="2E377870" w14:textId="0285D68F" w:rsidR="00472A70" w:rsidRPr="00A24217" w:rsidRDefault="00472A70" w:rsidP="00A24217">
      <w:p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4217">
        <w:rPr>
          <w:rFonts w:ascii="Arial" w:hAnsi="Arial" w:cs="Arial"/>
          <w:color w:val="000000" w:themeColor="text1"/>
          <w:sz w:val="28"/>
          <w:szCs w:val="28"/>
        </w:rPr>
        <w:t xml:space="preserve">I wish Mauritius all success for its review. </w:t>
      </w:r>
    </w:p>
    <w:p w14:paraId="21143223" w14:textId="77777777" w:rsidR="00472A70" w:rsidRPr="00DC1C94" w:rsidRDefault="00472A70" w:rsidP="00A2421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thank you. </w:t>
      </w:r>
    </w:p>
    <w:p w14:paraId="692DC186" w14:textId="77777777" w:rsidR="00472A70" w:rsidRDefault="00472A70" w:rsidP="00472A70"/>
    <w:p w14:paraId="632C6122" w14:textId="77777777" w:rsidR="006C1BEC" w:rsidRPr="00472A70" w:rsidRDefault="006C1BEC" w:rsidP="00472A70"/>
    <w:sectPr w:rsidR="006C1BEC" w:rsidRPr="0047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CCF"/>
    <w:multiLevelType w:val="hybridMultilevel"/>
    <w:tmpl w:val="DBEC6A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2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0D"/>
    <w:rsid w:val="000F2FA3"/>
    <w:rsid w:val="001331C7"/>
    <w:rsid w:val="001876CD"/>
    <w:rsid w:val="001B5A0D"/>
    <w:rsid w:val="001C5F1F"/>
    <w:rsid w:val="001C7A3E"/>
    <w:rsid w:val="00211DD0"/>
    <w:rsid w:val="002A38D2"/>
    <w:rsid w:val="004064CA"/>
    <w:rsid w:val="00472A70"/>
    <w:rsid w:val="004870E7"/>
    <w:rsid w:val="004A26F0"/>
    <w:rsid w:val="004E56B2"/>
    <w:rsid w:val="0051619A"/>
    <w:rsid w:val="0052510C"/>
    <w:rsid w:val="005B134B"/>
    <w:rsid w:val="00637CF6"/>
    <w:rsid w:val="006C1BEC"/>
    <w:rsid w:val="006C7646"/>
    <w:rsid w:val="007E4E1C"/>
    <w:rsid w:val="0087474C"/>
    <w:rsid w:val="008B1CD0"/>
    <w:rsid w:val="009239EB"/>
    <w:rsid w:val="009B2EFD"/>
    <w:rsid w:val="009B3883"/>
    <w:rsid w:val="00A239D6"/>
    <w:rsid w:val="00A24217"/>
    <w:rsid w:val="00A47839"/>
    <w:rsid w:val="00B94A49"/>
    <w:rsid w:val="00BC6D99"/>
    <w:rsid w:val="00CF4387"/>
    <w:rsid w:val="00DD0D3B"/>
    <w:rsid w:val="00DD749B"/>
    <w:rsid w:val="00E22A33"/>
    <w:rsid w:val="00F16E6B"/>
    <w:rsid w:val="00F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D1F"/>
  <w15:chartTrackingRefBased/>
  <w15:docId w15:val="{8A5A7313-6934-476B-8E4A-138960F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1B5A0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1B5A0D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D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49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49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09FE28-A024-42F3-8854-989A28B5C7C4}"/>
</file>

<file path=customXml/itemProps2.xml><?xml version="1.0" encoding="utf-8"?>
<ds:datastoreItem xmlns:ds="http://schemas.openxmlformats.org/officeDocument/2006/customXml" ds:itemID="{ADC58A5E-02D6-429D-AD12-BCB117EA7649}"/>
</file>

<file path=customXml/itemProps3.xml><?xml version="1.0" encoding="utf-8"?>
<ds:datastoreItem xmlns:ds="http://schemas.openxmlformats.org/officeDocument/2006/customXml" ds:itemID="{8ACE35CF-FE64-45EC-99C1-63280405E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12</cp:revision>
  <cp:lastPrinted>2024-01-23T18:13:00Z</cp:lastPrinted>
  <dcterms:created xsi:type="dcterms:W3CDTF">2024-01-23T18:13:00Z</dcterms:created>
  <dcterms:modified xsi:type="dcterms:W3CDTF">2024-01-24T08:24:00Z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