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3C44D419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EF7F72">
        <w:rPr>
          <w:rFonts w:cstheme="minorHAnsi"/>
          <w:b/>
          <w:sz w:val="32"/>
          <w:szCs w:val="32"/>
          <w:lang w:val="en-US"/>
        </w:rPr>
        <w:t>5</w:t>
      </w:r>
      <w:r w:rsidR="00315599">
        <w:rPr>
          <w:rFonts w:cstheme="minorHAnsi"/>
          <w:b/>
          <w:sz w:val="32"/>
          <w:szCs w:val="32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35E21F24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 w:rsidRPr="00090E63">
        <w:rPr>
          <w:rFonts w:cs="Calibri"/>
          <w:b/>
          <w:sz w:val="32"/>
          <w:szCs w:val="32"/>
          <w:lang w:val="en-US"/>
        </w:rPr>
        <w:t xml:space="preserve">Geneva, </w:t>
      </w:r>
      <w:r w:rsidR="00090E63" w:rsidRPr="00090E63">
        <w:rPr>
          <w:rFonts w:cs="Calibri"/>
          <w:b/>
          <w:sz w:val="32"/>
          <w:szCs w:val="32"/>
          <w:lang w:val="en-US"/>
        </w:rPr>
        <w:t>24</w:t>
      </w:r>
      <w:r w:rsidR="00342A7F" w:rsidRPr="00090E63">
        <w:rPr>
          <w:rFonts w:cs="Calibri"/>
          <w:b/>
          <w:sz w:val="32"/>
          <w:szCs w:val="32"/>
          <w:lang w:val="en-US"/>
        </w:rPr>
        <w:t>th</w:t>
      </w:r>
      <w:r w:rsidRPr="00090E63">
        <w:rPr>
          <w:rFonts w:cs="Calibri"/>
          <w:b/>
          <w:sz w:val="32"/>
          <w:szCs w:val="32"/>
          <w:lang w:val="en-US"/>
        </w:rPr>
        <w:t xml:space="preserve"> </w:t>
      </w:r>
      <w:r w:rsidR="00847724" w:rsidRPr="00090E63">
        <w:rPr>
          <w:rFonts w:cs="Calibri"/>
          <w:b/>
          <w:sz w:val="32"/>
          <w:szCs w:val="32"/>
          <w:lang w:val="en-US"/>
        </w:rPr>
        <w:t xml:space="preserve">of </w:t>
      </w:r>
      <w:r w:rsidR="00EF7F72" w:rsidRPr="00090E63">
        <w:rPr>
          <w:rFonts w:cs="Calibri"/>
          <w:b/>
          <w:sz w:val="32"/>
          <w:szCs w:val="32"/>
          <w:lang w:val="en-US"/>
        </w:rPr>
        <w:t>January</w:t>
      </w:r>
      <w:r w:rsidR="008F1C90">
        <w:rPr>
          <w:rFonts w:cs="Calibri"/>
          <w:b/>
          <w:sz w:val="32"/>
          <w:szCs w:val="32"/>
          <w:lang w:val="en-US"/>
        </w:rPr>
        <w:t xml:space="preserve"> 2023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160DAC88" w:rsidR="009F7133" w:rsidRPr="000C3A34" w:rsidRDefault="00090E63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Mauritius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53A7B38B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5E30E48E" w14:textId="758C782F" w:rsidR="00AB5690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AB5690">
        <w:rPr>
          <w:rFonts w:ascii="Calibri" w:hAnsi="Calibri" w:cs="Calibri"/>
          <w:sz w:val="28"/>
          <w:szCs w:val="28"/>
          <w:lang w:val="en-US"/>
        </w:rPr>
        <w:t xml:space="preserve"> of </w:t>
      </w:r>
      <w:r w:rsidR="00851BA9">
        <w:rPr>
          <w:rFonts w:ascii="Calibri" w:hAnsi="Calibri" w:cs="Calibri"/>
          <w:sz w:val="28"/>
          <w:szCs w:val="28"/>
          <w:lang w:val="en-US"/>
        </w:rPr>
        <w:t>Mauritius.</w:t>
      </w:r>
    </w:p>
    <w:p w14:paraId="14BCF607" w14:textId="77777777" w:rsidR="007F3846" w:rsidRDefault="007F3846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7BDB8EFC" w14:textId="7BCC6541" w:rsidR="0089469C" w:rsidRDefault="00AB5690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c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ommends </w:t>
      </w:r>
      <w:r w:rsidR="00851BA9">
        <w:rPr>
          <w:rFonts w:ascii="Calibri" w:hAnsi="Calibri" w:cs="Calibri"/>
          <w:sz w:val="28"/>
          <w:szCs w:val="28"/>
          <w:lang w:val="en-US"/>
        </w:rPr>
        <w:t>Mauritius</w:t>
      </w:r>
      <w:r w:rsidR="00306C44">
        <w:rPr>
          <w:rFonts w:ascii="Calibri" w:hAnsi="Calibri" w:cs="Calibri"/>
          <w:sz w:val="28"/>
          <w:szCs w:val="28"/>
          <w:lang w:val="en-US"/>
        </w:rPr>
        <w:t xml:space="preserve"> for </w:t>
      </w:r>
      <w:r w:rsidR="00751E69">
        <w:rPr>
          <w:rFonts w:ascii="Calibri" w:hAnsi="Calibri" w:cs="Calibri"/>
          <w:sz w:val="28"/>
          <w:szCs w:val="28"/>
          <w:lang w:val="en-US"/>
        </w:rPr>
        <w:t xml:space="preserve">its </w:t>
      </w:r>
      <w:r w:rsidR="00306C44">
        <w:rPr>
          <w:rFonts w:ascii="Calibri" w:hAnsi="Calibri" w:cs="Calibri"/>
          <w:sz w:val="28"/>
          <w:szCs w:val="28"/>
          <w:lang w:val="en-US"/>
        </w:rPr>
        <w:t xml:space="preserve">constant efforts </w:t>
      </w:r>
      <w:r w:rsidR="008016F9">
        <w:rPr>
          <w:rFonts w:ascii="Calibri" w:hAnsi="Calibri" w:cs="Calibri"/>
          <w:sz w:val="28"/>
          <w:szCs w:val="28"/>
          <w:lang w:val="en-US"/>
        </w:rPr>
        <w:t xml:space="preserve">to </w:t>
      </w:r>
      <w:r w:rsidR="00751E69">
        <w:rPr>
          <w:rFonts w:ascii="Calibri" w:hAnsi="Calibri" w:cs="Calibri"/>
          <w:sz w:val="28"/>
          <w:szCs w:val="28"/>
          <w:lang w:val="en-US"/>
        </w:rPr>
        <w:t xml:space="preserve">respect, protect and promote human rights, which has resulted in </w:t>
      </w:r>
      <w:r w:rsidR="00297A94">
        <w:rPr>
          <w:rFonts w:ascii="Calibri" w:hAnsi="Calibri" w:cs="Calibri"/>
          <w:sz w:val="28"/>
          <w:szCs w:val="28"/>
          <w:lang w:val="en-US"/>
        </w:rPr>
        <w:t xml:space="preserve">important advances in the reporting period. In particular, </w:t>
      </w:r>
      <w:r w:rsidR="00751E69">
        <w:rPr>
          <w:rFonts w:ascii="Calibri" w:hAnsi="Calibri" w:cs="Calibri"/>
          <w:sz w:val="28"/>
          <w:szCs w:val="28"/>
          <w:lang w:val="en-US"/>
        </w:rPr>
        <w:t xml:space="preserve">Germany </w:t>
      </w:r>
      <w:r w:rsidR="00297A94">
        <w:rPr>
          <w:rFonts w:ascii="Calibri" w:hAnsi="Calibri" w:cs="Calibri"/>
          <w:sz w:val="28"/>
          <w:szCs w:val="28"/>
          <w:lang w:val="en-US"/>
        </w:rPr>
        <w:t xml:space="preserve">commends </w:t>
      </w:r>
      <w:r w:rsidR="00751E69">
        <w:rPr>
          <w:rFonts w:ascii="Calibri" w:hAnsi="Calibri" w:cs="Calibri"/>
          <w:sz w:val="28"/>
          <w:szCs w:val="28"/>
          <w:lang w:val="en-US"/>
        </w:rPr>
        <w:t xml:space="preserve">Mauritius </w:t>
      </w:r>
      <w:r w:rsidR="00297A94">
        <w:rPr>
          <w:rFonts w:ascii="Calibri" w:hAnsi="Calibri" w:cs="Calibri"/>
          <w:sz w:val="28"/>
          <w:szCs w:val="28"/>
          <w:lang w:val="en-US"/>
        </w:rPr>
        <w:t xml:space="preserve">for the introduction of several laws to improve children´s rights and </w:t>
      </w:r>
      <w:r w:rsidR="009A62D1">
        <w:rPr>
          <w:rFonts w:ascii="Calibri" w:hAnsi="Calibri" w:cs="Calibri"/>
          <w:sz w:val="28"/>
          <w:szCs w:val="28"/>
          <w:lang w:val="en-US"/>
        </w:rPr>
        <w:t xml:space="preserve">the recent decriminalization of homosexuality.   </w:t>
      </w:r>
    </w:p>
    <w:p w14:paraId="7B582DB4" w14:textId="77777777" w:rsidR="0089469C" w:rsidRDefault="0089469C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5CD4B05A" w14:textId="7C289C57" w:rsidR="00F13ED9" w:rsidRPr="003F2C8F" w:rsidRDefault="0089469C" w:rsidP="0089469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However, Germany </w:t>
      </w:r>
      <w:r w:rsidR="005411C6">
        <w:rPr>
          <w:rFonts w:ascii="Calibri" w:hAnsi="Calibri" w:cs="Calibri"/>
          <w:color w:val="auto"/>
          <w:sz w:val="28"/>
          <w:szCs w:val="28"/>
          <w:lang w:val="en-US"/>
        </w:rPr>
        <w:t>remains</w:t>
      </w:r>
      <w:r w:rsidR="00751E69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>concerned about</w:t>
      </w:r>
      <w:r w:rsidR="003F2C8F">
        <w:rPr>
          <w:rFonts w:ascii="Calibri" w:hAnsi="Calibri" w:cs="Calibri"/>
          <w:color w:val="auto"/>
          <w:sz w:val="28"/>
          <w:szCs w:val="28"/>
          <w:lang w:val="en-US"/>
        </w:rPr>
        <w:t xml:space="preserve"> infringements </w:t>
      </w:r>
      <w:r w:rsidR="00703285">
        <w:rPr>
          <w:rFonts w:ascii="Calibri" w:hAnsi="Calibri" w:cs="Calibri"/>
          <w:color w:val="auto"/>
          <w:sz w:val="28"/>
          <w:szCs w:val="28"/>
          <w:lang w:val="en-US"/>
        </w:rPr>
        <w:t xml:space="preserve">on the </w:t>
      </w:r>
      <w:r w:rsidR="003F2C8F">
        <w:rPr>
          <w:rFonts w:ascii="Calibri" w:hAnsi="Calibri" w:cs="Calibri"/>
          <w:color w:val="auto"/>
          <w:sz w:val="28"/>
          <w:szCs w:val="28"/>
          <w:lang w:val="en-US"/>
        </w:rPr>
        <w:t>freedom of expression and</w:t>
      </w:r>
      <w:r w:rsidR="00297A94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703285">
        <w:rPr>
          <w:rFonts w:ascii="Calibri" w:hAnsi="Calibri" w:cs="Calibri"/>
          <w:color w:val="auto"/>
          <w:sz w:val="28"/>
          <w:szCs w:val="28"/>
          <w:lang w:val="en-US"/>
        </w:rPr>
        <w:t xml:space="preserve">on </w:t>
      </w:r>
      <w:r w:rsidR="003F2C8F">
        <w:rPr>
          <w:rFonts w:ascii="Calibri" w:hAnsi="Calibri" w:cs="Calibri"/>
          <w:color w:val="auto"/>
          <w:sz w:val="28"/>
          <w:szCs w:val="28"/>
          <w:lang w:val="en-US"/>
        </w:rPr>
        <w:t>the right</w:t>
      </w:r>
      <w:r w:rsidR="00297A94">
        <w:rPr>
          <w:rFonts w:ascii="Calibri" w:hAnsi="Calibri" w:cs="Calibri"/>
          <w:color w:val="auto"/>
          <w:sz w:val="28"/>
          <w:szCs w:val="28"/>
          <w:lang w:val="en-US"/>
        </w:rPr>
        <w:t>s</w:t>
      </w:r>
      <w:r w:rsidR="003F2C8F">
        <w:rPr>
          <w:rFonts w:ascii="Calibri" w:hAnsi="Calibri" w:cs="Calibri"/>
          <w:color w:val="auto"/>
          <w:sz w:val="28"/>
          <w:szCs w:val="28"/>
          <w:lang w:val="en-US"/>
        </w:rPr>
        <w:t xml:space="preserve"> to</w:t>
      </w:r>
      <w:r w:rsidR="00297A94">
        <w:rPr>
          <w:rFonts w:ascii="Calibri" w:hAnsi="Calibri" w:cs="Calibri"/>
          <w:color w:val="auto"/>
          <w:sz w:val="28"/>
          <w:szCs w:val="28"/>
          <w:lang w:val="en-US"/>
        </w:rPr>
        <w:t xml:space="preserve"> information and</w:t>
      </w:r>
      <w:r w:rsidR="003F2C8F">
        <w:rPr>
          <w:rFonts w:ascii="Calibri" w:hAnsi="Calibri" w:cs="Calibri"/>
          <w:color w:val="auto"/>
          <w:sz w:val="28"/>
          <w:szCs w:val="28"/>
          <w:lang w:val="en-US"/>
        </w:rPr>
        <w:t xml:space="preserve"> privacy reflected in cases of online surveillance, sanctioning of critical media outlets and detentions of journalists. In addition, Germany remains concerned about the </w:t>
      </w:r>
      <w:r w:rsidR="005411C6">
        <w:rPr>
          <w:rFonts w:ascii="Calibri" w:hAnsi="Calibri" w:cs="Calibri"/>
          <w:color w:val="auto"/>
          <w:sz w:val="28"/>
          <w:szCs w:val="28"/>
          <w:lang w:val="en-US"/>
        </w:rPr>
        <w:t>rights</w:t>
      </w:r>
      <w:r w:rsidR="003F2C8F">
        <w:rPr>
          <w:rFonts w:ascii="Calibri" w:hAnsi="Calibri" w:cs="Calibri"/>
          <w:color w:val="auto"/>
          <w:sz w:val="28"/>
          <w:szCs w:val="28"/>
          <w:lang w:val="en-US"/>
        </w:rPr>
        <w:t xml:space="preserve"> of migrant workers and human trafficking. </w:t>
      </w:r>
    </w:p>
    <w:p w14:paraId="667E42A3" w14:textId="77777777" w:rsidR="009F7133" w:rsidRPr="009E4243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CF4E2B" w14:textId="4F438EA1" w:rsidR="001D676F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>
        <w:rPr>
          <w:rFonts w:asciiTheme="minorHAnsi" w:hAnsiTheme="minorHAnsi" w:cstheme="minorHAnsi"/>
          <w:sz w:val="28"/>
          <w:szCs w:val="28"/>
          <w:lang w:val="en-US"/>
        </w:rPr>
        <w:t>recommends to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09AAEAFB" w14:textId="7856B637" w:rsidR="0024340C" w:rsidRDefault="0024340C" w:rsidP="004D232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Ensure that the Information and Communication Technologies Act is applied in a way that does not infringe</w:t>
      </w:r>
      <w:r w:rsidR="00703285">
        <w:rPr>
          <w:rFonts w:asciiTheme="minorHAnsi" w:hAnsiTheme="minorHAnsi" w:cstheme="minorHAnsi"/>
          <w:sz w:val="28"/>
          <w:szCs w:val="28"/>
          <w:lang w:val="en-US"/>
        </w:rPr>
        <w:t xml:space="preserve"> on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freedom of expression and the right to privacy</w:t>
      </w:r>
    </w:p>
    <w:p w14:paraId="28297C29" w14:textId="3D02AE2A" w:rsidR="002733D3" w:rsidRDefault="00297A94" w:rsidP="004D232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Take </w:t>
      </w:r>
      <w:r w:rsidR="005411C6">
        <w:rPr>
          <w:rFonts w:asciiTheme="minorHAnsi" w:hAnsiTheme="minorHAnsi" w:cstheme="minorHAnsi"/>
          <w:sz w:val="28"/>
          <w:szCs w:val="28"/>
          <w:lang w:val="en-US"/>
        </w:rPr>
        <w:t xml:space="preserve">adequate </w:t>
      </w:r>
      <w:r w:rsidR="002733D3" w:rsidRPr="002733D3">
        <w:rPr>
          <w:rFonts w:asciiTheme="minorHAnsi" w:hAnsiTheme="minorHAnsi" w:cstheme="minorHAnsi"/>
          <w:sz w:val="28"/>
          <w:szCs w:val="28"/>
          <w:lang w:val="en-US"/>
        </w:rPr>
        <w:t xml:space="preserve">measures to </w:t>
      </w:r>
      <w:r>
        <w:rPr>
          <w:rFonts w:asciiTheme="minorHAnsi" w:hAnsiTheme="minorHAnsi" w:cstheme="minorHAnsi"/>
          <w:sz w:val="28"/>
          <w:szCs w:val="28"/>
          <w:lang w:val="en-US"/>
        </w:rPr>
        <w:t>protect migrant workers a</w:t>
      </w:r>
      <w:r w:rsidR="005411C6">
        <w:rPr>
          <w:rFonts w:asciiTheme="minorHAnsi" w:hAnsiTheme="minorHAnsi" w:cstheme="minorHAnsi"/>
          <w:sz w:val="28"/>
          <w:szCs w:val="28"/>
          <w:lang w:val="en-US"/>
        </w:rPr>
        <w:t>nd their families, including by r</w:t>
      </w:r>
      <w:r w:rsidR="002733D3" w:rsidRPr="002733D3">
        <w:rPr>
          <w:rFonts w:asciiTheme="minorHAnsi" w:hAnsiTheme="minorHAnsi" w:cstheme="minorHAnsi"/>
          <w:sz w:val="28"/>
          <w:szCs w:val="28"/>
          <w:lang w:val="en-US"/>
        </w:rPr>
        <w:t>einstat</w:t>
      </w:r>
      <w:r w:rsidR="00703285">
        <w:rPr>
          <w:rFonts w:asciiTheme="minorHAnsi" w:hAnsiTheme="minorHAnsi" w:cstheme="minorHAnsi"/>
          <w:sz w:val="28"/>
          <w:szCs w:val="28"/>
          <w:lang w:val="en-US"/>
        </w:rPr>
        <w:t>ing</w:t>
      </w:r>
      <w:r w:rsidR="002733D3" w:rsidRPr="002733D3">
        <w:rPr>
          <w:rFonts w:asciiTheme="minorHAnsi" w:hAnsiTheme="minorHAnsi" w:cstheme="minorHAnsi"/>
          <w:sz w:val="28"/>
          <w:szCs w:val="28"/>
          <w:lang w:val="en-US"/>
        </w:rPr>
        <w:t xml:space="preserve"> labor protection laws</w:t>
      </w:r>
      <w:r w:rsidR="005411C6">
        <w:rPr>
          <w:rFonts w:asciiTheme="minorHAnsi" w:hAnsiTheme="minorHAnsi" w:cstheme="minorHAnsi"/>
          <w:sz w:val="28"/>
          <w:szCs w:val="28"/>
          <w:lang w:val="en-US"/>
        </w:rPr>
        <w:t xml:space="preserve"> suspended during the Covid-19 pandemic;</w:t>
      </w:r>
    </w:p>
    <w:p w14:paraId="66D6AA87" w14:textId="33894977" w:rsidR="002733D3" w:rsidRDefault="002733D3" w:rsidP="004D232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733D3">
        <w:rPr>
          <w:rFonts w:asciiTheme="minorHAnsi" w:hAnsiTheme="minorHAnsi" w:cstheme="minorHAnsi"/>
          <w:sz w:val="28"/>
          <w:szCs w:val="28"/>
          <w:lang w:val="en-US"/>
        </w:rPr>
        <w:t xml:space="preserve">Adopt a comprehensive action plan and establish a body to coordinate government efforts to prevent, </w:t>
      </w:r>
      <w:r w:rsidR="00297A94">
        <w:rPr>
          <w:rFonts w:asciiTheme="minorHAnsi" w:hAnsiTheme="minorHAnsi" w:cstheme="minorHAnsi"/>
          <w:sz w:val="28"/>
          <w:szCs w:val="28"/>
          <w:lang w:val="en-US"/>
        </w:rPr>
        <w:t xml:space="preserve">investigate, </w:t>
      </w:r>
      <w:r w:rsidRPr="002733D3">
        <w:rPr>
          <w:rFonts w:asciiTheme="minorHAnsi" w:hAnsiTheme="minorHAnsi" w:cstheme="minorHAnsi"/>
          <w:sz w:val="28"/>
          <w:szCs w:val="28"/>
          <w:lang w:val="en-US"/>
        </w:rPr>
        <w:t>prosecute</w:t>
      </w:r>
      <w:r w:rsidR="00297A94">
        <w:rPr>
          <w:rFonts w:asciiTheme="minorHAnsi" w:hAnsiTheme="minorHAnsi" w:cstheme="minorHAnsi"/>
          <w:sz w:val="28"/>
          <w:szCs w:val="28"/>
          <w:lang w:val="en-US"/>
        </w:rPr>
        <w:t xml:space="preserve"> and sanction</w:t>
      </w:r>
      <w:r w:rsidRPr="002733D3">
        <w:rPr>
          <w:rFonts w:asciiTheme="minorHAnsi" w:hAnsiTheme="minorHAnsi" w:cstheme="minorHAnsi"/>
          <w:sz w:val="28"/>
          <w:szCs w:val="28"/>
          <w:lang w:val="en-US"/>
        </w:rPr>
        <w:t xml:space="preserve"> all forms of trafficking in persons</w:t>
      </w:r>
      <w:r w:rsidR="00826B7F">
        <w:rPr>
          <w:rFonts w:asciiTheme="minorHAnsi" w:hAnsiTheme="minorHAnsi" w:cstheme="minorHAnsi"/>
          <w:sz w:val="28"/>
          <w:szCs w:val="28"/>
          <w:lang w:val="en-US"/>
        </w:rPr>
        <w:t>.</w:t>
      </w:r>
      <w:bookmarkStart w:id="0" w:name="_GoBack"/>
      <w:bookmarkEnd w:id="0"/>
    </w:p>
    <w:p w14:paraId="31F81EFB" w14:textId="77777777" w:rsidR="00826B7F" w:rsidRDefault="00826B7F" w:rsidP="00826B7F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3D74DF9" w14:textId="2BA59423" w:rsidR="00672C10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</w:p>
    <w:sectPr w:rsidR="00672C10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96DDD" w14:textId="77777777" w:rsidR="00AC680E" w:rsidRDefault="00AC680E">
      <w:pPr>
        <w:spacing w:after="0" w:line="240" w:lineRule="auto"/>
      </w:pPr>
      <w:r>
        <w:separator/>
      </w:r>
    </w:p>
  </w:endnote>
  <w:endnote w:type="continuationSeparator" w:id="0">
    <w:p w14:paraId="5355FFBF" w14:textId="77777777" w:rsidR="00AC680E" w:rsidRDefault="00AC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4FC1A1D6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7F">
          <w:rPr>
            <w:noProof/>
          </w:rPr>
          <w:t>2</w:t>
        </w:r>
        <w:r>
          <w:fldChar w:fldCharType="end"/>
        </w:r>
      </w:p>
    </w:sdtContent>
  </w:sdt>
  <w:p w14:paraId="6C7F7267" w14:textId="77777777" w:rsidR="001C5F59" w:rsidRDefault="00AC68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7E734" w14:textId="77777777" w:rsidR="00AC680E" w:rsidRDefault="00AC680E">
      <w:pPr>
        <w:spacing w:after="0" w:line="240" w:lineRule="auto"/>
      </w:pPr>
      <w:r>
        <w:separator/>
      </w:r>
    </w:p>
  </w:footnote>
  <w:footnote w:type="continuationSeparator" w:id="0">
    <w:p w14:paraId="7B57162F" w14:textId="77777777" w:rsidR="00AC680E" w:rsidRDefault="00AC6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902F0"/>
    <w:rsid w:val="00090E63"/>
    <w:rsid w:val="000C4CE7"/>
    <w:rsid w:val="000C68E3"/>
    <w:rsid w:val="000D0B67"/>
    <w:rsid w:val="000D6188"/>
    <w:rsid w:val="0010000E"/>
    <w:rsid w:val="00151756"/>
    <w:rsid w:val="00165175"/>
    <w:rsid w:val="00167385"/>
    <w:rsid w:val="00170EF5"/>
    <w:rsid w:val="00187FC9"/>
    <w:rsid w:val="001A30B7"/>
    <w:rsid w:val="001B15B3"/>
    <w:rsid w:val="001B7266"/>
    <w:rsid w:val="001D21CB"/>
    <w:rsid w:val="001D676F"/>
    <w:rsid w:val="00240959"/>
    <w:rsid w:val="0024340C"/>
    <w:rsid w:val="002733D3"/>
    <w:rsid w:val="002804EB"/>
    <w:rsid w:val="00280E16"/>
    <w:rsid w:val="00295326"/>
    <w:rsid w:val="00297568"/>
    <w:rsid w:val="00297A94"/>
    <w:rsid w:val="002D67ED"/>
    <w:rsid w:val="002F4485"/>
    <w:rsid w:val="00306C44"/>
    <w:rsid w:val="00315599"/>
    <w:rsid w:val="00342A7F"/>
    <w:rsid w:val="003E5769"/>
    <w:rsid w:val="003F2C8F"/>
    <w:rsid w:val="00415EBA"/>
    <w:rsid w:val="004355F9"/>
    <w:rsid w:val="004A46E1"/>
    <w:rsid w:val="004B653D"/>
    <w:rsid w:val="004C54A8"/>
    <w:rsid w:val="004E78C7"/>
    <w:rsid w:val="005411C6"/>
    <w:rsid w:val="00543D95"/>
    <w:rsid w:val="00547718"/>
    <w:rsid w:val="00566B99"/>
    <w:rsid w:val="00581577"/>
    <w:rsid w:val="005A4514"/>
    <w:rsid w:val="005B1998"/>
    <w:rsid w:val="005E4AC0"/>
    <w:rsid w:val="006078CD"/>
    <w:rsid w:val="006100C3"/>
    <w:rsid w:val="00624FC8"/>
    <w:rsid w:val="00625CB8"/>
    <w:rsid w:val="0063250B"/>
    <w:rsid w:val="006464EC"/>
    <w:rsid w:val="00654061"/>
    <w:rsid w:val="00672C10"/>
    <w:rsid w:val="006C1361"/>
    <w:rsid w:val="00703285"/>
    <w:rsid w:val="00712F93"/>
    <w:rsid w:val="00744CE1"/>
    <w:rsid w:val="00751E69"/>
    <w:rsid w:val="00773A3B"/>
    <w:rsid w:val="00784BF4"/>
    <w:rsid w:val="007A3E41"/>
    <w:rsid w:val="007B5321"/>
    <w:rsid w:val="007F3846"/>
    <w:rsid w:val="008016F9"/>
    <w:rsid w:val="00801CAE"/>
    <w:rsid w:val="00812D14"/>
    <w:rsid w:val="00823E8A"/>
    <w:rsid w:val="00825E5C"/>
    <w:rsid w:val="00826B7F"/>
    <w:rsid w:val="0083272E"/>
    <w:rsid w:val="0084109D"/>
    <w:rsid w:val="00847724"/>
    <w:rsid w:val="00851BA9"/>
    <w:rsid w:val="008553F0"/>
    <w:rsid w:val="008611CF"/>
    <w:rsid w:val="0089469C"/>
    <w:rsid w:val="008B0CCF"/>
    <w:rsid w:val="008C480C"/>
    <w:rsid w:val="008F1C90"/>
    <w:rsid w:val="008F276B"/>
    <w:rsid w:val="00921504"/>
    <w:rsid w:val="0097521E"/>
    <w:rsid w:val="009A2076"/>
    <w:rsid w:val="009A3839"/>
    <w:rsid w:val="009A62D1"/>
    <w:rsid w:val="009D387C"/>
    <w:rsid w:val="009F70D6"/>
    <w:rsid w:val="009F7133"/>
    <w:rsid w:val="00A174FB"/>
    <w:rsid w:val="00A45E7B"/>
    <w:rsid w:val="00A4792E"/>
    <w:rsid w:val="00A5747B"/>
    <w:rsid w:val="00A910FD"/>
    <w:rsid w:val="00A9210B"/>
    <w:rsid w:val="00AA6E28"/>
    <w:rsid w:val="00AB5690"/>
    <w:rsid w:val="00AB5DD9"/>
    <w:rsid w:val="00AC659C"/>
    <w:rsid w:val="00AC680E"/>
    <w:rsid w:val="00B422DA"/>
    <w:rsid w:val="00B46734"/>
    <w:rsid w:val="00B56EE0"/>
    <w:rsid w:val="00B62355"/>
    <w:rsid w:val="00B67E2C"/>
    <w:rsid w:val="00B71F74"/>
    <w:rsid w:val="00BA4179"/>
    <w:rsid w:val="00BF2CC2"/>
    <w:rsid w:val="00BF336A"/>
    <w:rsid w:val="00C0557F"/>
    <w:rsid w:val="00C07A3F"/>
    <w:rsid w:val="00C1510D"/>
    <w:rsid w:val="00C246AF"/>
    <w:rsid w:val="00C32891"/>
    <w:rsid w:val="00C56062"/>
    <w:rsid w:val="00C613EC"/>
    <w:rsid w:val="00CB5BA4"/>
    <w:rsid w:val="00CB74F3"/>
    <w:rsid w:val="00CC1C02"/>
    <w:rsid w:val="00CE2927"/>
    <w:rsid w:val="00CE4AF9"/>
    <w:rsid w:val="00D05393"/>
    <w:rsid w:val="00D06675"/>
    <w:rsid w:val="00D27056"/>
    <w:rsid w:val="00D37F60"/>
    <w:rsid w:val="00D40E18"/>
    <w:rsid w:val="00D4270E"/>
    <w:rsid w:val="00D5783C"/>
    <w:rsid w:val="00DA2A6E"/>
    <w:rsid w:val="00DA327A"/>
    <w:rsid w:val="00DC1EA9"/>
    <w:rsid w:val="00DC6400"/>
    <w:rsid w:val="00DE4223"/>
    <w:rsid w:val="00DF257D"/>
    <w:rsid w:val="00E023FA"/>
    <w:rsid w:val="00E25BDE"/>
    <w:rsid w:val="00E44C34"/>
    <w:rsid w:val="00E518B3"/>
    <w:rsid w:val="00E55196"/>
    <w:rsid w:val="00E92446"/>
    <w:rsid w:val="00ED1093"/>
    <w:rsid w:val="00ED37A4"/>
    <w:rsid w:val="00EF1B4B"/>
    <w:rsid w:val="00EF50C4"/>
    <w:rsid w:val="00EF7D51"/>
    <w:rsid w:val="00EF7F72"/>
    <w:rsid w:val="00F0178D"/>
    <w:rsid w:val="00F03274"/>
    <w:rsid w:val="00F06B46"/>
    <w:rsid w:val="00F120FE"/>
    <w:rsid w:val="00F13ED9"/>
    <w:rsid w:val="00F43768"/>
    <w:rsid w:val="00F44250"/>
    <w:rsid w:val="00F5758F"/>
    <w:rsid w:val="00F746C5"/>
    <w:rsid w:val="00F76E0A"/>
    <w:rsid w:val="00F874B2"/>
    <w:rsid w:val="00FA79B0"/>
    <w:rsid w:val="00FB61C0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4426"/>
  <w15:docId w15:val="{89733DB1-5950-4A9B-A99F-349C8A0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2B2D95-C6B2-4BAD-B3A7-6A0C45F88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3822A-6A7B-46A6-A480-03AF835FEBAE}"/>
</file>

<file path=customXml/itemProps3.xml><?xml version="1.0" encoding="utf-8"?>
<ds:datastoreItem xmlns:ds="http://schemas.openxmlformats.org/officeDocument/2006/customXml" ds:itemID="{E69AD0A0-F6D6-4D14-BE88-EDE293560B1F}"/>
</file>

<file path=customXml/itemProps4.xml><?xml version="1.0" encoding="utf-8"?>
<ds:datastoreItem xmlns:ds="http://schemas.openxmlformats.org/officeDocument/2006/customXml" ds:itemID="{F715BFA0-D948-49AE-B706-993B4C9411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or06-0@auswaertiges-amt.de</dc:creator>
  <cp:lastModifiedBy>Huck, Kristina Carolin (AA privat)</cp:lastModifiedBy>
  <cp:revision>6</cp:revision>
  <dcterms:created xsi:type="dcterms:W3CDTF">2024-01-04T19:25:00Z</dcterms:created>
  <dcterms:modified xsi:type="dcterms:W3CDTF">2024-01-18T12:58:00Z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