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3D0B" w14:textId="77777777" w:rsidR="00832FB8" w:rsidRDefault="00832FB8" w:rsidP="00832FB8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D9C372D" w14:textId="72B690A3" w:rsidR="00832FB8" w:rsidRDefault="00832FB8" w:rsidP="00832FB8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60D7AE94" wp14:editId="54B15245">
            <wp:extent cx="998806" cy="1222790"/>
            <wp:effectExtent l="0" t="0" r="0" b="0"/>
            <wp:docPr id="109585349" name="Picture 1" descr="A coat of arms with a fish and flamin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85349" name="Picture 1" descr="A coat of arms with a fish and flamingo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51" cy="123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BB4C8" w14:textId="77777777" w:rsidR="00832FB8" w:rsidRDefault="00832FB8" w:rsidP="00832FB8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84ED2C4" w14:textId="0097BBF7" w:rsidR="00832FB8" w:rsidRPr="009C7E9C" w:rsidRDefault="00832FB8" w:rsidP="00832FB8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F2E6862">
        <w:rPr>
          <w:rFonts w:ascii="Arial" w:eastAsia="Arial" w:hAnsi="Arial" w:cs="Arial"/>
          <w:b/>
          <w:bCs/>
          <w:sz w:val="24"/>
          <w:szCs w:val="24"/>
        </w:rPr>
        <w:t xml:space="preserve">Statement by </w:t>
      </w:r>
      <w:r w:rsidR="008E3587">
        <w:rPr>
          <w:rFonts w:ascii="Arial" w:eastAsia="Arial" w:hAnsi="Arial" w:cs="Arial"/>
          <w:b/>
          <w:bCs/>
          <w:sz w:val="24"/>
          <w:szCs w:val="24"/>
        </w:rPr>
        <w:t>Ms. Sasha Dixon, Counsellor</w:t>
      </w:r>
      <w:r>
        <w:br/>
      </w:r>
      <w:r w:rsidRPr="2F2E6862">
        <w:rPr>
          <w:rFonts w:ascii="Arial" w:eastAsia="Arial" w:hAnsi="Arial" w:cs="Arial"/>
          <w:b/>
          <w:bCs/>
          <w:sz w:val="24"/>
          <w:szCs w:val="24"/>
        </w:rPr>
        <w:t>Permanent Mission of The Bahamas to the United Nations Office and Other International Organizations in Geneva</w:t>
      </w:r>
    </w:p>
    <w:p w14:paraId="12F877BB" w14:textId="416CD1E6" w:rsidR="00832FB8" w:rsidRPr="009C7E9C" w:rsidRDefault="00832FB8" w:rsidP="00832FB8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F2E6862">
        <w:rPr>
          <w:rFonts w:ascii="Arial" w:eastAsia="Arial" w:hAnsi="Arial" w:cs="Arial"/>
          <w:b/>
          <w:bCs/>
          <w:sz w:val="24"/>
          <w:szCs w:val="24"/>
        </w:rPr>
        <w:t xml:space="preserve">at the </w:t>
      </w:r>
      <w:r>
        <w:rPr>
          <w:rFonts w:ascii="Arial" w:eastAsia="Arial" w:hAnsi="Arial" w:cs="Arial"/>
          <w:b/>
          <w:bCs/>
          <w:sz w:val="24"/>
          <w:szCs w:val="24"/>
        </w:rPr>
        <w:t>45</w:t>
      </w:r>
      <w:r w:rsidRPr="00832FB8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2F2E6862">
        <w:rPr>
          <w:rFonts w:ascii="Arial" w:eastAsia="Arial" w:hAnsi="Arial" w:cs="Arial"/>
          <w:b/>
          <w:bCs/>
          <w:sz w:val="24"/>
          <w:szCs w:val="24"/>
        </w:rPr>
        <w:t>Session of the Universal Periodic Review Working Group</w:t>
      </w:r>
      <w:r>
        <w:br/>
      </w:r>
      <w:r w:rsidRPr="2F2E6862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Presentation of National Report by the Government of 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>Mauritius</w:t>
      </w:r>
    </w:p>
    <w:p w14:paraId="61160232" w14:textId="5EC3A696" w:rsidR="00832FB8" w:rsidRPr="009C7E9C" w:rsidRDefault="00832FB8" w:rsidP="00832FB8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24 January, 2024</w:t>
      </w:r>
    </w:p>
    <w:p w14:paraId="245F1A06" w14:textId="77777777" w:rsidR="00832FB8" w:rsidRPr="00272AEA" w:rsidRDefault="00832FB8" w:rsidP="00832FB8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br/>
      </w:r>
    </w:p>
    <w:p w14:paraId="1A227366" w14:textId="36CD6861" w:rsidR="0024113A" w:rsidRDefault="0024113A" w:rsidP="00832FB8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Thank you, Mr</w:t>
      </w:r>
      <w:r w:rsidR="008E3587">
        <w:rPr>
          <w:rFonts w:ascii="Arial" w:eastAsia="Arial" w:hAnsi="Arial" w:cs="Arial"/>
          <w:color w:val="auto"/>
          <w:sz w:val="24"/>
          <w:szCs w:val="24"/>
        </w:rPr>
        <w:t xml:space="preserve">. </w:t>
      </w:r>
      <w:r>
        <w:rPr>
          <w:rFonts w:ascii="Arial" w:eastAsia="Arial" w:hAnsi="Arial" w:cs="Arial"/>
          <w:color w:val="auto"/>
          <w:sz w:val="24"/>
          <w:szCs w:val="24"/>
        </w:rPr>
        <w:t>Vice President,</w:t>
      </w:r>
      <w:r>
        <w:rPr>
          <w:rFonts w:ascii="Arial" w:eastAsia="Arial" w:hAnsi="Arial" w:cs="Arial"/>
          <w:color w:val="auto"/>
          <w:sz w:val="24"/>
          <w:szCs w:val="24"/>
        </w:rPr>
        <w:tab/>
      </w:r>
      <w:r>
        <w:rPr>
          <w:rFonts w:ascii="Arial" w:eastAsia="Arial" w:hAnsi="Arial" w:cs="Arial"/>
          <w:color w:val="auto"/>
          <w:sz w:val="24"/>
          <w:szCs w:val="24"/>
        </w:rPr>
        <w:br/>
      </w:r>
    </w:p>
    <w:p w14:paraId="6F761432" w14:textId="1AF32910" w:rsidR="00832FB8" w:rsidRPr="009D4FFA" w:rsidRDefault="00832FB8" w:rsidP="00832FB8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2F2E6862">
        <w:rPr>
          <w:rFonts w:ascii="Arial" w:eastAsia="Arial" w:hAnsi="Arial" w:cs="Arial"/>
          <w:color w:val="auto"/>
          <w:sz w:val="24"/>
          <w:szCs w:val="24"/>
        </w:rPr>
        <w:t xml:space="preserve">The Bahamas thanks </w:t>
      </w:r>
      <w:r>
        <w:rPr>
          <w:rFonts w:ascii="Arial" w:eastAsia="Arial" w:hAnsi="Arial" w:cs="Arial"/>
          <w:color w:val="auto"/>
          <w:sz w:val="24"/>
          <w:szCs w:val="24"/>
        </w:rPr>
        <w:t>Mauritius</w:t>
      </w:r>
      <w:r w:rsidRPr="2F2E6862">
        <w:rPr>
          <w:rFonts w:ascii="Arial" w:eastAsia="Arial" w:hAnsi="Arial" w:cs="Arial"/>
          <w:color w:val="auto"/>
          <w:sz w:val="24"/>
          <w:szCs w:val="24"/>
        </w:rPr>
        <w:t xml:space="preserve"> for the national report and commends</w:t>
      </w:r>
      <w:r w:rsidR="0005228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8018F8">
        <w:rPr>
          <w:rFonts w:ascii="Arial" w:eastAsia="Arial" w:hAnsi="Arial" w:cs="Arial"/>
          <w:color w:val="auto"/>
          <w:sz w:val="24"/>
          <w:szCs w:val="24"/>
        </w:rPr>
        <w:t xml:space="preserve">achievements </w:t>
      </w:r>
      <w:r w:rsidR="007779D4">
        <w:rPr>
          <w:rFonts w:ascii="Arial" w:eastAsia="Arial" w:hAnsi="Arial" w:cs="Arial"/>
          <w:color w:val="auto"/>
          <w:sz w:val="24"/>
          <w:szCs w:val="24"/>
        </w:rPr>
        <w:t>made</w:t>
      </w:r>
      <w:r w:rsidRPr="2F2E6862">
        <w:rPr>
          <w:rFonts w:ascii="Arial" w:eastAsia="Arial" w:hAnsi="Arial" w:cs="Arial"/>
          <w:color w:val="auto"/>
          <w:sz w:val="24"/>
          <w:szCs w:val="24"/>
        </w:rPr>
        <w:t xml:space="preserve"> since the last review.</w:t>
      </w:r>
      <w:r>
        <w:tab/>
      </w:r>
      <w:r>
        <w:br/>
      </w:r>
    </w:p>
    <w:p w14:paraId="7E3722C5" w14:textId="573018F6" w:rsidR="00BC6C4C" w:rsidRDefault="00BC6C4C" w:rsidP="00832FB8">
      <w:pPr>
        <w:pStyle w:val="Body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In particular, w</w:t>
      </w:r>
      <w:r w:rsidR="00832FB8" w:rsidRPr="2F2E6862">
        <w:rPr>
          <w:rFonts w:ascii="Arial" w:eastAsia="Arial" w:hAnsi="Arial" w:cs="Arial"/>
          <w:color w:val="000000" w:themeColor="text1"/>
          <w:sz w:val="24"/>
          <w:szCs w:val="24"/>
        </w:rPr>
        <w:t xml:space="preserve">e </w:t>
      </w:r>
      <w:r w:rsidR="007779D4">
        <w:rPr>
          <w:rFonts w:ascii="Arial" w:eastAsia="Arial" w:hAnsi="Arial" w:cs="Arial"/>
          <w:color w:val="000000" w:themeColor="text1"/>
          <w:sz w:val="24"/>
          <w:szCs w:val="24"/>
        </w:rPr>
        <w:t>positively acknowledge</w:t>
      </w:r>
      <w:r w:rsidR="00832FB8" w:rsidRPr="2F2E686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efforts to modernize the judiciary through wide-ranging administrative and functional reforms, </w:t>
      </w:r>
      <w:r w:rsidR="005A7A22">
        <w:rPr>
          <w:rFonts w:ascii="Arial" w:eastAsia="Arial" w:hAnsi="Arial" w:cs="Arial"/>
          <w:color w:val="000000" w:themeColor="text1"/>
          <w:sz w:val="24"/>
          <w:szCs w:val="24"/>
        </w:rPr>
        <w:t xml:space="preserve">to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promot</w:t>
      </w:r>
      <w:r w:rsidR="005A7A22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respect and recognition of People of African Descent through the new Intercontinental Slavery Museum and</w:t>
      </w:r>
      <w:r w:rsidR="005A7A2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to </w:t>
      </w:r>
      <w:r w:rsidR="00033F23">
        <w:rPr>
          <w:rFonts w:ascii="Arial" w:eastAsia="Arial" w:hAnsi="Arial" w:cs="Arial"/>
          <w:color w:val="000000" w:themeColor="text1"/>
          <w:sz w:val="24"/>
          <w:szCs w:val="24"/>
        </w:rPr>
        <w:t>create an enabling environment for the increased participation of women in the workforce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B0452EC" w14:textId="77777777" w:rsidR="00832FB8" w:rsidRPr="009D4FFA" w:rsidRDefault="00832FB8" w:rsidP="00832FB8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0FEDEAE0" w14:textId="2057A7F8" w:rsidR="00832FB8" w:rsidRPr="009D4FFA" w:rsidRDefault="00832FB8" w:rsidP="00832FB8">
      <w:pPr>
        <w:spacing w:line="276" w:lineRule="auto"/>
        <w:jc w:val="both"/>
      </w:pPr>
      <w:r w:rsidRPr="2F2E6862">
        <w:rPr>
          <w:rFonts w:ascii="Arial" w:eastAsia="Arial" w:hAnsi="Arial" w:cs="Arial"/>
          <w:color w:val="000000" w:themeColor="text1"/>
        </w:rPr>
        <w:t>As a fellow</w:t>
      </w:r>
      <w:r w:rsidR="00BC6C4C">
        <w:rPr>
          <w:rFonts w:ascii="Arial" w:eastAsia="Arial" w:hAnsi="Arial" w:cs="Arial"/>
          <w:color w:val="000000" w:themeColor="text1"/>
        </w:rPr>
        <w:t xml:space="preserve"> archipelagic</w:t>
      </w:r>
      <w:r w:rsidRPr="2F2E6862">
        <w:rPr>
          <w:rFonts w:ascii="Arial" w:eastAsia="Arial" w:hAnsi="Arial" w:cs="Arial"/>
          <w:color w:val="000000" w:themeColor="text1"/>
        </w:rPr>
        <w:t xml:space="preserve"> Small Island Developing State (SIDS), we </w:t>
      </w:r>
      <w:proofErr w:type="spellStart"/>
      <w:r w:rsidRPr="2F2E6862">
        <w:rPr>
          <w:rFonts w:ascii="Arial" w:eastAsia="Arial" w:hAnsi="Arial" w:cs="Arial"/>
          <w:color w:val="000000" w:themeColor="text1"/>
        </w:rPr>
        <w:t>recognise</w:t>
      </w:r>
      <w:proofErr w:type="spellEnd"/>
      <w:r w:rsidRPr="2F2E6862">
        <w:rPr>
          <w:rFonts w:ascii="Arial" w:eastAsia="Arial" w:hAnsi="Arial" w:cs="Arial"/>
          <w:color w:val="000000" w:themeColor="text1"/>
        </w:rPr>
        <w:t xml:space="preserve"> the challenges faced by </w:t>
      </w:r>
      <w:r w:rsidR="00BC6C4C">
        <w:rPr>
          <w:rFonts w:ascii="Arial" w:eastAsia="Arial" w:hAnsi="Arial" w:cs="Arial"/>
          <w:color w:val="000000" w:themeColor="text1"/>
        </w:rPr>
        <w:t>Mauritius</w:t>
      </w:r>
      <w:r w:rsidRPr="2F2E6862">
        <w:rPr>
          <w:rFonts w:ascii="Arial" w:eastAsia="Arial" w:hAnsi="Arial" w:cs="Arial"/>
          <w:color w:val="000000" w:themeColor="text1"/>
        </w:rPr>
        <w:t xml:space="preserve">, including </w:t>
      </w:r>
      <w:r w:rsidR="00BC6C4C">
        <w:rPr>
          <w:rFonts w:ascii="Arial" w:eastAsia="Arial" w:hAnsi="Arial" w:cs="Arial"/>
          <w:color w:val="000000" w:themeColor="text1"/>
        </w:rPr>
        <w:t xml:space="preserve">the need to duplicate services and </w:t>
      </w:r>
      <w:r w:rsidR="00925715">
        <w:rPr>
          <w:rFonts w:ascii="Arial" w:eastAsia="Arial" w:hAnsi="Arial" w:cs="Arial"/>
          <w:color w:val="000000" w:themeColor="text1"/>
        </w:rPr>
        <w:t>adapt to</w:t>
      </w:r>
      <w:r w:rsidR="00BC6C4C">
        <w:rPr>
          <w:rFonts w:ascii="Arial" w:eastAsia="Arial" w:hAnsi="Arial" w:cs="Arial"/>
          <w:color w:val="000000" w:themeColor="text1"/>
        </w:rPr>
        <w:t xml:space="preserve"> </w:t>
      </w:r>
      <w:r w:rsidRPr="2F2E6862">
        <w:rPr>
          <w:rFonts w:ascii="Arial" w:eastAsia="Arial" w:hAnsi="Arial" w:cs="Arial"/>
          <w:color w:val="000000" w:themeColor="text1"/>
        </w:rPr>
        <w:t xml:space="preserve">the </w:t>
      </w:r>
      <w:r w:rsidR="00925715">
        <w:rPr>
          <w:rFonts w:ascii="Arial" w:eastAsia="Arial" w:hAnsi="Arial" w:cs="Arial"/>
          <w:color w:val="000000" w:themeColor="text1"/>
        </w:rPr>
        <w:t>disproportionate impacts</w:t>
      </w:r>
      <w:r w:rsidRPr="2F2E6862">
        <w:rPr>
          <w:rFonts w:ascii="Arial" w:eastAsia="Arial" w:hAnsi="Arial" w:cs="Arial"/>
          <w:color w:val="000000" w:themeColor="text1"/>
        </w:rPr>
        <w:t xml:space="preserve"> of climate change.</w:t>
      </w:r>
    </w:p>
    <w:p w14:paraId="35583D43" w14:textId="77777777" w:rsidR="00832FB8" w:rsidRPr="009D4FFA" w:rsidRDefault="00832FB8" w:rsidP="00832FB8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1532FB6C" w14:textId="226103F2" w:rsidR="00832FB8" w:rsidRDefault="008E3587" w:rsidP="00832FB8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To encourage further progress</w:t>
      </w:r>
      <w:r w:rsidR="00832FB8" w:rsidRPr="2F2E6862">
        <w:rPr>
          <w:rFonts w:ascii="Arial" w:eastAsia="Arial" w:hAnsi="Arial" w:cs="Arial"/>
          <w:color w:val="auto"/>
          <w:sz w:val="24"/>
          <w:szCs w:val="24"/>
        </w:rPr>
        <w:t xml:space="preserve">, The Bahamas </w:t>
      </w:r>
      <w:r w:rsidR="00832FB8" w:rsidRPr="2F2E6862">
        <w:rPr>
          <w:rFonts w:ascii="Arial" w:eastAsia="Arial" w:hAnsi="Arial" w:cs="Arial"/>
          <w:b/>
          <w:bCs/>
          <w:color w:val="auto"/>
          <w:sz w:val="24"/>
          <w:szCs w:val="24"/>
        </w:rPr>
        <w:t>recommends</w:t>
      </w:r>
      <w:r w:rsidR="00832FB8" w:rsidRPr="2F2E6862">
        <w:rPr>
          <w:rFonts w:ascii="Arial" w:eastAsia="Arial" w:hAnsi="Arial" w:cs="Arial"/>
          <w:color w:val="auto"/>
          <w:sz w:val="24"/>
          <w:szCs w:val="24"/>
        </w:rPr>
        <w:t xml:space="preserve"> that </w:t>
      </w:r>
      <w:r w:rsidR="007779D4">
        <w:rPr>
          <w:rFonts w:ascii="Arial" w:eastAsia="Arial" w:hAnsi="Arial" w:cs="Arial"/>
          <w:color w:val="auto"/>
          <w:sz w:val="24"/>
          <w:szCs w:val="24"/>
        </w:rPr>
        <w:t>Mauritius</w:t>
      </w:r>
      <w:r w:rsidR="00832FB8" w:rsidRPr="2F2E6862">
        <w:rPr>
          <w:rFonts w:ascii="Arial" w:eastAsia="Arial" w:hAnsi="Arial" w:cs="Arial"/>
          <w:color w:val="auto"/>
          <w:sz w:val="24"/>
          <w:szCs w:val="24"/>
        </w:rPr>
        <w:t>:</w:t>
      </w:r>
    </w:p>
    <w:p w14:paraId="5FE42E08" w14:textId="77777777" w:rsidR="00832FB8" w:rsidRPr="009D4FFA" w:rsidRDefault="00832FB8" w:rsidP="00832FB8">
      <w:pPr>
        <w:pStyle w:val="Body"/>
        <w:spacing w:line="276" w:lineRule="auto"/>
        <w:ind w:left="1080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1956F59A" w14:textId="2929D048" w:rsidR="00B843D0" w:rsidRPr="00B843D0" w:rsidRDefault="005A7A22" w:rsidP="00CD08A7">
      <w:pPr>
        <w:pStyle w:val="Body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auto"/>
          <w:sz w:val="24"/>
          <w:szCs w:val="24"/>
        </w:rPr>
        <w:t>E</w:t>
      </w:r>
      <w:r w:rsidR="00033F23">
        <w:rPr>
          <w:rFonts w:ascii="Arial" w:eastAsia="Arial" w:hAnsi="Arial" w:cs="Arial"/>
          <w:color w:val="auto"/>
          <w:sz w:val="24"/>
          <w:szCs w:val="24"/>
        </w:rPr>
        <w:t>xtend a standing invitation to all thematic special procedures mandate holders of the Human Rights Council (HRC)</w:t>
      </w:r>
      <w:r>
        <w:rPr>
          <w:rFonts w:ascii="Arial" w:eastAsia="Arial" w:hAnsi="Arial" w:cs="Arial"/>
          <w:color w:val="auto"/>
          <w:sz w:val="24"/>
          <w:szCs w:val="24"/>
        </w:rPr>
        <w:t>;</w:t>
      </w:r>
      <w:r w:rsidR="00B843D0">
        <w:rPr>
          <w:rFonts w:ascii="Arial" w:eastAsia="Arial" w:hAnsi="Arial" w:cs="Arial"/>
          <w:color w:val="auto"/>
          <w:sz w:val="24"/>
          <w:szCs w:val="24"/>
        </w:rPr>
        <w:tab/>
      </w:r>
      <w:r w:rsidR="00B843D0">
        <w:rPr>
          <w:rFonts w:ascii="Arial" w:eastAsia="Arial" w:hAnsi="Arial" w:cs="Arial"/>
          <w:color w:val="auto"/>
          <w:sz w:val="24"/>
          <w:szCs w:val="24"/>
        </w:rPr>
        <w:br/>
      </w:r>
    </w:p>
    <w:p w14:paraId="19BC2D72" w14:textId="4D8B08DB" w:rsidR="00832FB8" w:rsidRPr="00CB39C6" w:rsidRDefault="00071414" w:rsidP="00832FB8">
      <w:pPr>
        <w:pStyle w:val="Body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auto"/>
          <w:sz w:val="24"/>
          <w:szCs w:val="24"/>
        </w:rPr>
        <w:t>Consider strengthening the National Mechanism for Implementation, Reporting and Follow-up (NMIRF) to enable it to coordinate the implementation of recommendations from all human rights mechanisms</w:t>
      </w:r>
      <w:r w:rsidR="00B843D0">
        <w:rPr>
          <w:rFonts w:ascii="Arial" w:eastAsia="Arial" w:hAnsi="Arial" w:cs="Arial"/>
          <w:color w:val="auto"/>
          <w:sz w:val="24"/>
          <w:szCs w:val="24"/>
        </w:rPr>
        <w:t>;</w:t>
      </w:r>
      <w:r w:rsidR="00B843D0">
        <w:rPr>
          <w:rFonts w:ascii="Arial" w:eastAsia="Arial" w:hAnsi="Arial" w:cs="Arial"/>
          <w:color w:val="auto"/>
          <w:sz w:val="24"/>
          <w:szCs w:val="24"/>
        </w:rPr>
        <w:tab/>
      </w:r>
      <w:r w:rsidR="005A7A22">
        <w:rPr>
          <w:rFonts w:ascii="Arial" w:eastAsia="Arial" w:hAnsi="Arial" w:cs="Arial"/>
          <w:color w:val="auto"/>
          <w:sz w:val="24"/>
          <w:szCs w:val="24"/>
        </w:rPr>
        <w:br/>
      </w:r>
    </w:p>
    <w:p w14:paraId="4847B92A" w14:textId="11E9BD79" w:rsidR="0024113A" w:rsidRDefault="0024113A" w:rsidP="00832FB8">
      <w:pPr>
        <w:pStyle w:val="Body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and </w:t>
      </w:r>
    </w:p>
    <w:p w14:paraId="2FF9D799" w14:textId="77777777" w:rsidR="0024113A" w:rsidRDefault="0024113A" w:rsidP="00832FB8">
      <w:pPr>
        <w:pStyle w:val="Body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B2CC1B4" w14:textId="3EAC5E4C" w:rsidR="0024113A" w:rsidRPr="007779D4" w:rsidRDefault="007779D4" w:rsidP="007779D4">
      <w:pPr>
        <w:pStyle w:val="Body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Take steps to ensure the</w:t>
      </w:r>
      <w:r w:rsidRPr="007779D4">
        <w:rPr>
          <w:rFonts w:ascii="Arial" w:eastAsia="Arial" w:hAnsi="Arial" w:cs="Arial"/>
          <w:color w:val="000000" w:themeColor="text1"/>
          <w:sz w:val="24"/>
          <w:szCs w:val="24"/>
        </w:rPr>
        <w:t xml:space="preserve"> enrolment and retention of all</w:t>
      </w:r>
      <w:r w:rsidR="00E23B37">
        <w:rPr>
          <w:rFonts w:ascii="Arial" w:eastAsia="Arial" w:hAnsi="Arial" w:cs="Arial"/>
          <w:color w:val="000000" w:themeColor="text1"/>
          <w:sz w:val="24"/>
          <w:szCs w:val="24"/>
        </w:rPr>
        <w:t xml:space="preserve"> children</w:t>
      </w:r>
      <w:r w:rsidR="00B843D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7779D4">
        <w:rPr>
          <w:rFonts w:ascii="Arial" w:eastAsia="Arial" w:hAnsi="Arial" w:cs="Arial"/>
          <w:color w:val="000000" w:themeColor="text1"/>
          <w:sz w:val="24"/>
          <w:szCs w:val="24"/>
        </w:rPr>
        <w:t>for the duration of compulsory education</w:t>
      </w:r>
      <w:r w:rsidR="0005228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including by i</w:t>
      </w:r>
      <w:r w:rsidR="0024113A" w:rsidRPr="007779D4">
        <w:rPr>
          <w:rFonts w:ascii="Arial" w:eastAsia="Arial" w:hAnsi="Arial" w:cs="Arial"/>
          <w:color w:val="000000" w:themeColor="text1"/>
          <w:sz w:val="24"/>
          <w:szCs w:val="24"/>
        </w:rPr>
        <w:t>ncreas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ing</w:t>
      </w:r>
      <w:r w:rsidR="0024113A" w:rsidRPr="007779D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23B37">
        <w:rPr>
          <w:rFonts w:ascii="Arial" w:eastAsia="Arial" w:hAnsi="Arial" w:cs="Arial"/>
          <w:color w:val="000000" w:themeColor="text1"/>
          <w:sz w:val="24"/>
          <w:szCs w:val="24"/>
        </w:rPr>
        <w:t>access for children in remote areas and those from disadvantaged communities.</w:t>
      </w:r>
    </w:p>
    <w:p w14:paraId="4734CD22" w14:textId="77777777" w:rsidR="00832FB8" w:rsidRPr="009D4FFA" w:rsidRDefault="00832FB8" w:rsidP="00832FB8">
      <w:pPr>
        <w:pStyle w:val="Body"/>
        <w:spacing w:line="276" w:lineRule="auto"/>
        <w:jc w:val="both"/>
        <w:rPr>
          <w:rFonts w:ascii="Arial" w:eastAsia="Arial" w:hAnsi="Arial" w:cs="Arial"/>
        </w:rPr>
      </w:pPr>
    </w:p>
    <w:p w14:paraId="6F422044" w14:textId="7A2949A1" w:rsidR="00832FB8" w:rsidRPr="009D4FFA" w:rsidRDefault="00832FB8" w:rsidP="00832FB8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2F2E6862">
        <w:rPr>
          <w:rFonts w:ascii="Arial" w:eastAsia="Arial" w:hAnsi="Arial" w:cs="Arial"/>
          <w:color w:val="auto"/>
          <w:sz w:val="24"/>
          <w:szCs w:val="24"/>
        </w:rPr>
        <w:t xml:space="preserve">We wish </w:t>
      </w:r>
      <w:r w:rsidR="005A7A22">
        <w:rPr>
          <w:rFonts w:ascii="Arial" w:eastAsia="Arial" w:hAnsi="Arial" w:cs="Arial"/>
          <w:color w:val="auto"/>
          <w:sz w:val="24"/>
          <w:szCs w:val="24"/>
        </w:rPr>
        <w:t>Mauritius</w:t>
      </w:r>
      <w:r w:rsidRPr="2F2E6862">
        <w:rPr>
          <w:rFonts w:ascii="Arial" w:eastAsia="Arial" w:hAnsi="Arial" w:cs="Arial"/>
          <w:color w:val="auto"/>
          <w:sz w:val="24"/>
          <w:szCs w:val="24"/>
        </w:rPr>
        <w:t xml:space="preserve"> every success in this UPR process.</w:t>
      </w:r>
    </w:p>
    <w:p w14:paraId="56DCC777" w14:textId="77777777" w:rsidR="00832FB8" w:rsidRPr="009D4FFA" w:rsidRDefault="00832FB8" w:rsidP="00832FB8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6EDCF652" w14:textId="77777777" w:rsidR="00832FB8" w:rsidRPr="00272AEA" w:rsidRDefault="00832FB8" w:rsidP="00832FB8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2F2E6862">
        <w:rPr>
          <w:rFonts w:ascii="Arial" w:eastAsia="Arial" w:hAnsi="Arial" w:cs="Arial"/>
          <w:color w:val="auto"/>
          <w:sz w:val="24"/>
          <w:szCs w:val="24"/>
        </w:rPr>
        <w:t>I thank you.</w:t>
      </w:r>
    </w:p>
    <w:p w14:paraId="2DE29CAE" w14:textId="77777777" w:rsidR="00832FB8" w:rsidRDefault="00832FB8" w:rsidP="00832FB8">
      <w:pPr>
        <w:rPr>
          <w:rFonts w:ascii="Arial" w:eastAsia="Arial" w:hAnsi="Arial" w:cs="Arial"/>
        </w:rPr>
      </w:pPr>
    </w:p>
    <w:p w14:paraId="0485B61B" w14:textId="77777777" w:rsidR="008A3734" w:rsidRDefault="008A3734"/>
    <w:sectPr w:rsidR="008A3734" w:rsidSect="00DD7DB0">
      <w:headerReference w:type="default" r:id="rId8"/>
      <w:footerReference w:type="default" r:id="rId9"/>
      <w:pgSz w:w="12240" w:h="15840"/>
      <w:pgMar w:top="630" w:right="1440" w:bottom="108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D864" w14:textId="77777777" w:rsidR="00DD7DB0" w:rsidRDefault="00DD7DB0" w:rsidP="00832FB8">
      <w:r>
        <w:separator/>
      </w:r>
    </w:p>
  </w:endnote>
  <w:endnote w:type="continuationSeparator" w:id="0">
    <w:p w14:paraId="37EC86AC" w14:textId="77777777" w:rsidR="00DD7DB0" w:rsidRDefault="00DD7DB0" w:rsidP="0083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A80E" w14:textId="3CB95E4E" w:rsidR="003B10FD" w:rsidRPr="00084BB3" w:rsidRDefault="00000000" w:rsidP="00E24B30">
    <w:pPr>
      <w:pStyle w:val="Footer"/>
      <w:rPr>
        <w:rFonts w:ascii="Arial" w:hAnsi="Arial" w:cs="Arial"/>
        <w:sz w:val="22"/>
        <w:szCs w:val="22"/>
      </w:rPr>
    </w:pPr>
    <w:r w:rsidRPr="2F2E6862">
      <w:rPr>
        <w:rFonts w:ascii="Arial" w:hAnsi="Arial" w:cs="Arial"/>
        <w:sz w:val="22"/>
        <w:szCs w:val="22"/>
      </w:rPr>
      <w:t>Speaking time allocated: 1 min</w:t>
    </w:r>
    <w:r w:rsidR="00BC6C4C">
      <w:rPr>
        <w:rFonts w:ascii="Arial" w:hAnsi="Arial" w:cs="Arial"/>
        <w:sz w:val="22"/>
        <w:szCs w:val="22"/>
      </w:rPr>
      <w:t xml:space="preserve"> / 136 words</w:t>
    </w:r>
  </w:p>
  <w:p w14:paraId="58780710" w14:textId="77777777" w:rsidR="003B10FD" w:rsidRDefault="003B10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FA3C" w14:textId="77777777" w:rsidR="00DD7DB0" w:rsidRDefault="00DD7DB0" w:rsidP="00832FB8">
      <w:r>
        <w:separator/>
      </w:r>
    </w:p>
  </w:footnote>
  <w:footnote w:type="continuationSeparator" w:id="0">
    <w:p w14:paraId="435D7F90" w14:textId="77777777" w:rsidR="00DD7DB0" w:rsidRDefault="00DD7DB0" w:rsidP="00832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2E6862" w14:paraId="2DD79E6C" w14:textId="77777777" w:rsidTr="2F2E6862">
      <w:tc>
        <w:tcPr>
          <w:tcW w:w="3120" w:type="dxa"/>
        </w:tcPr>
        <w:p w14:paraId="69A18079" w14:textId="77777777" w:rsidR="003B10FD" w:rsidRDefault="003B10FD" w:rsidP="2F2E6862">
          <w:pPr>
            <w:pStyle w:val="Header"/>
            <w:ind w:left="-115"/>
          </w:pPr>
        </w:p>
      </w:tc>
      <w:tc>
        <w:tcPr>
          <w:tcW w:w="3120" w:type="dxa"/>
        </w:tcPr>
        <w:p w14:paraId="73CA83CF" w14:textId="77777777" w:rsidR="003B10FD" w:rsidRDefault="003B10FD" w:rsidP="2F2E6862">
          <w:pPr>
            <w:pStyle w:val="Header"/>
            <w:jc w:val="center"/>
          </w:pPr>
        </w:p>
      </w:tc>
      <w:tc>
        <w:tcPr>
          <w:tcW w:w="3120" w:type="dxa"/>
        </w:tcPr>
        <w:p w14:paraId="3B2FA4F2" w14:textId="77777777" w:rsidR="003B10FD" w:rsidRDefault="003B10FD" w:rsidP="2F2E6862">
          <w:pPr>
            <w:pStyle w:val="Header"/>
            <w:ind w:right="-115"/>
            <w:jc w:val="right"/>
          </w:pPr>
        </w:p>
      </w:tc>
    </w:tr>
  </w:tbl>
  <w:p w14:paraId="43E56C27" w14:textId="77777777" w:rsidR="003B10FD" w:rsidRDefault="003B10FD" w:rsidP="2F2E6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7ABC"/>
    <w:multiLevelType w:val="hybridMultilevel"/>
    <w:tmpl w:val="99EED2B4"/>
    <w:lvl w:ilvl="0" w:tplc="59F211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03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B8"/>
    <w:rsid w:val="00033F23"/>
    <w:rsid w:val="0005228C"/>
    <w:rsid w:val="00071414"/>
    <w:rsid w:val="0024113A"/>
    <w:rsid w:val="003B10FD"/>
    <w:rsid w:val="00460DED"/>
    <w:rsid w:val="005A7A22"/>
    <w:rsid w:val="00752AAF"/>
    <w:rsid w:val="007779D4"/>
    <w:rsid w:val="007A4912"/>
    <w:rsid w:val="008018F8"/>
    <w:rsid w:val="00832FB8"/>
    <w:rsid w:val="008A3734"/>
    <w:rsid w:val="008E3587"/>
    <w:rsid w:val="00910C54"/>
    <w:rsid w:val="00925715"/>
    <w:rsid w:val="00AD213D"/>
    <w:rsid w:val="00B843D0"/>
    <w:rsid w:val="00BC6C4C"/>
    <w:rsid w:val="00CB39C6"/>
    <w:rsid w:val="00CD08A7"/>
    <w:rsid w:val="00DD7DB0"/>
    <w:rsid w:val="00E23B37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4B282"/>
  <w15:chartTrackingRefBased/>
  <w15:docId w15:val="{B39ABC1A-644E-46D2-AC52-6E430B63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2F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32F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2F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FB8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2F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FB8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customStyle="1" w:styleId="normaltextrun">
    <w:name w:val="normaltextrun"/>
    <w:basedOn w:val="DefaultParagraphFont"/>
    <w:rsid w:val="00241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1F66864-534A-4D53-9158-0BCE25204809}"/>
</file>

<file path=customXml/itemProps2.xml><?xml version="1.0" encoding="utf-8"?>
<ds:datastoreItem xmlns:ds="http://schemas.openxmlformats.org/officeDocument/2006/customXml" ds:itemID="{8BCBE232-6DB1-4505-B9E1-45BEC049DE6A}"/>
</file>

<file path=customXml/itemProps3.xml><?xml version="1.0" encoding="utf-8"?>
<ds:datastoreItem xmlns:ds="http://schemas.openxmlformats.org/officeDocument/2006/customXml" ds:itemID="{9D102A88-8383-4EFC-A1C6-C7F3FA5AB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Dixon</dc:creator>
  <cp:keywords/>
  <dc:description/>
  <cp:lastModifiedBy>Sasha Dixon</cp:lastModifiedBy>
  <cp:revision>7</cp:revision>
  <dcterms:created xsi:type="dcterms:W3CDTF">2024-01-22T16:02:00Z</dcterms:created>
  <dcterms:modified xsi:type="dcterms:W3CDTF">2024-01-24T08:24:00Z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