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7355DABD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0224D931" w:rsidR="003A0AAB" w:rsidRPr="00343C6B" w:rsidRDefault="009E1120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>
        <w:rPr>
          <w:rFonts w:asciiTheme="minorHAnsi" w:hAnsiTheme="minorHAnsi" w:cstheme="minorBidi"/>
          <w:b/>
          <w:bCs/>
          <w:sz w:val="30"/>
          <w:szCs w:val="30"/>
          <w:lang w:val="en-GB"/>
        </w:rPr>
        <w:t>4</w:t>
      </w:r>
      <w:r w:rsidR="00B23677">
        <w:rPr>
          <w:rFonts w:asciiTheme="minorHAnsi" w:hAnsiTheme="minorHAnsi" w:cstheme="minorBidi"/>
          <w:b/>
          <w:bCs/>
          <w:sz w:val="30"/>
          <w:szCs w:val="30"/>
          <w:lang w:val="en-GB"/>
        </w:rPr>
        <w:t>5</w:t>
      </w:r>
      <w:r>
        <w:rPr>
          <w:rFonts w:asciiTheme="minorHAnsi" w:hAnsiTheme="minorHAnsi" w:cstheme="minorBidi"/>
          <w:b/>
          <w:bCs/>
          <w:sz w:val="30"/>
          <w:szCs w:val="30"/>
          <w:lang w:val="en-GB"/>
        </w:rPr>
        <w:t>th</w:t>
      </w:r>
      <w:r w:rsidR="359E4DC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="003A0AA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 Session of the Human Rights Council</w:t>
      </w:r>
    </w:p>
    <w:p w14:paraId="6856DBE4" w14:textId="78D83181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6D4A8E">
        <w:rPr>
          <w:rFonts w:asciiTheme="minorHAnsi" w:hAnsiTheme="minorHAnsi" w:cstheme="minorBidi"/>
          <w:b/>
          <w:bCs/>
          <w:sz w:val="30"/>
          <w:szCs w:val="30"/>
          <w:lang w:val="en-GB"/>
        </w:rPr>
        <w:t>Jordan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46888D96" w14:textId="6F98BDDB" w:rsidR="00FD5413" w:rsidRPr="00FD5413" w:rsidRDefault="00DF1FA7" w:rsidP="00FD5413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="00FD5413" w:rsidRPr="00FD5413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Ms </w:t>
      </w:r>
      <w:r w:rsidR="006D4A8E">
        <w:rPr>
          <w:rFonts w:asciiTheme="minorHAnsi" w:hAnsiTheme="minorHAnsi" w:cstheme="minorHAnsi"/>
          <w:b/>
          <w:bCs/>
          <w:sz w:val="30"/>
          <w:szCs w:val="30"/>
          <w:lang w:val="en-GB"/>
        </w:rPr>
        <w:t>Sigrun S. HOLTER</w:t>
      </w:r>
    </w:p>
    <w:p w14:paraId="67A50304" w14:textId="1CFA50EB" w:rsidR="00DF1C38" w:rsidRPr="00FD5413" w:rsidRDefault="006D4A8E" w:rsidP="00FD5413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>First Secretary</w:t>
      </w:r>
      <w:r w:rsidR="004F14F5">
        <w:rPr>
          <w:rFonts w:asciiTheme="minorHAnsi" w:hAnsiTheme="minorHAnsi" w:cstheme="minorHAnsi"/>
          <w:b/>
          <w:bCs/>
          <w:sz w:val="30"/>
          <w:szCs w:val="30"/>
          <w:lang w:val="en-GB"/>
        </w:rPr>
        <w:t>,</w:t>
      </w:r>
      <w:r w:rsidR="00FD5413" w:rsidRPr="00FD5413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Permanent Representative</w:t>
      </w:r>
      <w:r w:rsidR="00DF1FA7"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136A4B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</w:rPr>
      </w:pPr>
    </w:p>
    <w:bookmarkEnd w:id="0"/>
    <w:p w14:paraId="166988C2" w14:textId="7A6C17B9" w:rsidR="00C43AA2" w:rsidRPr="00E7118E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82774E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E7118E">
        <w:rPr>
          <w:color w:val="000000"/>
          <w:sz w:val="32"/>
          <w:szCs w:val="32"/>
          <w:lang w:val="en-US"/>
        </w:rPr>
        <w:t>Check against delivery</w:t>
      </w:r>
    </w:p>
    <w:p w14:paraId="3ADED2E6" w14:textId="680CD35B" w:rsidR="006C750D" w:rsidRPr="00E7118E" w:rsidRDefault="00CC5B41" w:rsidP="00356296">
      <w:pPr>
        <w:spacing w:line="360" w:lineRule="auto"/>
        <w:rPr>
          <w:color w:val="000000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2</w:t>
      </w:r>
      <w:r w:rsidR="004F14F5">
        <w:rPr>
          <w:color w:val="000000" w:themeColor="text1"/>
          <w:sz w:val="32"/>
          <w:szCs w:val="32"/>
          <w:lang w:val="en-US"/>
        </w:rPr>
        <w:t>5</w:t>
      </w:r>
      <w:r w:rsidR="00DB62C7" w:rsidRPr="00E7118E">
        <w:rPr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January 2024</w:t>
      </w:r>
    </w:p>
    <w:p w14:paraId="6A3F3DF9" w14:textId="17397BD6" w:rsidR="000941E1" w:rsidRPr="00E7118E" w:rsidRDefault="000941E1" w:rsidP="00E75EF3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778D8A68" w14:textId="0F560DA3" w:rsidR="008976B8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t>President,</w:t>
      </w:r>
    </w:p>
    <w:p w14:paraId="32F62659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t>Norway welcomes the positive steps taken by Jordan, including recent electoral legislation and reforms that - inter alia - aims to improve women’s political participation. We encourage Jordan to ensure that domestic legislation is compliant with international obligations, and to prioritize its implementation.</w:t>
      </w:r>
    </w:p>
    <w:p w14:paraId="2829E8AB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</w:p>
    <w:p w14:paraId="6ACFB4C5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t xml:space="preserve">Norway recommends that Jordan: </w:t>
      </w:r>
    </w:p>
    <w:p w14:paraId="3D56E2CD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lastRenderedPageBreak/>
        <w:t>1.</w:t>
      </w:r>
      <w:r w:rsidRPr="0082774E">
        <w:rPr>
          <w:sz w:val="33"/>
          <w:szCs w:val="33"/>
          <w:lang w:val="en-US"/>
        </w:rPr>
        <w:tab/>
        <w:t xml:space="preserve">Ensures that national laws protect the right to freedom of expression, association and peaceful assembly, including amending the criminal law regulating the use of the internet.   </w:t>
      </w:r>
    </w:p>
    <w:p w14:paraId="4947A86A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t>2.</w:t>
      </w:r>
      <w:r w:rsidRPr="0082774E">
        <w:rPr>
          <w:sz w:val="33"/>
          <w:szCs w:val="33"/>
          <w:lang w:val="en-US"/>
        </w:rPr>
        <w:tab/>
        <w:t xml:space="preserve">Withdraw [its] reservations to article 9 and 16 of the Convention on the Elimination of All Forms of Discrimination Against Women. </w:t>
      </w:r>
    </w:p>
    <w:p w14:paraId="5D14D175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t>3.</w:t>
      </w:r>
      <w:r w:rsidRPr="0082774E">
        <w:rPr>
          <w:sz w:val="33"/>
          <w:szCs w:val="33"/>
          <w:lang w:val="en-US"/>
        </w:rPr>
        <w:tab/>
        <w:t xml:space="preserve">Take concrete measures to limit the use and duration of administrative detention and to guarantee access to legal assistance. </w:t>
      </w:r>
    </w:p>
    <w:p w14:paraId="02B46560" w14:textId="77777777" w:rsidR="005719B9" w:rsidRPr="0082774E" w:rsidRDefault="005719B9" w:rsidP="005719B9">
      <w:pPr>
        <w:spacing w:line="360" w:lineRule="auto"/>
        <w:rPr>
          <w:sz w:val="33"/>
          <w:szCs w:val="33"/>
          <w:lang w:val="en-US"/>
        </w:rPr>
      </w:pPr>
    </w:p>
    <w:p w14:paraId="2E62CFC3" w14:textId="5DA1CE9E" w:rsidR="00E7118E" w:rsidRPr="0082774E" w:rsidRDefault="005719B9" w:rsidP="005719B9">
      <w:pPr>
        <w:spacing w:line="360" w:lineRule="auto"/>
        <w:rPr>
          <w:rFonts w:eastAsia="Calibri"/>
          <w:sz w:val="33"/>
          <w:szCs w:val="33"/>
          <w:lang w:val="en-US"/>
        </w:rPr>
      </w:pPr>
      <w:r w:rsidRPr="0082774E">
        <w:rPr>
          <w:sz w:val="33"/>
          <w:szCs w:val="33"/>
          <w:lang w:val="en-US"/>
        </w:rPr>
        <w:t>Thank you</w:t>
      </w:r>
    </w:p>
    <w:sectPr w:rsidR="00E7118E" w:rsidRPr="0082774E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D8A7" w14:textId="77777777" w:rsidR="00150181" w:rsidRDefault="00150181" w:rsidP="00A4264C">
      <w:r>
        <w:separator/>
      </w:r>
    </w:p>
  </w:endnote>
  <w:endnote w:type="continuationSeparator" w:id="0">
    <w:p w14:paraId="6C619089" w14:textId="77777777" w:rsidR="00150181" w:rsidRDefault="00150181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47D8" w14:textId="77777777" w:rsidR="00150181" w:rsidRDefault="00150181" w:rsidP="00A4264C">
      <w:r>
        <w:separator/>
      </w:r>
    </w:p>
  </w:footnote>
  <w:footnote w:type="continuationSeparator" w:id="0">
    <w:p w14:paraId="1504A29F" w14:textId="77777777" w:rsidR="00150181" w:rsidRDefault="00150181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836B5"/>
    <w:rsid w:val="000941E1"/>
    <w:rsid w:val="00097953"/>
    <w:rsid w:val="000C5B70"/>
    <w:rsid w:val="000D6CB8"/>
    <w:rsid w:val="0010211D"/>
    <w:rsid w:val="00136A4B"/>
    <w:rsid w:val="00150181"/>
    <w:rsid w:val="001649F8"/>
    <w:rsid w:val="001656A2"/>
    <w:rsid w:val="001C4042"/>
    <w:rsid w:val="001D396B"/>
    <w:rsid w:val="001F241E"/>
    <w:rsid w:val="002553C2"/>
    <w:rsid w:val="002808E7"/>
    <w:rsid w:val="00294FCF"/>
    <w:rsid w:val="002A0404"/>
    <w:rsid w:val="002C230E"/>
    <w:rsid w:val="002F6AB0"/>
    <w:rsid w:val="00307944"/>
    <w:rsid w:val="00337575"/>
    <w:rsid w:val="00356296"/>
    <w:rsid w:val="003636F0"/>
    <w:rsid w:val="0037266F"/>
    <w:rsid w:val="003804D2"/>
    <w:rsid w:val="003A0AAB"/>
    <w:rsid w:val="003D4B08"/>
    <w:rsid w:val="004166C5"/>
    <w:rsid w:val="00452B8E"/>
    <w:rsid w:val="00472AFE"/>
    <w:rsid w:val="004A617F"/>
    <w:rsid w:val="004F14F5"/>
    <w:rsid w:val="00561856"/>
    <w:rsid w:val="00565C7E"/>
    <w:rsid w:val="005719B9"/>
    <w:rsid w:val="00583F74"/>
    <w:rsid w:val="005B3689"/>
    <w:rsid w:val="006009DE"/>
    <w:rsid w:val="00646C3F"/>
    <w:rsid w:val="00657113"/>
    <w:rsid w:val="006745D5"/>
    <w:rsid w:val="006A3B84"/>
    <w:rsid w:val="006A5085"/>
    <w:rsid w:val="006C750D"/>
    <w:rsid w:val="006D4A8E"/>
    <w:rsid w:val="006F13EF"/>
    <w:rsid w:val="006F7F75"/>
    <w:rsid w:val="00760B22"/>
    <w:rsid w:val="0076485E"/>
    <w:rsid w:val="00770A8D"/>
    <w:rsid w:val="007B092E"/>
    <w:rsid w:val="007C2349"/>
    <w:rsid w:val="007C3A6F"/>
    <w:rsid w:val="007D23CE"/>
    <w:rsid w:val="007E55C0"/>
    <w:rsid w:val="0082774E"/>
    <w:rsid w:val="008816E3"/>
    <w:rsid w:val="008976B8"/>
    <w:rsid w:val="008A6FD0"/>
    <w:rsid w:val="008B4F47"/>
    <w:rsid w:val="008C24C5"/>
    <w:rsid w:val="008C5227"/>
    <w:rsid w:val="008D5581"/>
    <w:rsid w:val="009502A3"/>
    <w:rsid w:val="009669A7"/>
    <w:rsid w:val="00986A7D"/>
    <w:rsid w:val="009C622D"/>
    <w:rsid w:val="009E1120"/>
    <w:rsid w:val="009E62D9"/>
    <w:rsid w:val="00A4264C"/>
    <w:rsid w:val="00A52F88"/>
    <w:rsid w:val="00A6629A"/>
    <w:rsid w:val="00A72073"/>
    <w:rsid w:val="00AA5E9E"/>
    <w:rsid w:val="00AB03FD"/>
    <w:rsid w:val="00AB2B27"/>
    <w:rsid w:val="00AD0E58"/>
    <w:rsid w:val="00AE3A7D"/>
    <w:rsid w:val="00B23677"/>
    <w:rsid w:val="00B76B7E"/>
    <w:rsid w:val="00BB1CFC"/>
    <w:rsid w:val="00BD4C49"/>
    <w:rsid w:val="00BE03E4"/>
    <w:rsid w:val="00BF139E"/>
    <w:rsid w:val="00C37D21"/>
    <w:rsid w:val="00C43AA2"/>
    <w:rsid w:val="00C46787"/>
    <w:rsid w:val="00C70E51"/>
    <w:rsid w:val="00CB1998"/>
    <w:rsid w:val="00CB1E86"/>
    <w:rsid w:val="00CC5B41"/>
    <w:rsid w:val="00CE5D7E"/>
    <w:rsid w:val="00D1296A"/>
    <w:rsid w:val="00D1688A"/>
    <w:rsid w:val="00D452AC"/>
    <w:rsid w:val="00D51DDB"/>
    <w:rsid w:val="00D72AC4"/>
    <w:rsid w:val="00D8018F"/>
    <w:rsid w:val="00D85350"/>
    <w:rsid w:val="00D91C39"/>
    <w:rsid w:val="00DA1E0F"/>
    <w:rsid w:val="00DB62C7"/>
    <w:rsid w:val="00DC5312"/>
    <w:rsid w:val="00DC5E46"/>
    <w:rsid w:val="00DD7721"/>
    <w:rsid w:val="00DF1C38"/>
    <w:rsid w:val="00DF1FA7"/>
    <w:rsid w:val="00E11D11"/>
    <w:rsid w:val="00E7118E"/>
    <w:rsid w:val="00E73357"/>
    <w:rsid w:val="00E75EF3"/>
    <w:rsid w:val="00E90235"/>
    <w:rsid w:val="00E950D2"/>
    <w:rsid w:val="00ED1C55"/>
    <w:rsid w:val="00ED22C4"/>
    <w:rsid w:val="00F02BF7"/>
    <w:rsid w:val="00F16135"/>
    <w:rsid w:val="00F21098"/>
    <w:rsid w:val="00F25B34"/>
    <w:rsid w:val="00F52780"/>
    <w:rsid w:val="00FB6415"/>
    <w:rsid w:val="00FC2E9F"/>
    <w:rsid w:val="00FD5413"/>
    <w:rsid w:val="00FE4EDA"/>
    <w:rsid w:val="01894793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52F525D"/>
    <w:rsid w:val="28C156DF"/>
    <w:rsid w:val="2902CAAD"/>
    <w:rsid w:val="29374FE7"/>
    <w:rsid w:val="2A6E468A"/>
    <w:rsid w:val="2BAAF867"/>
    <w:rsid w:val="2F1144CE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3261FC5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5749-4E81-4A7F-9D4F-6465494FBDF4}"/>
</file>

<file path=customXml/itemProps3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docMetadata/LabelInfo.xml><?xml version="1.0" encoding="utf-8"?>
<clbl:labelList xmlns:clbl="http://schemas.microsoft.com/office/2020/mipLabelMetadata">
  <clbl:label id="{bb0f0b4e-4525-4e4b-ba50-1e7775a8fd2e}" enabled="0" method="" siteId="{bb0f0b4e-4525-4e4b-ba50-1e7775a8f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963</Characters>
  <Application>Microsoft Office Word</Application>
  <DocSecurity>0</DocSecurity>
  <Lines>8</Lines>
  <Paragraphs>2</Paragraphs>
  <ScaleCrop>false</ScaleCrop>
  <Company>MFA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10</cp:revision>
  <dcterms:created xsi:type="dcterms:W3CDTF">2024-01-10T13:50:00Z</dcterms:created>
  <dcterms:modified xsi:type="dcterms:W3CDTF">2024-01-16T15:17:00Z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  <property fmtid="{D5CDD505-2E9C-101B-9397-08002B2CF9AE}" pid="3" name="MediaServiceImageTags">
    <vt:lpwstr/>
  </property>
</Properties>
</file>