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2AE3D" w14:textId="77777777" w:rsidR="00332586" w:rsidRDefault="00332586" w:rsidP="0033258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  <w:lang w:val="en"/>
        </w:rPr>
      </w:pPr>
      <w:r>
        <w:rPr>
          <w:rFonts w:cs="Calibri"/>
          <w:b/>
          <w:bCs/>
          <w:sz w:val="28"/>
          <w:szCs w:val="28"/>
          <w:lang w:val="en"/>
        </w:rPr>
        <w:t>UPR 45</w:t>
      </w:r>
    </w:p>
    <w:p w14:paraId="3C13120F" w14:textId="77777777" w:rsidR="00332586" w:rsidRDefault="00332586" w:rsidP="0033258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  <w:lang w:val="en"/>
        </w:rPr>
      </w:pPr>
      <w:r>
        <w:rPr>
          <w:rFonts w:cs="Calibri"/>
          <w:b/>
          <w:bCs/>
          <w:sz w:val="28"/>
          <w:szCs w:val="28"/>
          <w:lang w:val="en"/>
        </w:rPr>
        <w:t>(Geneva, 22.01-02.02.2023)</w:t>
      </w:r>
    </w:p>
    <w:p w14:paraId="42A89042" w14:textId="77777777" w:rsidR="00332586" w:rsidRDefault="00332586" w:rsidP="0033258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  <w:lang w:val="en"/>
        </w:rPr>
      </w:pPr>
      <w:r>
        <w:rPr>
          <w:rFonts w:cs="Calibri"/>
          <w:b/>
          <w:bCs/>
          <w:sz w:val="28"/>
          <w:szCs w:val="28"/>
          <w:lang w:val="en"/>
        </w:rPr>
        <w:t>Review of Jordan</w:t>
      </w:r>
    </w:p>
    <w:p w14:paraId="57B30067" w14:textId="77777777" w:rsidR="00332586" w:rsidRDefault="00332586" w:rsidP="0033258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  <w:lang w:val="en"/>
        </w:rPr>
      </w:pPr>
      <w:r>
        <w:rPr>
          <w:rFonts w:cs="Calibri"/>
          <w:b/>
          <w:bCs/>
          <w:sz w:val="28"/>
          <w:szCs w:val="28"/>
          <w:lang w:val="en"/>
        </w:rPr>
        <w:t>Statement by Greece</w:t>
      </w:r>
    </w:p>
    <w:p w14:paraId="092353C0" w14:textId="77777777" w:rsidR="00332586" w:rsidRDefault="00332586" w:rsidP="00332586">
      <w:pPr>
        <w:autoSpaceDE w:val="0"/>
        <w:autoSpaceDN w:val="0"/>
        <w:adjustRightInd w:val="0"/>
        <w:spacing w:after="160" w:line="240" w:lineRule="auto"/>
        <w:rPr>
          <w:rFonts w:cs="Calibri"/>
          <w:lang w:val="en"/>
        </w:rPr>
      </w:pPr>
    </w:p>
    <w:p w14:paraId="2B50A88B" w14:textId="77777777" w:rsidR="00332586" w:rsidRDefault="00332586" w:rsidP="00A021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  <w:lang w:val="en"/>
        </w:rPr>
      </w:pPr>
      <w:r w:rsidRPr="00A0216D">
        <w:rPr>
          <w:rFonts w:cs="Calibri"/>
          <w:sz w:val="28"/>
          <w:szCs w:val="28"/>
          <w:lang w:val="en"/>
        </w:rPr>
        <w:t>Thank you</w:t>
      </w:r>
      <w:r w:rsidR="00A0216D" w:rsidRPr="00A0216D">
        <w:rPr>
          <w:rFonts w:cs="Calibri"/>
          <w:sz w:val="28"/>
          <w:szCs w:val="28"/>
          <w:lang w:val="en"/>
        </w:rPr>
        <w:t>,</w:t>
      </w:r>
      <w:r w:rsidRPr="00A0216D">
        <w:rPr>
          <w:rFonts w:cs="Calibri"/>
          <w:sz w:val="28"/>
          <w:szCs w:val="28"/>
          <w:lang w:val="en"/>
        </w:rPr>
        <w:t xml:space="preserve"> Mr. President,</w:t>
      </w:r>
    </w:p>
    <w:p w14:paraId="505EB463" w14:textId="77777777" w:rsidR="00397CA3" w:rsidRPr="00A0216D" w:rsidRDefault="00397CA3" w:rsidP="00A021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  <w:lang w:val="en"/>
        </w:rPr>
      </w:pPr>
    </w:p>
    <w:p w14:paraId="5C3B1646" w14:textId="7067A060" w:rsidR="00397CA3" w:rsidRDefault="00332586" w:rsidP="00A021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  <w:lang w:val="en"/>
        </w:rPr>
      </w:pPr>
      <w:r w:rsidRPr="00A0216D">
        <w:rPr>
          <w:rFonts w:cs="Calibri"/>
          <w:sz w:val="28"/>
          <w:szCs w:val="28"/>
          <w:lang w:val="en"/>
        </w:rPr>
        <w:t>Greece welcomes the delegation of Jordan to the 4th UPR cycle.</w:t>
      </w:r>
      <w:r w:rsidR="00BC4D06" w:rsidRPr="00A0216D">
        <w:rPr>
          <w:rFonts w:cs="Calibri"/>
          <w:sz w:val="28"/>
          <w:szCs w:val="28"/>
          <w:lang w:val="en"/>
        </w:rPr>
        <w:t xml:space="preserve"> </w:t>
      </w:r>
      <w:r w:rsidR="00397CA3" w:rsidRPr="00397CA3">
        <w:rPr>
          <w:rFonts w:cs="Calibri"/>
          <w:sz w:val="28"/>
          <w:szCs w:val="28"/>
          <w:lang w:val="en"/>
        </w:rPr>
        <w:t xml:space="preserve">We </w:t>
      </w:r>
      <w:r w:rsidR="001472E6">
        <w:rPr>
          <w:rFonts w:cs="Calibri"/>
          <w:sz w:val="28"/>
          <w:szCs w:val="28"/>
          <w:lang w:val="en"/>
        </w:rPr>
        <w:t>commend</w:t>
      </w:r>
      <w:r w:rsidR="0099330C">
        <w:rPr>
          <w:rFonts w:cs="Calibri"/>
          <w:sz w:val="28"/>
          <w:szCs w:val="28"/>
          <w:lang w:val="en"/>
        </w:rPr>
        <w:t xml:space="preserve"> the positive developments, especially </w:t>
      </w:r>
      <w:r w:rsidR="00035CB2">
        <w:rPr>
          <w:rFonts w:cs="Calibri"/>
          <w:sz w:val="28"/>
          <w:szCs w:val="28"/>
          <w:lang w:val="en-US"/>
        </w:rPr>
        <w:t xml:space="preserve">in </w:t>
      </w:r>
      <w:r w:rsidR="00397CA3" w:rsidRPr="00397CA3">
        <w:rPr>
          <w:rFonts w:cs="Calibri"/>
          <w:sz w:val="28"/>
          <w:szCs w:val="28"/>
          <w:lang w:val="en"/>
        </w:rPr>
        <w:t>strengthening the legal system, empowering persons with disabilities,</w:t>
      </w:r>
      <w:r w:rsidR="0099330C">
        <w:rPr>
          <w:rFonts w:cs="Calibri"/>
          <w:sz w:val="28"/>
          <w:szCs w:val="28"/>
          <w:lang w:val="en"/>
        </w:rPr>
        <w:t xml:space="preserve"> </w:t>
      </w:r>
      <w:r w:rsidR="00397CA3" w:rsidRPr="00397CA3">
        <w:rPr>
          <w:rFonts w:cs="Calibri"/>
          <w:sz w:val="28"/>
          <w:szCs w:val="28"/>
          <w:lang w:val="en"/>
        </w:rPr>
        <w:t xml:space="preserve">promoting women's </w:t>
      </w:r>
      <w:r w:rsidR="00397CA3">
        <w:rPr>
          <w:rFonts w:cs="Calibri"/>
          <w:sz w:val="28"/>
          <w:szCs w:val="28"/>
          <w:lang w:val="en"/>
        </w:rPr>
        <w:t>political participation</w:t>
      </w:r>
      <w:r w:rsidR="00397CA3" w:rsidRPr="00397CA3">
        <w:rPr>
          <w:rFonts w:cs="Calibri"/>
          <w:sz w:val="28"/>
          <w:szCs w:val="28"/>
          <w:lang w:val="en"/>
        </w:rPr>
        <w:t xml:space="preserve"> and </w:t>
      </w:r>
      <w:r w:rsidR="0099330C">
        <w:rPr>
          <w:rFonts w:cs="Calibri"/>
          <w:sz w:val="28"/>
          <w:szCs w:val="28"/>
          <w:lang w:val="en"/>
        </w:rPr>
        <w:t>addressing gender-based and domestic violence</w:t>
      </w:r>
      <w:r w:rsidR="00397CA3" w:rsidRPr="00397CA3">
        <w:rPr>
          <w:rFonts w:cs="Calibri"/>
          <w:sz w:val="28"/>
          <w:szCs w:val="28"/>
          <w:lang w:val="en"/>
        </w:rPr>
        <w:t>.</w:t>
      </w:r>
      <w:r w:rsidR="00035CB2">
        <w:rPr>
          <w:rFonts w:cs="Calibri"/>
          <w:sz w:val="28"/>
          <w:szCs w:val="28"/>
          <w:lang w:val="en"/>
        </w:rPr>
        <w:t xml:space="preserve"> </w:t>
      </w:r>
    </w:p>
    <w:p w14:paraId="61D2733D" w14:textId="77777777" w:rsidR="00397CA3" w:rsidRDefault="00397CA3" w:rsidP="00A021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  <w:lang w:val="en"/>
        </w:rPr>
      </w:pPr>
    </w:p>
    <w:p w14:paraId="619BD602" w14:textId="77777777" w:rsidR="00332586" w:rsidRDefault="00BC4D06" w:rsidP="00A021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  <w:lang w:val="en"/>
        </w:rPr>
      </w:pPr>
      <w:r w:rsidRPr="00A0216D">
        <w:rPr>
          <w:rFonts w:cs="Calibri"/>
          <w:sz w:val="28"/>
          <w:szCs w:val="28"/>
          <w:lang w:val="en"/>
        </w:rPr>
        <w:t xml:space="preserve">Greece </w:t>
      </w:r>
      <w:r w:rsidR="00D162D7">
        <w:rPr>
          <w:rFonts w:cs="Calibri"/>
          <w:sz w:val="28"/>
          <w:szCs w:val="28"/>
          <w:lang w:val="en"/>
        </w:rPr>
        <w:t>recommends</w:t>
      </w:r>
      <w:r w:rsidRPr="00A0216D">
        <w:rPr>
          <w:rFonts w:cs="Calibri"/>
          <w:sz w:val="28"/>
          <w:szCs w:val="28"/>
          <w:lang w:val="en"/>
        </w:rPr>
        <w:t xml:space="preserve"> the following</w:t>
      </w:r>
      <w:r w:rsidR="00332586" w:rsidRPr="00A0216D">
        <w:rPr>
          <w:rFonts w:cs="Calibri"/>
          <w:sz w:val="28"/>
          <w:szCs w:val="28"/>
          <w:lang w:val="en"/>
        </w:rPr>
        <w:t xml:space="preserve">: </w:t>
      </w:r>
    </w:p>
    <w:p w14:paraId="326DE551" w14:textId="77777777" w:rsidR="00A0216D" w:rsidRPr="00A0216D" w:rsidRDefault="00A0216D" w:rsidP="00A021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  <w:lang w:val="en"/>
        </w:rPr>
      </w:pPr>
    </w:p>
    <w:p w14:paraId="3D031F0E" w14:textId="77777777" w:rsidR="00BC4D06" w:rsidRPr="00A0216D" w:rsidRDefault="00035CB2" w:rsidP="00A0216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  <w:lang w:val="en"/>
        </w:rPr>
      </w:pPr>
      <w:r>
        <w:rPr>
          <w:rFonts w:cs="Calibri"/>
          <w:sz w:val="28"/>
          <w:szCs w:val="28"/>
          <w:lang w:val="en"/>
        </w:rPr>
        <w:t>Take further measures to p</w:t>
      </w:r>
      <w:r w:rsidR="00BC4D06" w:rsidRPr="00A0216D">
        <w:rPr>
          <w:rFonts w:cs="Calibri"/>
          <w:sz w:val="28"/>
          <w:szCs w:val="28"/>
          <w:lang w:val="en"/>
        </w:rPr>
        <w:t xml:space="preserve">rovide an enabling working environment for women, </w:t>
      </w:r>
      <w:proofErr w:type="gramStart"/>
      <w:r w:rsidR="00BC4D06" w:rsidRPr="00A0216D">
        <w:rPr>
          <w:rFonts w:cs="Calibri"/>
          <w:sz w:val="28"/>
          <w:szCs w:val="28"/>
          <w:lang w:val="en"/>
        </w:rPr>
        <w:t>with regard to</w:t>
      </w:r>
      <w:proofErr w:type="gramEnd"/>
      <w:r w:rsidR="00BC4D06" w:rsidRPr="00A0216D">
        <w:rPr>
          <w:rFonts w:cs="Calibri"/>
          <w:sz w:val="28"/>
          <w:szCs w:val="28"/>
          <w:lang w:val="en"/>
        </w:rPr>
        <w:t xml:space="preserve"> workplace conditions and culture, flexible working hours, fully paid parental leave</w:t>
      </w:r>
      <w:r>
        <w:rPr>
          <w:rFonts w:cs="Calibri"/>
          <w:sz w:val="28"/>
          <w:szCs w:val="28"/>
          <w:lang w:val="en"/>
        </w:rPr>
        <w:t xml:space="preserve"> and</w:t>
      </w:r>
      <w:r w:rsidR="00BC4D06" w:rsidRPr="00A0216D">
        <w:rPr>
          <w:rFonts w:cs="Calibri"/>
          <w:sz w:val="28"/>
          <w:szCs w:val="28"/>
          <w:lang w:val="en"/>
        </w:rPr>
        <w:t xml:space="preserve"> national care policies.</w:t>
      </w:r>
      <w:r w:rsidR="00A0216D">
        <w:rPr>
          <w:rFonts w:cs="Calibri"/>
          <w:sz w:val="28"/>
          <w:szCs w:val="28"/>
          <w:lang w:val="en"/>
        </w:rPr>
        <w:t xml:space="preserve"> </w:t>
      </w:r>
    </w:p>
    <w:p w14:paraId="3BCB32A1" w14:textId="77777777" w:rsidR="00A0216D" w:rsidRPr="00A0216D" w:rsidRDefault="00A0216D" w:rsidP="00A021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  <w:lang w:val="en"/>
        </w:rPr>
      </w:pPr>
    </w:p>
    <w:p w14:paraId="7D621C75" w14:textId="77777777" w:rsidR="001464E2" w:rsidRPr="00D162D7" w:rsidRDefault="001464E2" w:rsidP="00A0216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  <w:lang w:val="en"/>
        </w:rPr>
      </w:pPr>
      <w:r w:rsidRPr="00A0216D">
        <w:rPr>
          <w:rFonts w:cs="Calibri"/>
          <w:sz w:val="28"/>
          <w:szCs w:val="28"/>
          <w:lang w:val="en"/>
        </w:rPr>
        <w:t xml:space="preserve">Continue providing adequate training to law enforcement officers and judges on combating torture and ill-treatment, and ensure that all allegations of torture are promptly, </w:t>
      </w:r>
      <w:proofErr w:type="gramStart"/>
      <w:r w:rsidRPr="00A0216D">
        <w:rPr>
          <w:rFonts w:cs="Calibri"/>
          <w:sz w:val="28"/>
          <w:szCs w:val="28"/>
          <w:lang w:val="en"/>
        </w:rPr>
        <w:t>thoroughly</w:t>
      </w:r>
      <w:proofErr w:type="gramEnd"/>
      <w:r w:rsidRPr="00A0216D">
        <w:rPr>
          <w:rFonts w:cs="Calibri"/>
          <w:sz w:val="28"/>
          <w:szCs w:val="28"/>
          <w:lang w:val="en"/>
        </w:rPr>
        <w:t xml:space="preserve"> and independently investigate</w:t>
      </w:r>
      <w:r w:rsidR="00D162D7" w:rsidRPr="00D162D7">
        <w:rPr>
          <w:rFonts w:cs="Calibri"/>
          <w:sz w:val="28"/>
          <w:szCs w:val="28"/>
          <w:lang w:val="en"/>
        </w:rPr>
        <w:t>d</w:t>
      </w:r>
      <w:r w:rsidR="00D162D7">
        <w:rPr>
          <w:rFonts w:cs="Calibri"/>
          <w:sz w:val="28"/>
          <w:szCs w:val="28"/>
          <w:vertAlign w:val="superscript"/>
          <w:lang w:val="en"/>
        </w:rPr>
        <w:t>.</w:t>
      </w:r>
    </w:p>
    <w:p w14:paraId="37EAA9C4" w14:textId="77777777" w:rsidR="00D162D7" w:rsidRDefault="00D162D7" w:rsidP="00D162D7">
      <w:pPr>
        <w:pStyle w:val="ListParagraph"/>
        <w:rPr>
          <w:rFonts w:cs="Calibri"/>
          <w:sz w:val="28"/>
          <w:szCs w:val="28"/>
          <w:lang w:val="en"/>
        </w:rPr>
      </w:pPr>
    </w:p>
    <w:p w14:paraId="407FA862" w14:textId="77777777" w:rsidR="001464E2" w:rsidRPr="00D162D7" w:rsidRDefault="00035CB2" w:rsidP="00D162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  <w:lang w:val="en"/>
        </w:rPr>
      </w:pPr>
      <w:r w:rsidRPr="00D162D7">
        <w:rPr>
          <w:rFonts w:cs="Calibri"/>
          <w:sz w:val="28"/>
          <w:szCs w:val="28"/>
          <w:lang w:val="en"/>
        </w:rPr>
        <w:t>Continue efforts to enhance the participation and empowerment of persons with disabilities in the labor market.</w:t>
      </w:r>
    </w:p>
    <w:p w14:paraId="7C6B8BD1" w14:textId="77777777" w:rsidR="00A0216D" w:rsidRPr="00A0216D" w:rsidRDefault="00A0216D" w:rsidP="00A021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  <w:lang w:val="en"/>
        </w:rPr>
      </w:pPr>
    </w:p>
    <w:p w14:paraId="44DFD76C" w14:textId="77777777" w:rsidR="00A0216D" w:rsidRPr="00A0216D" w:rsidRDefault="00A0216D" w:rsidP="00A021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  <w:lang w:val="en"/>
        </w:rPr>
      </w:pPr>
      <w:r w:rsidRPr="00A0216D">
        <w:rPr>
          <w:rFonts w:cs="Calibri"/>
          <w:sz w:val="28"/>
          <w:szCs w:val="28"/>
          <w:lang w:val="en"/>
        </w:rPr>
        <w:t>We wish the delegation of Jordan a successful UPR review.</w:t>
      </w:r>
    </w:p>
    <w:p w14:paraId="5A5825DF" w14:textId="77777777" w:rsidR="00A0216D" w:rsidRPr="00A0216D" w:rsidRDefault="00A0216D" w:rsidP="00A021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  <w:lang w:val="en"/>
        </w:rPr>
      </w:pPr>
    </w:p>
    <w:p w14:paraId="02B1BB79" w14:textId="77777777" w:rsidR="00A0216D" w:rsidRPr="00A0216D" w:rsidRDefault="00A0216D" w:rsidP="00A021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  <w:lang w:val="en"/>
        </w:rPr>
      </w:pPr>
      <w:r w:rsidRPr="00A0216D">
        <w:rPr>
          <w:rFonts w:cs="Calibri"/>
          <w:sz w:val="28"/>
          <w:szCs w:val="28"/>
          <w:lang w:val="en"/>
        </w:rPr>
        <w:t xml:space="preserve">Thank </w:t>
      </w:r>
      <w:proofErr w:type="gramStart"/>
      <w:r w:rsidRPr="00A0216D">
        <w:rPr>
          <w:rFonts w:cs="Calibri"/>
          <w:sz w:val="28"/>
          <w:szCs w:val="28"/>
          <w:lang w:val="en"/>
        </w:rPr>
        <w:t>you</w:t>
      </w:r>
      <w:proofErr w:type="gramEnd"/>
    </w:p>
    <w:sectPr w:rsidR="00A0216D" w:rsidRPr="00A0216D" w:rsidSect="009C15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80598" w14:textId="77777777" w:rsidR="009C1522" w:rsidRDefault="009C1522" w:rsidP="00332586">
      <w:pPr>
        <w:spacing w:after="0" w:line="240" w:lineRule="auto"/>
      </w:pPr>
      <w:r>
        <w:separator/>
      </w:r>
    </w:p>
  </w:endnote>
  <w:endnote w:type="continuationSeparator" w:id="0">
    <w:p w14:paraId="37701A9F" w14:textId="77777777" w:rsidR="009C1522" w:rsidRDefault="009C1522" w:rsidP="00332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87B4E" w14:textId="77777777" w:rsidR="009C1522" w:rsidRDefault="009C1522" w:rsidP="00332586">
      <w:pPr>
        <w:spacing w:after="0" w:line="240" w:lineRule="auto"/>
      </w:pPr>
      <w:r>
        <w:separator/>
      </w:r>
    </w:p>
  </w:footnote>
  <w:footnote w:type="continuationSeparator" w:id="0">
    <w:p w14:paraId="5FB403C8" w14:textId="77777777" w:rsidR="009C1522" w:rsidRDefault="009C1522" w:rsidP="00332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60BE5"/>
    <w:multiLevelType w:val="hybridMultilevel"/>
    <w:tmpl w:val="1D72FB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D5DEF"/>
    <w:multiLevelType w:val="hybridMultilevel"/>
    <w:tmpl w:val="A114F3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70456"/>
    <w:multiLevelType w:val="hybridMultilevel"/>
    <w:tmpl w:val="13C280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807011">
    <w:abstractNumId w:val="2"/>
  </w:num>
  <w:num w:numId="2" w16cid:durableId="1368600369">
    <w:abstractNumId w:val="0"/>
  </w:num>
  <w:num w:numId="3" w16cid:durableId="473180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2586"/>
    <w:rsid w:val="00035CB2"/>
    <w:rsid w:val="001464E2"/>
    <w:rsid w:val="001472E6"/>
    <w:rsid w:val="00242F13"/>
    <w:rsid w:val="00275A5E"/>
    <w:rsid w:val="00332586"/>
    <w:rsid w:val="00397CA3"/>
    <w:rsid w:val="005F7A68"/>
    <w:rsid w:val="00780D72"/>
    <w:rsid w:val="00826532"/>
    <w:rsid w:val="0099330C"/>
    <w:rsid w:val="009C1522"/>
    <w:rsid w:val="00A0216D"/>
    <w:rsid w:val="00A85E10"/>
    <w:rsid w:val="00BB083A"/>
    <w:rsid w:val="00BC4D06"/>
    <w:rsid w:val="00CF69D7"/>
    <w:rsid w:val="00D06ADB"/>
    <w:rsid w:val="00D162D7"/>
    <w:rsid w:val="00FD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E12557"/>
  <w15:chartTrackingRefBased/>
  <w15:docId w15:val="{B8105BF1-1F97-4DC5-AFFC-1E26F3CE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H" w:eastAsia="en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586"/>
    <w:pPr>
      <w:spacing w:after="200" w:line="276" w:lineRule="auto"/>
    </w:pPr>
    <w:rPr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325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3258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32586"/>
    <w:rPr>
      <w:vertAlign w:val="superscript"/>
    </w:rPr>
  </w:style>
  <w:style w:type="character" w:styleId="Hyperlink">
    <w:name w:val="Hyperlink"/>
    <w:uiPriority w:val="99"/>
    <w:semiHidden/>
    <w:unhideWhenUsed/>
    <w:rsid w:val="00BB08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B0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2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2856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565D956-42BF-41A1-841D-67D45F4378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EEEB94-0386-4EE5-8588-B3F62BA4794D}"/>
</file>

<file path=customXml/itemProps3.xml><?xml version="1.0" encoding="utf-8"?>
<ds:datastoreItem xmlns:ds="http://schemas.openxmlformats.org/officeDocument/2006/customXml" ds:itemID="{2AF8D70D-C411-4B32-9437-66D0AD32A4C5}"/>
</file>

<file path=customXml/itemProps4.xml><?xml version="1.0" encoding="utf-8"?>
<ds:datastoreItem xmlns:ds="http://schemas.openxmlformats.org/officeDocument/2006/customXml" ds:itemID="{200FA802-D7DC-44FB-8D40-A89D1B0BBC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ΝΑΤΑΛΙΑ ΠΑΝΟΥΡΓΙΑ</cp:lastModifiedBy>
  <cp:revision>2</cp:revision>
  <dcterms:created xsi:type="dcterms:W3CDTF">2024-01-25T09:50:00Z</dcterms:created>
  <dcterms:modified xsi:type="dcterms:W3CDTF">2024-01-25T09:50:00Z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</Properties>
</file>