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EF56" w14:textId="77777777" w:rsidR="00063778" w:rsidRPr="00304167" w:rsidRDefault="00063778" w:rsidP="00063778">
      <w:pPr>
        <w:rPr>
          <w:rFonts w:ascii="Arial" w:hAnsi="Arial" w:cs="Arial"/>
          <w:b/>
          <w:lang w:val="es-ES"/>
        </w:rPr>
      </w:pPr>
    </w:p>
    <w:p w14:paraId="29377B54" w14:textId="77777777" w:rsidR="00063778" w:rsidRPr="00304167" w:rsidRDefault="00063778" w:rsidP="00063778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50830B20" w14:textId="77777777" w:rsidR="00063778" w:rsidRPr="00304167" w:rsidRDefault="00063778" w:rsidP="00063778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4E4E9AA6" w14:textId="77777777" w:rsidR="00063778" w:rsidRPr="00304167" w:rsidRDefault="00063778" w:rsidP="00063778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 xml:space="preserve">Examen Periódico Universal de Jordania </w:t>
      </w:r>
    </w:p>
    <w:p w14:paraId="388FABD8" w14:textId="77777777" w:rsidR="00063778" w:rsidRPr="00304167" w:rsidRDefault="00063778" w:rsidP="00063778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Jueves 25 de enero 2024/ 09h00-12h30</w:t>
      </w:r>
    </w:p>
    <w:p w14:paraId="7AC059A1" w14:textId="77777777" w:rsidR="00063778" w:rsidRPr="00304167" w:rsidRDefault="00063778" w:rsidP="00063778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403B5F5D" w14:textId="77777777" w:rsidR="00063778" w:rsidRPr="00304167" w:rsidRDefault="00063778" w:rsidP="00063778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40C63F96" w14:textId="77777777" w:rsidR="00063778" w:rsidRPr="00304167" w:rsidRDefault="00063778" w:rsidP="00063778">
      <w:pPr>
        <w:jc w:val="center"/>
        <w:rPr>
          <w:rFonts w:ascii="Arial" w:hAnsi="Arial" w:cs="Arial"/>
          <w:lang w:val="es-ES"/>
        </w:rPr>
      </w:pPr>
    </w:p>
    <w:p w14:paraId="10823E4E" w14:textId="79A65073" w:rsidR="00063778" w:rsidRPr="00304167" w:rsidRDefault="00063778" w:rsidP="00063778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</w:t>
      </w:r>
      <w:proofErr w:type="gramStart"/>
      <w:r w:rsidRPr="00304167">
        <w:rPr>
          <w:rFonts w:ascii="Arial" w:hAnsi="Arial" w:cs="Arial"/>
          <w:lang w:val="es-ES"/>
        </w:rPr>
        <w:t>Vice-presidente</w:t>
      </w:r>
      <w:proofErr w:type="gramEnd"/>
      <w:r w:rsidRPr="00304167">
        <w:rPr>
          <w:rFonts w:ascii="Arial" w:hAnsi="Arial" w:cs="Arial"/>
          <w:lang w:val="es-ES"/>
        </w:rPr>
        <w:t>;</w:t>
      </w:r>
    </w:p>
    <w:p w14:paraId="6F9CDD85" w14:textId="77777777" w:rsidR="00063778" w:rsidRPr="00304167" w:rsidRDefault="00063778" w:rsidP="00063778">
      <w:pPr>
        <w:jc w:val="both"/>
        <w:rPr>
          <w:rFonts w:ascii="Arial" w:hAnsi="Arial" w:cs="Arial"/>
          <w:lang w:val="es-ES"/>
        </w:rPr>
      </w:pPr>
    </w:p>
    <w:p w14:paraId="6FEB3771" w14:textId="188368AF" w:rsidR="00063778" w:rsidRDefault="00063778" w:rsidP="00063778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</w:t>
      </w:r>
      <w:r w:rsidR="0074151E">
        <w:rPr>
          <w:rFonts w:ascii="Arial" w:hAnsi="Arial" w:cs="Arial"/>
          <w:lang w:val="es-ES"/>
        </w:rPr>
        <w:t>República</w:t>
      </w:r>
      <w:r w:rsidR="00432260">
        <w:rPr>
          <w:rFonts w:ascii="Arial" w:hAnsi="Arial" w:cs="Arial"/>
          <w:lang w:val="es-ES"/>
        </w:rPr>
        <w:t xml:space="preserve"> Dominicana </w:t>
      </w:r>
      <w:r w:rsidRPr="00304167">
        <w:rPr>
          <w:rFonts w:ascii="Arial" w:hAnsi="Arial" w:cs="Arial"/>
          <w:lang w:val="es-ES"/>
        </w:rPr>
        <w:t xml:space="preserve">saluda a la </w:t>
      </w:r>
      <w:r w:rsidR="00A749D8">
        <w:rPr>
          <w:rFonts w:ascii="Arial" w:hAnsi="Arial" w:cs="Arial"/>
          <w:lang w:val="es-ES"/>
        </w:rPr>
        <w:t xml:space="preserve">distinguida delegación de </w:t>
      </w:r>
      <w:r w:rsidRPr="00304167">
        <w:rPr>
          <w:rFonts w:ascii="Arial" w:hAnsi="Arial" w:cs="Arial"/>
          <w:lang w:val="es-ES"/>
        </w:rPr>
        <w:t xml:space="preserve">Jordania y le agradece la presentación de su informe nacional. </w:t>
      </w:r>
    </w:p>
    <w:p w14:paraId="23D7B157" w14:textId="77777777" w:rsidR="00F93E4B" w:rsidRPr="00304167" w:rsidRDefault="00F93E4B" w:rsidP="00063778">
      <w:pPr>
        <w:jc w:val="both"/>
        <w:rPr>
          <w:rFonts w:ascii="Arial" w:hAnsi="Arial" w:cs="Arial"/>
          <w:lang w:val="es-ES"/>
        </w:rPr>
      </w:pPr>
    </w:p>
    <w:p w14:paraId="2DBADB45" w14:textId="2E60F139" w:rsidR="00063778" w:rsidRPr="00304167" w:rsidRDefault="00F93E4B" w:rsidP="00F93E4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 felicitamos por las</w:t>
      </w:r>
      <w:r w:rsidRPr="00F93E4B">
        <w:rPr>
          <w:rFonts w:ascii="Arial" w:hAnsi="Arial" w:cs="Arial"/>
          <w:lang w:val="es-ES"/>
        </w:rPr>
        <w:t xml:space="preserve"> enmiendas constitucionales</w:t>
      </w:r>
      <w:r>
        <w:rPr>
          <w:rFonts w:ascii="Arial" w:hAnsi="Arial" w:cs="Arial"/>
          <w:lang w:val="es-ES"/>
        </w:rPr>
        <w:t xml:space="preserve"> que</w:t>
      </w:r>
      <w:r w:rsidRPr="00F93E4B">
        <w:rPr>
          <w:rFonts w:ascii="Arial" w:hAnsi="Arial" w:cs="Arial"/>
          <w:lang w:val="es-ES"/>
        </w:rPr>
        <w:t xml:space="preserve"> incluyen disposiciones</w:t>
      </w:r>
      <w:r>
        <w:rPr>
          <w:rFonts w:ascii="Arial" w:hAnsi="Arial" w:cs="Arial"/>
          <w:lang w:val="es-ES"/>
        </w:rPr>
        <w:t xml:space="preserve"> </w:t>
      </w:r>
      <w:r w:rsidRPr="00F93E4B">
        <w:rPr>
          <w:rFonts w:ascii="Arial" w:hAnsi="Arial" w:cs="Arial"/>
          <w:lang w:val="es-ES"/>
        </w:rPr>
        <w:t xml:space="preserve">destinadas </w:t>
      </w:r>
      <w:r w:rsidR="00432260" w:rsidRPr="00F93E4B">
        <w:rPr>
          <w:rFonts w:ascii="Arial" w:hAnsi="Arial" w:cs="Arial"/>
          <w:lang w:val="es-ES"/>
        </w:rPr>
        <w:t>a</w:t>
      </w:r>
      <w:r w:rsidR="00432260">
        <w:rPr>
          <w:rFonts w:ascii="Arial" w:hAnsi="Arial" w:cs="Arial"/>
          <w:lang w:val="es-ES"/>
        </w:rPr>
        <w:t xml:space="preserve"> </w:t>
      </w:r>
      <w:r w:rsidR="00432260" w:rsidRPr="00F93E4B">
        <w:rPr>
          <w:rFonts w:ascii="Arial" w:hAnsi="Arial" w:cs="Arial"/>
          <w:lang w:val="es-ES"/>
        </w:rPr>
        <w:t>consolidar</w:t>
      </w:r>
      <w:r w:rsidRPr="00F93E4B">
        <w:rPr>
          <w:rFonts w:ascii="Arial" w:hAnsi="Arial" w:cs="Arial"/>
          <w:lang w:val="es-ES"/>
        </w:rPr>
        <w:t xml:space="preserve"> los derechos de las personas con discapacidad</w:t>
      </w:r>
      <w:r>
        <w:rPr>
          <w:rFonts w:ascii="Arial" w:hAnsi="Arial" w:cs="Arial"/>
          <w:lang w:val="es-ES"/>
        </w:rPr>
        <w:t xml:space="preserve"> </w:t>
      </w:r>
      <w:r w:rsidRPr="00F93E4B">
        <w:rPr>
          <w:rFonts w:ascii="Arial" w:hAnsi="Arial" w:cs="Arial"/>
          <w:lang w:val="es-ES"/>
        </w:rPr>
        <w:t>y permitir a las mujeres disfrutar de su derecho a la participación</w:t>
      </w:r>
      <w:r w:rsidR="00432260">
        <w:rPr>
          <w:rFonts w:ascii="Arial" w:hAnsi="Arial" w:cs="Arial"/>
          <w:lang w:val="es-ES"/>
        </w:rPr>
        <w:t>,</w:t>
      </w:r>
      <w:r w:rsidRPr="00F93E4B">
        <w:rPr>
          <w:rFonts w:ascii="Arial" w:hAnsi="Arial" w:cs="Arial"/>
          <w:lang w:val="es-ES"/>
        </w:rPr>
        <w:t xml:space="preserve"> la integración y a</w:t>
      </w:r>
      <w:r>
        <w:rPr>
          <w:rFonts w:ascii="Arial" w:hAnsi="Arial" w:cs="Arial"/>
          <w:lang w:val="es-ES"/>
        </w:rPr>
        <w:t xml:space="preserve"> </w:t>
      </w:r>
      <w:r w:rsidRPr="00F93E4B">
        <w:rPr>
          <w:rFonts w:ascii="Arial" w:hAnsi="Arial" w:cs="Arial"/>
          <w:lang w:val="es-ES"/>
        </w:rPr>
        <w:t>todos sus derechos en condiciones de igualdad.</w:t>
      </w:r>
    </w:p>
    <w:p w14:paraId="21079CA6" w14:textId="77777777" w:rsidR="00063778" w:rsidRPr="00304167" w:rsidRDefault="00063778" w:rsidP="00063778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EAAFAF0" w14:textId="2F40179B" w:rsidR="00F93E4B" w:rsidRPr="00304167" w:rsidRDefault="00F93E4B" w:rsidP="00F93E4B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le recomendamos:</w:t>
      </w:r>
    </w:p>
    <w:p w14:paraId="7069A738" w14:textId="77777777" w:rsidR="00F93E4B" w:rsidRPr="00304167" w:rsidRDefault="00F93E4B" w:rsidP="00F93E4B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20410DFA" w14:textId="16E84B09" w:rsidR="00F93E4B" w:rsidRPr="00304167" w:rsidRDefault="00F93E4B" w:rsidP="00F93E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 xml:space="preserve">Promover la integración de la perspectiva de género en el poder judicial, aumentando el número de </w:t>
      </w:r>
      <w:r w:rsidRPr="00304167">
        <w:rPr>
          <w:rFonts w:ascii="Arial" w:hAnsi="Arial" w:cs="Arial"/>
          <w:lang w:val="es-ES"/>
        </w:rPr>
        <w:t>juezas</w:t>
      </w:r>
      <w:r>
        <w:rPr>
          <w:rFonts w:ascii="Arial" w:hAnsi="Arial" w:cs="Arial"/>
          <w:lang w:val="es-ES"/>
        </w:rPr>
        <w:t xml:space="preserve"> </w:t>
      </w:r>
      <w:r w:rsidRPr="00304167">
        <w:rPr>
          <w:rFonts w:ascii="Arial" w:hAnsi="Arial" w:cs="Arial"/>
          <w:lang w:val="es-ES"/>
        </w:rPr>
        <w:t>para</w:t>
      </w:r>
      <w:r w:rsidRPr="00304167">
        <w:rPr>
          <w:rFonts w:ascii="Arial" w:hAnsi="Arial" w:cs="Arial"/>
          <w:lang w:val="es-ES"/>
        </w:rPr>
        <w:t xml:space="preserve"> garantizar que los servicios judiciales tengan en cuenta las cuestiones de género</w:t>
      </w:r>
      <w:r>
        <w:rPr>
          <w:rFonts w:ascii="Arial" w:hAnsi="Arial" w:cs="Arial"/>
          <w:lang w:val="es-ES"/>
        </w:rPr>
        <w:t>.</w:t>
      </w:r>
      <w:r w:rsidRPr="00304167">
        <w:rPr>
          <w:rFonts w:ascii="Arial" w:hAnsi="Arial" w:cs="Arial"/>
          <w:lang w:val="es-ES"/>
        </w:rPr>
        <w:t xml:space="preserve"> </w:t>
      </w:r>
    </w:p>
    <w:p w14:paraId="7AC1E265" w14:textId="77777777" w:rsidR="00F93E4B" w:rsidRPr="00304167" w:rsidRDefault="00F93E4B" w:rsidP="00F93E4B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7B172DD4" w14:textId="5812D8AB" w:rsidR="00F93E4B" w:rsidRPr="00304167" w:rsidRDefault="00F93E4B" w:rsidP="00F93E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lang w:val="es-ES"/>
        </w:rPr>
        <w:t>Adoptar medidas para prevenir las amenazas, agresiones y acoso</w:t>
      </w:r>
      <w:r w:rsidR="00432260">
        <w:rPr>
          <w:rFonts w:ascii="Arial" w:hAnsi="Arial" w:cs="Arial"/>
          <w:lang w:val="es-ES"/>
        </w:rPr>
        <w:t>s</w:t>
      </w:r>
      <w:r w:rsidRPr="00304167">
        <w:rPr>
          <w:rFonts w:ascii="Arial" w:hAnsi="Arial" w:cs="Arial"/>
          <w:lang w:val="es-ES"/>
        </w:rPr>
        <w:t xml:space="preserve"> contra periodistas y agentes de la sociedad civil.</w:t>
      </w:r>
    </w:p>
    <w:p w14:paraId="43462902" w14:textId="77777777" w:rsidR="00F93E4B" w:rsidRPr="00304167" w:rsidRDefault="00F93E4B" w:rsidP="00F93E4B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75A00977" w14:textId="77777777" w:rsidR="00F93E4B" w:rsidRPr="00304167" w:rsidRDefault="00F93E4B" w:rsidP="00F93E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>Revisar la legislación destinada a garantizar el derecho de acceso a la información, así como su aplicación.</w:t>
      </w:r>
    </w:p>
    <w:p w14:paraId="4851A03B" w14:textId="77777777" w:rsidR="00F93E4B" w:rsidRPr="00F93E4B" w:rsidRDefault="00F93E4B" w:rsidP="00F93E4B">
      <w:p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lang w:val="es-ES"/>
        </w:rPr>
      </w:pPr>
    </w:p>
    <w:p w14:paraId="13FC7545" w14:textId="27507D57" w:rsidR="00F93E4B" w:rsidRPr="00F93E4B" w:rsidRDefault="00F93E4B" w:rsidP="00F93E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F93E4B">
        <w:rPr>
          <w:rFonts w:ascii="Arial" w:hAnsi="Arial" w:cs="Arial"/>
          <w:lang w:val="es-ES"/>
        </w:rPr>
        <w:t>Derogar todas las disposiciones de su legislación que discriminen a las mujeres y las niñas</w:t>
      </w:r>
      <w:r>
        <w:rPr>
          <w:rFonts w:ascii="Arial" w:hAnsi="Arial" w:cs="Arial"/>
          <w:lang w:val="es-ES"/>
        </w:rPr>
        <w:t>.</w:t>
      </w:r>
    </w:p>
    <w:p w14:paraId="0924103F" w14:textId="77777777" w:rsidR="00F93E4B" w:rsidRPr="00F93E4B" w:rsidRDefault="00F93E4B" w:rsidP="00F93E4B">
      <w:pPr>
        <w:pStyle w:val="ListParagraph"/>
        <w:rPr>
          <w:rFonts w:ascii="Arial" w:hAnsi="Arial" w:cs="Arial"/>
          <w:b/>
          <w:bCs/>
          <w:lang w:val="es-ES"/>
        </w:rPr>
      </w:pPr>
    </w:p>
    <w:p w14:paraId="5503AD81" w14:textId="77777777" w:rsidR="00F93E4B" w:rsidRPr="00F93E4B" w:rsidRDefault="00F93E4B" w:rsidP="00F93E4B">
      <w:p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572BA3D2" w14:textId="77777777" w:rsidR="00F93E4B" w:rsidRDefault="00F93E4B" w:rsidP="00F93E4B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Jordania un exitoso EPU. </w:t>
      </w:r>
    </w:p>
    <w:p w14:paraId="7C171C3C" w14:textId="77777777" w:rsidR="0074151E" w:rsidRPr="00304167" w:rsidRDefault="0074151E" w:rsidP="00F93E4B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40389245" w14:textId="77777777" w:rsidR="00F93E4B" w:rsidRPr="00304167" w:rsidRDefault="00F93E4B" w:rsidP="00F93E4B">
      <w:pPr>
        <w:ind w:right="-330"/>
        <w:rPr>
          <w:rFonts w:ascii="Arial" w:hAnsi="Arial" w:cs="Arial"/>
          <w:lang w:val="es-ES"/>
        </w:rPr>
      </w:pPr>
    </w:p>
    <w:p w14:paraId="555038E2" w14:textId="77777777" w:rsidR="00F93E4B" w:rsidRPr="00304167" w:rsidRDefault="00F93E4B" w:rsidP="00F93E4B">
      <w:pPr>
        <w:ind w:right="-330"/>
        <w:rPr>
          <w:lang w:val="es-ES"/>
        </w:rPr>
      </w:pPr>
    </w:p>
    <w:p w14:paraId="01A30B73" w14:textId="77777777" w:rsidR="00F93E4B" w:rsidRPr="00304167" w:rsidRDefault="00F93E4B" w:rsidP="00F93E4B">
      <w:pPr>
        <w:ind w:right="-330"/>
        <w:rPr>
          <w:lang w:val="es-ES"/>
        </w:rPr>
      </w:pPr>
    </w:p>
    <w:p w14:paraId="66FAE9FB" w14:textId="77777777" w:rsidR="00F93E4B" w:rsidRPr="00304167" w:rsidRDefault="00F93E4B" w:rsidP="00F93E4B">
      <w:pPr>
        <w:ind w:right="-330"/>
        <w:rPr>
          <w:lang w:val="es-ES"/>
        </w:rPr>
      </w:pPr>
    </w:p>
    <w:p w14:paraId="42EF2CA8" w14:textId="77777777" w:rsidR="00F93E4B" w:rsidRPr="00304167" w:rsidRDefault="00F93E4B" w:rsidP="00F93E4B">
      <w:pPr>
        <w:rPr>
          <w:lang w:val="es-ES"/>
        </w:rPr>
      </w:pPr>
    </w:p>
    <w:p w14:paraId="6C91129A" w14:textId="77777777" w:rsidR="00F93E4B" w:rsidRPr="00304167" w:rsidRDefault="00F93E4B" w:rsidP="00F93E4B">
      <w:pPr>
        <w:rPr>
          <w:lang w:val="es-ES"/>
        </w:rPr>
      </w:pPr>
    </w:p>
    <w:p w14:paraId="26FD67A8" w14:textId="77777777" w:rsidR="00F93E4B" w:rsidRDefault="00F93E4B" w:rsidP="00CF0068">
      <w:p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1EF652FC" w14:textId="77777777" w:rsidR="00063778" w:rsidRPr="00063778" w:rsidRDefault="00063778">
      <w:pPr>
        <w:rPr>
          <w:lang w:val="es-ES"/>
        </w:rPr>
      </w:pPr>
    </w:p>
    <w:sectPr w:rsidR="00063778" w:rsidRPr="00063778" w:rsidSect="0016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B33A" w14:textId="77777777" w:rsidR="0016042C" w:rsidRDefault="0016042C" w:rsidP="00063778">
      <w:r>
        <w:separator/>
      </w:r>
    </w:p>
  </w:endnote>
  <w:endnote w:type="continuationSeparator" w:id="0">
    <w:p w14:paraId="4664E9D5" w14:textId="77777777" w:rsidR="0016042C" w:rsidRDefault="0016042C" w:rsidP="0006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8F2D" w14:textId="77777777" w:rsidR="002C1531" w:rsidRDefault="002C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E832" w14:textId="77777777" w:rsidR="002C1531" w:rsidRDefault="002C1531" w:rsidP="002C1531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27EABB0A" wp14:editId="73162C99">
          <wp:extent cx="809625" cy="328910"/>
          <wp:effectExtent l="0" t="0" r="0" b="0"/>
          <wp:docPr id="1185746121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82485B4" w14:textId="77777777" w:rsidR="002C1531" w:rsidRDefault="002C1531" w:rsidP="002C1531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6C2A256D" w14:textId="77777777" w:rsidR="002C1531" w:rsidRDefault="002C1531" w:rsidP="002C1531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6B6B1963" w14:textId="77777777" w:rsidR="002C1531" w:rsidRDefault="002C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6F2D" w14:textId="77777777" w:rsidR="002C1531" w:rsidRDefault="002C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A10B" w14:textId="77777777" w:rsidR="0016042C" w:rsidRDefault="0016042C" w:rsidP="00063778">
      <w:r>
        <w:separator/>
      </w:r>
    </w:p>
  </w:footnote>
  <w:footnote w:type="continuationSeparator" w:id="0">
    <w:p w14:paraId="19F38948" w14:textId="77777777" w:rsidR="0016042C" w:rsidRDefault="0016042C" w:rsidP="0006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B462" w14:textId="77777777" w:rsidR="002C1531" w:rsidRDefault="002C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84D4" w14:textId="203637A9" w:rsidR="00063778" w:rsidRDefault="00063778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B02222A" wp14:editId="169D69F1">
          <wp:simplePos x="0" y="0"/>
          <wp:positionH relativeFrom="page">
            <wp:posOffset>-73891</wp:posOffset>
          </wp:positionH>
          <wp:positionV relativeFrom="page">
            <wp:posOffset>19454</wp:posOffset>
          </wp:positionV>
          <wp:extent cx="7693394" cy="1470796"/>
          <wp:effectExtent l="0" t="0" r="0" b="0"/>
          <wp:wrapNone/>
          <wp:docPr id="115214597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0F1E" w14:textId="77777777" w:rsidR="002C1531" w:rsidRDefault="002C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10D3"/>
    <w:multiLevelType w:val="hybridMultilevel"/>
    <w:tmpl w:val="6FC0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78"/>
    <w:rsid w:val="00063778"/>
    <w:rsid w:val="0016042C"/>
    <w:rsid w:val="002C1531"/>
    <w:rsid w:val="00432260"/>
    <w:rsid w:val="0074151E"/>
    <w:rsid w:val="00A749D8"/>
    <w:rsid w:val="00CF0068"/>
    <w:rsid w:val="00D43441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9B99D"/>
  <w15:chartTrackingRefBased/>
  <w15:docId w15:val="{5493FD0B-CC5A-144D-B110-1A75F7E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7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7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7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7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7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7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3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78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063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3778"/>
    <w:rPr>
      <w:kern w:val="0"/>
      <w14:ligatures w14:val="none"/>
    </w:rPr>
  </w:style>
  <w:style w:type="character" w:customStyle="1" w:styleId="Hyperlink0">
    <w:name w:val="Hyperlink.0"/>
    <w:basedOn w:val="DefaultParagraphFont"/>
    <w:rsid w:val="002C1531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E3A0099-0916-43F3-9FD8-A4DF98131CD6}"/>
</file>

<file path=customXml/itemProps2.xml><?xml version="1.0" encoding="utf-8"?>
<ds:datastoreItem xmlns:ds="http://schemas.openxmlformats.org/officeDocument/2006/customXml" ds:itemID="{F35F3563-643A-48B8-9FAE-E72E9E4763A1}"/>
</file>

<file path=customXml/itemProps3.xml><?xml version="1.0" encoding="utf-8"?>
<ds:datastoreItem xmlns:ds="http://schemas.openxmlformats.org/officeDocument/2006/customXml" ds:itemID="{EBA2BFA6-4021-40E8-AE93-E401ACF97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4</cp:revision>
  <cp:lastPrinted>2024-01-25T05:29:00Z</cp:lastPrinted>
  <dcterms:created xsi:type="dcterms:W3CDTF">2024-01-24T15:48:00Z</dcterms:created>
  <dcterms:modified xsi:type="dcterms:W3CDTF">2024-01-25T08:42:00Z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