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F5DB" w14:textId="6B44A641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34057B11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5E1C2546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152BC164" w14:textId="43AAEFDE" w:rsidR="00AD389D" w:rsidRPr="005F4A25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5F4A25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6212C58E" wp14:editId="0EAF384C">
            <wp:simplePos x="0" y="0"/>
            <wp:positionH relativeFrom="column">
              <wp:posOffset>2488565</wp:posOffset>
            </wp:positionH>
            <wp:positionV relativeFrom="paragraph">
              <wp:posOffset>78237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C456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7AC6FB1E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E9CB2F9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C8AC4B7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2A9542F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50F4F4B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76196E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5E737F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25BF2D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1C7F638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5E1A8BA3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3B6BC947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1157333" w14:textId="77777777" w:rsidR="00AD389D" w:rsidRPr="005F4A25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45</w:t>
      </w:r>
      <w:r w:rsidRPr="005F4A25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EF12D2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255E8298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3AEA3E0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491045CA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35C4CEFF" w14:textId="51D021A0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1F5574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the REPuBLIC OF </w:t>
      </w:r>
      <w:r w:rsidR="00BE4BD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CONGO</w:t>
      </w: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 </w:t>
      </w:r>
    </w:p>
    <w:p w14:paraId="5A45D4F1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44070641" w14:textId="67C840CA" w:rsidR="00AD389D" w:rsidRPr="005F4A25" w:rsidRDefault="00BE4BD5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>
        <w:rPr>
          <w:rFonts w:ascii="Arial" w:eastAsia="Cambria" w:hAnsi="Arial" w:cs="Arial"/>
          <w:b/>
          <w:caps/>
          <w:sz w:val="28"/>
          <w:szCs w:val="28"/>
          <w:lang w:val="en-GB"/>
        </w:rPr>
        <w:t>30</w:t>
      </w:r>
      <w:r w:rsidR="004C1FC4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JANUARY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C87CA3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66BC89" w14:textId="5BC12864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BE4BD5">
        <w:rPr>
          <w:rFonts w:ascii="Arial" w:eastAsia="Cambria" w:hAnsi="Arial" w:cs="Arial"/>
          <w:b/>
          <w:caps/>
          <w:sz w:val="28"/>
          <w:szCs w:val="28"/>
          <w:lang w:val="en-GB"/>
        </w:rPr>
        <w:t>9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0</w:t>
      </w:r>
      <w:r w:rsidR="004C0E68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Seconds)</w:t>
      </w:r>
    </w:p>
    <w:p w14:paraId="605BB1F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8C6C3D8" w14:textId="180C72AE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BE4BD5">
        <w:rPr>
          <w:rFonts w:ascii="Arial" w:eastAsia="Cambria" w:hAnsi="Arial" w:cs="Arial"/>
          <w:b/>
          <w:caps/>
          <w:sz w:val="28"/>
          <w:szCs w:val="28"/>
          <w:lang w:val="en-GB"/>
        </w:rPr>
        <w:t>8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3</w:t>
      </w:r>
    </w:p>
    <w:p w14:paraId="3C54060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7E77AB67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FF79A75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8ED6713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698254E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5DC26A2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29C2F416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71AC4A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8F76AFA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6CFBBA8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A5EF6C5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FB1DB2F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15327B5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4CB23CE0" w14:textId="77777777" w:rsidR="00AD389D" w:rsidRPr="00576A4B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576A4B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CD644C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7319533E" w14:textId="6667FBA3" w:rsidR="00AD389D" w:rsidRPr="00AA505D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927F91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BE4BD5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Republic of Congo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this UPR Session</w:t>
      </w:r>
      <w:r w:rsidR="00BE4BD5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4</w:t>
      </w:r>
      <w:r w:rsidR="00BE4BD5" w:rsidRPr="00BE4BD5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vertAlign w:val="superscript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BE4BD5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cycle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D9B6058" w14:textId="77777777" w:rsidR="00AD389D" w:rsidRPr="00AA505D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0871F2" w14:textId="3B5B6E23" w:rsidR="006E0DED" w:rsidRDefault="00AA505D" w:rsidP="00AA505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My </w:t>
      </w:r>
      <w:r w:rsidR="009A370B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elegation</w:t>
      </w:r>
      <w:r w:rsidR="00AD389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0DE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Republic of </w:t>
      </w:r>
      <w:r w:rsid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Congo’s commitment to promoting and protecting human rights including 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384D7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rough</w:t>
      </w:r>
      <w:r w:rsid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B7409" w:rsidRP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training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provided for</w:t>
      </w:r>
      <w:r w:rsidR="008B7409" w:rsidRP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public employees and civil society actors</w:t>
      </w:r>
      <w:r w:rsid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B7409" w:rsidRPr="008B740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the use of international and regional human rights protection mechanisms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as well on the implementation of UPR recommendations.</w:t>
      </w:r>
    </w:p>
    <w:p w14:paraId="4B4895C6" w14:textId="77777777" w:rsidR="00AA505D" w:rsidRPr="00AA505D" w:rsidRDefault="00AA505D" w:rsidP="00AA505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7B7F16" w14:textId="63124647" w:rsidR="00CD51D1" w:rsidRPr="00E81933" w:rsidRDefault="006E0DED" w:rsidP="00AA505D">
      <w:pPr>
        <w:pStyle w:val="BodyA"/>
        <w:spacing w:after="0" w:line="360" w:lineRule="auto"/>
        <w:jc w:val="both"/>
        <w:rPr>
          <w:rFonts w:ascii="Arial" w:hAnsi="Arial"/>
          <w:sz w:val="28"/>
          <w:szCs w:val="28"/>
        </w:rPr>
      </w:pPr>
      <w:r w:rsidRPr="00CA13FF">
        <w:rPr>
          <w:rFonts w:ascii="Arial" w:hAnsi="Arial"/>
          <w:sz w:val="28"/>
          <w:szCs w:val="28"/>
        </w:rPr>
        <w:t>South Africa wishes to respect</w:t>
      </w:r>
      <w:r>
        <w:rPr>
          <w:rFonts w:ascii="Arial" w:hAnsi="Arial"/>
          <w:sz w:val="28"/>
          <w:szCs w:val="28"/>
        </w:rPr>
        <w:t>fully</w:t>
      </w:r>
      <w:r w:rsidRPr="00CA13F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recommend </w:t>
      </w:r>
      <w:r w:rsidRPr="00E81933">
        <w:rPr>
          <w:rFonts w:ascii="Arial" w:hAnsi="Arial"/>
          <w:sz w:val="28"/>
          <w:szCs w:val="28"/>
        </w:rPr>
        <w:t xml:space="preserve">that </w:t>
      </w:r>
      <w:r w:rsidR="00BE4BD5">
        <w:rPr>
          <w:rFonts w:ascii="Arial" w:hAnsi="Arial"/>
          <w:sz w:val="28"/>
          <w:szCs w:val="28"/>
        </w:rPr>
        <w:t>the Republic of Congo</w:t>
      </w:r>
      <w:r w:rsidR="00E81933" w:rsidRPr="00E81933">
        <w:rPr>
          <w:rFonts w:ascii="Arial" w:hAnsi="Arial"/>
          <w:sz w:val="28"/>
          <w:szCs w:val="28"/>
        </w:rPr>
        <w:t>:</w:t>
      </w:r>
    </w:p>
    <w:p w14:paraId="6CC72038" w14:textId="77777777" w:rsidR="005A76D4" w:rsidRPr="00E81933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C41020" w14:textId="77777777" w:rsidR="001F5574" w:rsidRPr="001F5574" w:rsidRDefault="001F5574" w:rsidP="001F557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continue efforts to increase investment in the health sector towards ensuring quality health for </w:t>
      </w:r>
      <w:proofErr w:type="gramStart"/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all;</w:t>
      </w:r>
      <w:proofErr w:type="gramEnd"/>
    </w:p>
    <w:p w14:paraId="049E4711" w14:textId="16EB97FD" w:rsidR="001F5574" w:rsidRPr="001F5574" w:rsidRDefault="00436F52" w:rsidP="001F557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provide training in children’s rights to judges, prosecutors and police officers, </w:t>
      </w:r>
      <w:r w:rsidR="001F5574"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while </w:t>
      </w:r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allocat</w:t>
      </w:r>
      <w:r w:rsidR="001F5574"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additional resources to children’s courts;</w:t>
      </w:r>
      <w:r w:rsidR="009A370B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</w:p>
    <w:p w14:paraId="3F4D1E46" w14:textId="5E486323" w:rsidR="00436F52" w:rsidRPr="001F5574" w:rsidRDefault="00436F52" w:rsidP="001F557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intensify efforts to ensure timely birth registration and issuance of birth certificates, throughout its territory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F21F7A1" w14:textId="77777777" w:rsidR="00436F52" w:rsidRPr="00436F52" w:rsidRDefault="00436F52" w:rsidP="00436F52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 Unicode MS"/>
          <w:color w:val="FF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EC7D9A" w14:textId="1A101088" w:rsidR="00263270" w:rsidRDefault="00BE4BD5" w:rsidP="005331C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South Africa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wishes the </w:t>
      </w:r>
      <w:r w:rsidR="00E6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Republic of 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Congo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successful review</w:t>
      </w:r>
      <w:r w:rsidR="001F557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271F9F2" w14:textId="77777777" w:rsidR="001F5574" w:rsidRPr="00862759" w:rsidRDefault="001F5574" w:rsidP="005331C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9B26E8" w14:textId="77777777" w:rsidR="005A76D4" w:rsidRPr="00862759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306155" w14:textId="77777777" w:rsidR="00EF0747" w:rsidRPr="005F4A25" w:rsidRDefault="00EF0747" w:rsidP="00AA7563">
      <w:pPr>
        <w:rPr>
          <w:rFonts w:ascii="Arial" w:eastAsia="Cambria" w:hAnsi="Arial"/>
          <w:b/>
          <w:lang w:val="en-GB"/>
        </w:rPr>
      </w:pPr>
    </w:p>
    <w:sectPr w:rsidR="00EF0747" w:rsidRPr="005F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3"/>
  </w:num>
  <w:num w:numId="2" w16cid:durableId="1442913677">
    <w:abstractNumId w:val="12"/>
  </w:num>
  <w:num w:numId="3" w16cid:durableId="767896368">
    <w:abstractNumId w:val="6"/>
  </w:num>
  <w:num w:numId="4" w16cid:durableId="415564401">
    <w:abstractNumId w:val="11"/>
  </w:num>
  <w:num w:numId="5" w16cid:durableId="2015524221">
    <w:abstractNumId w:val="9"/>
  </w:num>
  <w:num w:numId="6" w16cid:durableId="1996521414">
    <w:abstractNumId w:val="7"/>
  </w:num>
  <w:num w:numId="7" w16cid:durableId="625701772">
    <w:abstractNumId w:val="10"/>
  </w:num>
  <w:num w:numId="8" w16cid:durableId="376898258">
    <w:abstractNumId w:val="4"/>
  </w:num>
  <w:num w:numId="9" w16cid:durableId="325859459">
    <w:abstractNumId w:val="8"/>
  </w:num>
  <w:num w:numId="10" w16cid:durableId="642542099">
    <w:abstractNumId w:val="3"/>
  </w:num>
  <w:num w:numId="11" w16cid:durableId="135952872">
    <w:abstractNumId w:val="1"/>
  </w:num>
  <w:num w:numId="12" w16cid:durableId="1959336738">
    <w:abstractNumId w:val="5"/>
  </w:num>
  <w:num w:numId="13" w16cid:durableId="187179400">
    <w:abstractNumId w:val="2"/>
  </w:num>
  <w:num w:numId="14" w16cid:durableId="9268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1000FF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5574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303EAB"/>
    <w:rsid w:val="0031643D"/>
    <w:rsid w:val="00322733"/>
    <w:rsid w:val="00324084"/>
    <w:rsid w:val="00355F7D"/>
    <w:rsid w:val="003701B8"/>
    <w:rsid w:val="0038067A"/>
    <w:rsid w:val="00384D70"/>
    <w:rsid w:val="003C42B2"/>
    <w:rsid w:val="00403BC1"/>
    <w:rsid w:val="004262AD"/>
    <w:rsid w:val="00436F52"/>
    <w:rsid w:val="004538AF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5646C"/>
    <w:rsid w:val="00765FF8"/>
    <w:rsid w:val="00774EA2"/>
    <w:rsid w:val="007D3250"/>
    <w:rsid w:val="008063B8"/>
    <w:rsid w:val="00835EC3"/>
    <w:rsid w:val="00862759"/>
    <w:rsid w:val="00866B43"/>
    <w:rsid w:val="00867CFA"/>
    <w:rsid w:val="008B7409"/>
    <w:rsid w:val="008C1939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A370B"/>
    <w:rsid w:val="009B1B58"/>
    <w:rsid w:val="009D0856"/>
    <w:rsid w:val="00A11F9E"/>
    <w:rsid w:val="00A412D2"/>
    <w:rsid w:val="00A546C2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55024"/>
    <w:rsid w:val="00B55185"/>
    <w:rsid w:val="00B62F1F"/>
    <w:rsid w:val="00B874DE"/>
    <w:rsid w:val="00B923E2"/>
    <w:rsid w:val="00BB56EC"/>
    <w:rsid w:val="00BC2F18"/>
    <w:rsid w:val="00BE2281"/>
    <w:rsid w:val="00BE2BAD"/>
    <w:rsid w:val="00BE4BD5"/>
    <w:rsid w:val="00C02E5B"/>
    <w:rsid w:val="00C34A14"/>
    <w:rsid w:val="00C43AC7"/>
    <w:rsid w:val="00C65A52"/>
    <w:rsid w:val="00C83845"/>
    <w:rsid w:val="00C86890"/>
    <w:rsid w:val="00C95BA2"/>
    <w:rsid w:val="00CA1577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60D31"/>
    <w:rsid w:val="00E81933"/>
    <w:rsid w:val="00E86709"/>
    <w:rsid w:val="00ED4793"/>
    <w:rsid w:val="00EF0747"/>
    <w:rsid w:val="00EF322F"/>
    <w:rsid w:val="00F117C8"/>
    <w:rsid w:val="00F131CD"/>
    <w:rsid w:val="00F36071"/>
    <w:rsid w:val="00F45BE1"/>
    <w:rsid w:val="00FA61E9"/>
    <w:rsid w:val="00FB706A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32F2C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245DB0-5B0B-4732-966C-CC95A5B9D05D}"/>
</file>

<file path=customXml/itemProps2.xml><?xml version="1.0" encoding="utf-8"?>
<ds:datastoreItem xmlns:ds="http://schemas.openxmlformats.org/officeDocument/2006/customXml" ds:itemID="{63094B6C-1425-4F1F-882C-1B179A8D4648}"/>
</file>

<file path=customXml/itemProps3.xml><?xml version="1.0" encoding="utf-8"?>
<ds:datastoreItem xmlns:ds="http://schemas.openxmlformats.org/officeDocument/2006/customXml" ds:itemID="{44882DA3-2F98-4C7D-AA72-276CA1D52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Tsheole, T Ms : Geneva, Deputy : Permanent Representative, DIRCO</cp:lastModifiedBy>
  <cp:revision>2</cp:revision>
  <dcterms:created xsi:type="dcterms:W3CDTF">2024-01-28T21:58:00Z</dcterms:created>
  <dcterms:modified xsi:type="dcterms:W3CDTF">2024-01-28T21:58:00Z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