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it-IT" w:eastAsia="it-IT"/>
        </w:rPr>
        <w:drawing>
          <wp:inline distT="0" distB="0" distL="0" distR="0" wp14:anchorId="3DA07112" wp14:editId="4F1E8CCA">
            <wp:extent cx="2200275" cy="1990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D207" w14:textId="77777777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F81363B" w14:textId="5BE1C899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0C2A">
        <w:rPr>
          <w:rFonts w:ascii="Times New Roman" w:hAnsi="Times New Roman" w:cs="Times New Roman"/>
          <w:b/>
          <w:sz w:val="28"/>
          <w:szCs w:val="28"/>
          <w:lang w:val="en-US"/>
        </w:rPr>
        <w:t>Congo</w:t>
      </w:r>
    </w:p>
    <w:p w14:paraId="3B0A2730" w14:textId="0FA704AA" w:rsidR="00514163" w:rsidRPr="00474F14" w:rsidRDefault="00EC3526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Tuesday 30</w:t>
      </w:r>
      <w:r w:rsidR="00A9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A0C2A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A0C2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0C2A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A0C2A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1293712B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Ambassador </w:t>
      </w:r>
      <w:r w:rsidR="00D95A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Vincenzo Grassi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, Permanent Representative of Italy</w:t>
      </w:r>
    </w:p>
    <w:p w14:paraId="4585DB7D" w14:textId="77777777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627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367093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lang w:val="en-US" w:eastAsia="en-US"/>
        </w:rPr>
      </w:pPr>
      <w:r>
        <w:rPr>
          <w:rStyle w:val="null1"/>
          <w:sz w:val="28"/>
          <w:szCs w:val="28"/>
          <w:lang w:val="en-GB"/>
        </w:rPr>
        <w:t>Thank you, Mister President.</w:t>
      </w:r>
    </w:p>
    <w:p w14:paraId="2C89A3AD" w14:textId="77777777" w:rsidR="006C44EC" w:rsidRPr="006C44EC" w:rsidRDefault="006C44EC" w:rsidP="006C44EC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3758E975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thank the distinguished delegation of the Republic of Congo for its presentation.</w:t>
      </w:r>
    </w:p>
    <w:p w14:paraId="6900FD86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660AFD95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US"/>
        </w:rPr>
      </w:pPr>
      <w:r w:rsidRPr="006C44EC">
        <w:rPr>
          <w:rStyle w:val="null1"/>
          <w:sz w:val="28"/>
          <w:szCs w:val="28"/>
          <w:lang w:val="en-US"/>
        </w:rPr>
        <w:t>Italy welcomes the adoption in 2022 of the “Mouebara Act” on combating violence against women and in 2019 of the Act No. 22 on combating trafficking in persons.</w:t>
      </w:r>
    </w:p>
    <w:p w14:paraId="4EAF194A" w14:textId="77777777" w:rsidR="006C44EC" w:rsidRP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US"/>
        </w:rPr>
      </w:pPr>
    </w:p>
    <w:p w14:paraId="2E6A15C2" w14:textId="4EBB6170" w:rsidR="006C44EC" w:rsidRP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US"/>
        </w:rPr>
      </w:pPr>
      <w:r w:rsidRPr="006C44EC">
        <w:rPr>
          <w:rStyle w:val="null1"/>
          <w:sz w:val="28"/>
          <w:szCs w:val="28"/>
          <w:lang w:val="en-US"/>
        </w:rPr>
        <w:t xml:space="preserve">We also look forward for the </w:t>
      </w:r>
      <w:r w:rsidR="00943980">
        <w:rPr>
          <w:rStyle w:val="null1"/>
          <w:sz w:val="28"/>
          <w:szCs w:val="28"/>
          <w:lang w:val="en-US"/>
        </w:rPr>
        <w:t>finalization</w:t>
      </w:r>
      <w:bookmarkStart w:id="0" w:name="_GoBack"/>
      <w:bookmarkEnd w:id="0"/>
      <w:r w:rsidRPr="006C44EC">
        <w:rPr>
          <w:rStyle w:val="null1"/>
          <w:sz w:val="28"/>
          <w:szCs w:val="28"/>
          <w:lang w:val="en-US"/>
        </w:rPr>
        <w:t xml:space="preserve"> of the ratification process of the Second Optional Protocol to the International Covenant on Civil and Political Rights, aiming at the abolition of the death penalty.</w:t>
      </w:r>
    </w:p>
    <w:p w14:paraId="36D18034" w14:textId="77777777" w:rsidR="006C44EC" w:rsidRPr="006C44EC" w:rsidRDefault="006C44EC" w:rsidP="006C44EC">
      <w:pPr>
        <w:pStyle w:val="null"/>
        <w:spacing w:before="0" w:beforeAutospacing="0" w:after="0" w:afterAutospacing="0"/>
        <w:jc w:val="both"/>
        <w:rPr>
          <w:lang w:val="en-US"/>
        </w:rPr>
      </w:pPr>
    </w:p>
    <w:p w14:paraId="1E3024BB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lang w:val="en-US"/>
        </w:rPr>
      </w:pPr>
      <w:r>
        <w:rPr>
          <w:rStyle w:val="null1"/>
          <w:sz w:val="28"/>
          <w:szCs w:val="28"/>
          <w:lang w:val="en-GB"/>
        </w:rPr>
        <w:t>Italy seizes this opportunity to offer the Republic of Congo the following recommendations:</w:t>
      </w:r>
    </w:p>
    <w:p w14:paraId="37FDEB9B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234472B3" w14:textId="77777777" w:rsidR="006C44EC" w:rsidRDefault="006C44EC" w:rsidP="006C44EC">
      <w:pPr>
        <w:pStyle w:val="null"/>
        <w:numPr>
          <w:ilvl w:val="0"/>
          <w:numId w:val="27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 xml:space="preserve">Fight impunity and fully implement national legislation relating to human rights, ensuring adequate funding of the relevant national policies and institutions; </w:t>
      </w:r>
    </w:p>
    <w:p w14:paraId="13F10B41" w14:textId="77777777" w:rsidR="006C44EC" w:rsidRDefault="006C44EC" w:rsidP="006C44EC">
      <w:pPr>
        <w:pStyle w:val="null"/>
        <w:numPr>
          <w:ilvl w:val="0"/>
          <w:numId w:val="27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Consider adopting a law for the protection of human rights defenders;</w:t>
      </w:r>
    </w:p>
    <w:p w14:paraId="2149885E" w14:textId="77777777" w:rsidR="006C44EC" w:rsidRDefault="006C44EC" w:rsidP="006C44EC">
      <w:pPr>
        <w:pStyle w:val="null"/>
        <w:numPr>
          <w:ilvl w:val="0"/>
          <w:numId w:val="27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Guarantee the enjoyment of the rights of freedom of expression, association and peaceful assembly, in line with international standards;</w:t>
      </w:r>
    </w:p>
    <w:p w14:paraId="1D014A21" w14:textId="77777777" w:rsidR="006C44EC" w:rsidRDefault="006C44EC" w:rsidP="006C44EC">
      <w:pPr>
        <w:pStyle w:val="null"/>
        <w:numPr>
          <w:ilvl w:val="0"/>
          <w:numId w:val="27"/>
        </w:numPr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 xml:space="preserve">Strengthen efforts to prevent arbitrary detentions and torture and to improve the condition of detainees. </w:t>
      </w:r>
    </w:p>
    <w:p w14:paraId="55858E82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i/>
          <w:iCs/>
          <w:sz w:val="28"/>
          <w:szCs w:val="28"/>
          <w:lang w:val="en-GB"/>
        </w:rPr>
      </w:pPr>
    </w:p>
    <w:p w14:paraId="7FB8E5BE" w14:textId="77777777" w:rsidR="006C44EC" w:rsidRDefault="006C44EC" w:rsidP="006C44E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wish the Republic of Congo a successful review.</w:t>
      </w:r>
    </w:p>
    <w:p w14:paraId="56E240E1" w14:textId="77777777" w:rsidR="003549E9" w:rsidRDefault="003549E9" w:rsidP="007A0C2A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40DFEE20" w14:textId="62E28E08" w:rsidR="003549E9" w:rsidRDefault="003549E9" w:rsidP="003549E9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 xml:space="preserve">I thank you. </w:t>
      </w:r>
    </w:p>
    <w:p w14:paraId="71FE2363" w14:textId="768718BD" w:rsidR="00D41A7D" w:rsidRPr="00D95A3C" w:rsidRDefault="00D41A7D" w:rsidP="003549E9">
      <w:pPr>
        <w:pStyle w:val="nul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sectPr w:rsidR="00D41A7D" w:rsidRPr="00D95A3C" w:rsidSect="004A0935">
      <w:pgSz w:w="11906" w:h="16838"/>
      <w:pgMar w:top="426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917A3" w14:textId="77777777" w:rsidR="006017E5" w:rsidRDefault="006017E5" w:rsidP="00CE379A">
      <w:pPr>
        <w:spacing w:after="0" w:line="240" w:lineRule="auto"/>
      </w:pPr>
      <w:r>
        <w:separator/>
      </w:r>
    </w:p>
  </w:endnote>
  <w:endnote w:type="continuationSeparator" w:id="0">
    <w:p w14:paraId="66AB52B9" w14:textId="77777777" w:rsidR="006017E5" w:rsidRDefault="006017E5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79E8" w14:textId="77777777" w:rsidR="006017E5" w:rsidRDefault="006017E5" w:rsidP="00CE379A">
      <w:pPr>
        <w:spacing w:after="0" w:line="240" w:lineRule="auto"/>
      </w:pPr>
      <w:r>
        <w:separator/>
      </w:r>
    </w:p>
  </w:footnote>
  <w:footnote w:type="continuationSeparator" w:id="0">
    <w:p w14:paraId="4E2A6449" w14:textId="77777777" w:rsidR="006017E5" w:rsidRDefault="006017E5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36F4"/>
    <w:multiLevelType w:val="hybridMultilevel"/>
    <w:tmpl w:val="E5F2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67E2BB0"/>
    <w:multiLevelType w:val="hybridMultilevel"/>
    <w:tmpl w:val="5F8E6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50FEE"/>
    <w:multiLevelType w:val="hybridMultilevel"/>
    <w:tmpl w:val="ADECE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20"/>
  </w:num>
  <w:num w:numId="6">
    <w:abstractNumId w:val="18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16"/>
  </w:num>
  <w:num w:numId="13">
    <w:abstractNumId w:val="12"/>
  </w:num>
  <w:num w:numId="14">
    <w:abstractNumId w:val="23"/>
  </w:num>
  <w:num w:numId="15">
    <w:abstractNumId w:val="17"/>
  </w:num>
  <w:num w:numId="16">
    <w:abstractNumId w:val="14"/>
  </w:num>
  <w:num w:numId="17">
    <w:abstractNumId w:val="8"/>
  </w:num>
  <w:num w:numId="18">
    <w:abstractNumId w:val="21"/>
  </w:num>
  <w:num w:numId="19">
    <w:abstractNumId w:val="15"/>
  </w:num>
  <w:num w:numId="20">
    <w:abstractNumId w:val="7"/>
  </w:num>
  <w:num w:numId="21">
    <w:abstractNumId w:val="22"/>
  </w:num>
  <w:num w:numId="22">
    <w:abstractNumId w:val="7"/>
  </w:num>
  <w:num w:numId="23">
    <w:abstractNumId w:val="3"/>
  </w:num>
  <w:num w:numId="24">
    <w:abstractNumId w:val="19"/>
  </w:num>
  <w:num w:numId="25">
    <w:abstractNumId w:val="19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3059E"/>
    <w:rsid w:val="00030B23"/>
    <w:rsid w:val="000412F0"/>
    <w:rsid w:val="000502A6"/>
    <w:rsid w:val="000562BB"/>
    <w:rsid w:val="00067927"/>
    <w:rsid w:val="000705CD"/>
    <w:rsid w:val="00074317"/>
    <w:rsid w:val="00083A67"/>
    <w:rsid w:val="00087AD4"/>
    <w:rsid w:val="00094C66"/>
    <w:rsid w:val="000A2FD7"/>
    <w:rsid w:val="000B0F1E"/>
    <w:rsid w:val="000B2F98"/>
    <w:rsid w:val="000C1D79"/>
    <w:rsid w:val="000D41D8"/>
    <w:rsid w:val="000E108A"/>
    <w:rsid w:val="000E74F6"/>
    <w:rsid w:val="000F6A84"/>
    <w:rsid w:val="00102EF0"/>
    <w:rsid w:val="001360FA"/>
    <w:rsid w:val="00136D97"/>
    <w:rsid w:val="0013742B"/>
    <w:rsid w:val="001444DE"/>
    <w:rsid w:val="00145063"/>
    <w:rsid w:val="00146590"/>
    <w:rsid w:val="0016164C"/>
    <w:rsid w:val="00167592"/>
    <w:rsid w:val="00170AC2"/>
    <w:rsid w:val="001734A5"/>
    <w:rsid w:val="00174CA2"/>
    <w:rsid w:val="001753B6"/>
    <w:rsid w:val="00192137"/>
    <w:rsid w:val="001A4256"/>
    <w:rsid w:val="001B4C32"/>
    <w:rsid w:val="001B62E8"/>
    <w:rsid w:val="001C20D2"/>
    <w:rsid w:val="001D18FA"/>
    <w:rsid w:val="001F0998"/>
    <w:rsid w:val="00200514"/>
    <w:rsid w:val="002136B6"/>
    <w:rsid w:val="00221FCF"/>
    <w:rsid w:val="00227680"/>
    <w:rsid w:val="002357E0"/>
    <w:rsid w:val="002408B4"/>
    <w:rsid w:val="00241AE9"/>
    <w:rsid w:val="0025042A"/>
    <w:rsid w:val="00253F47"/>
    <w:rsid w:val="00281E04"/>
    <w:rsid w:val="002848DE"/>
    <w:rsid w:val="00292C12"/>
    <w:rsid w:val="002969B7"/>
    <w:rsid w:val="002B2373"/>
    <w:rsid w:val="002B3092"/>
    <w:rsid w:val="002B450F"/>
    <w:rsid w:val="002D1081"/>
    <w:rsid w:val="002D1CE8"/>
    <w:rsid w:val="002D365B"/>
    <w:rsid w:val="002E0F72"/>
    <w:rsid w:val="002E38F5"/>
    <w:rsid w:val="002E5DB7"/>
    <w:rsid w:val="002F23C3"/>
    <w:rsid w:val="00322F34"/>
    <w:rsid w:val="003549E9"/>
    <w:rsid w:val="00365878"/>
    <w:rsid w:val="00366873"/>
    <w:rsid w:val="003726EC"/>
    <w:rsid w:val="00381354"/>
    <w:rsid w:val="00391FA4"/>
    <w:rsid w:val="003A5493"/>
    <w:rsid w:val="003B232F"/>
    <w:rsid w:val="003C3AE0"/>
    <w:rsid w:val="003E1549"/>
    <w:rsid w:val="003F611C"/>
    <w:rsid w:val="004021E5"/>
    <w:rsid w:val="004046BB"/>
    <w:rsid w:val="0041109D"/>
    <w:rsid w:val="00420141"/>
    <w:rsid w:val="0042312C"/>
    <w:rsid w:val="004244EB"/>
    <w:rsid w:val="004333E7"/>
    <w:rsid w:val="00435BBC"/>
    <w:rsid w:val="00442CB2"/>
    <w:rsid w:val="004505EE"/>
    <w:rsid w:val="00454B9E"/>
    <w:rsid w:val="00456091"/>
    <w:rsid w:val="00461AEC"/>
    <w:rsid w:val="00465B05"/>
    <w:rsid w:val="0047185B"/>
    <w:rsid w:val="004749CE"/>
    <w:rsid w:val="00477328"/>
    <w:rsid w:val="00477C5C"/>
    <w:rsid w:val="0048077F"/>
    <w:rsid w:val="004924C3"/>
    <w:rsid w:val="00492850"/>
    <w:rsid w:val="00492C1F"/>
    <w:rsid w:val="004A0935"/>
    <w:rsid w:val="004A2954"/>
    <w:rsid w:val="004B3062"/>
    <w:rsid w:val="004B67CA"/>
    <w:rsid w:val="004C2733"/>
    <w:rsid w:val="004D0785"/>
    <w:rsid w:val="004D088E"/>
    <w:rsid w:val="004D5437"/>
    <w:rsid w:val="004F3679"/>
    <w:rsid w:val="004F617B"/>
    <w:rsid w:val="004F67FC"/>
    <w:rsid w:val="005138ED"/>
    <w:rsid w:val="00514163"/>
    <w:rsid w:val="0053205C"/>
    <w:rsid w:val="00535123"/>
    <w:rsid w:val="00552C74"/>
    <w:rsid w:val="005569E1"/>
    <w:rsid w:val="005610A2"/>
    <w:rsid w:val="00563A99"/>
    <w:rsid w:val="0056603F"/>
    <w:rsid w:val="00575A45"/>
    <w:rsid w:val="00595165"/>
    <w:rsid w:val="005A0544"/>
    <w:rsid w:val="005A1763"/>
    <w:rsid w:val="005A1B75"/>
    <w:rsid w:val="005A4763"/>
    <w:rsid w:val="005B3BDA"/>
    <w:rsid w:val="005D4944"/>
    <w:rsid w:val="005D546A"/>
    <w:rsid w:val="005E764D"/>
    <w:rsid w:val="005F02D9"/>
    <w:rsid w:val="005F6967"/>
    <w:rsid w:val="006017E5"/>
    <w:rsid w:val="0061010C"/>
    <w:rsid w:val="00611FF0"/>
    <w:rsid w:val="006231DE"/>
    <w:rsid w:val="0062364C"/>
    <w:rsid w:val="006249B2"/>
    <w:rsid w:val="006274FC"/>
    <w:rsid w:val="00631F96"/>
    <w:rsid w:val="00636327"/>
    <w:rsid w:val="006436A5"/>
    <w:rsid w:val="0065522D"/>
    <w:rsid w:val="006604E7"/>
    <w:rsid w:val="00663164"/>
    <w:rsid w:val="006704F6"/>
    <w:rsid w:val="00672771"/>
    <w:rsid w:val="0067772D"/>
    <w:rsid w:val="00682E95"/>
    <w:rsid w:val="006A3AAC"/>
    <w:rsid w:val="006B6EE0"/>
    <w:rsid w:val="006B7320"/>
    <w:rsid w:val="006C390D"/>
    <w:rsid w:val="006C3D2F"/>
    <w:rsid w:val="006C44EC"/>
    <w:rsid w:val="006C7454"/>
    <w:rsid w:val="006E256D"/>
    <w:rsid w:val="006F54F0"/>
    <w:rsid w:val="00707374"/>
    <w:rsid w:val="00710FC0"/>
    <w:rsid w:val="00730085"/>
    <w:rsid w:val="0073018D"/>
    <w:rsid w:val="0074376E"/>
    <w:rsid w:val="00767F0F"/>
    <w:rsid w:val="00773989"/>
    <w:rsid w:val="00776942"/>
    <w:rsid w:val="00796B33"/>
    <w:rsid w:val="007A0C2A"/>
    <w:rsid w:val="007A2BDB"/>
    <w:rsid w:val="007A5940"/>
    <w:rsid w:val="007B6799"/>
    <w:rsid w:val="007E39EA"/>
    <w:rsid w:val="007E4F94"/>
    <w:rsid w:val="007F1346"/>
    <w:rsid w:val="007F2B3E"/>
    <w:rsid w:val="00803F6A"/>
    <w:rsid w:val="00810627"/>
    <w:rsid w:val="00816E27"/>
    <w:rsid w:val="00832C1F"/>
    <w:rsid w:val="00834E0D"/>
    <w:rsid w:val="00877154"/>
    <w:rsid w:val="008A3CD5"/>
    <w:rsid w:val="008A4121"/>
    <w:rsid w:val="008B29EA"/>
    <w:rsid w:val="008F0186"/>
    <w:rsid w:val="008F114A"/>
    <w:rsid w:val="008F11A5"/>
    <w:rsid w:val="008F1D71"/>
    <w:rsid w:val="00900262"/>
    <w:rsid w:val="00913717"/>
    <w:rsid w:val="009139AB"/>
    <w:rsid w:val="00927C48"/>
    <w:rsid w:val="00934161"/>
    <w:rsid w:val="009357BF"/>
    <w:rsid w:val="00943980"/>
    <w:rsid w:val="00947AEF"/>
    <w:rsid w:val="00950052"/>
    <w:rsid w:val="00951B6B"/>
    <w:rsid w:val="009806FB"/>
    <w:rsid w:val="009808C8"/>
    <w:rsid w:val="00991E11"/>
    <w:rsid w:val="009B0123"/>
    <w:rsid w:val="009B0B97"/>
    <w:rsid w:val="009B503C"/>
    <w:rsid w:val="009D4006"/>
    <w:rsid w:val="009D46FD"/>
    <w:rsid w:val="009F39AB"/>
    <w:rsid w:val="009F6878"/>
    <w:rsid w:val="00A23E7D"/>
    <w:rsid w:val="00A2776E"/>
    <w:rsid w:val="00A30147"/>
    <w:rsid w:val="00A30251"/>
    <w:rsid w:val="00A35C7B"/>
    <w:rsid w:val="00A43376"/>
    <w:rsid w:val="00A465B0"/>
    <w:rsid w:val="00A47C98"/>
    <w:rsid w:val="00A53F56"/>
    <w:rsid w:val="00A62E95"/>
    <w:rsid w:val="00A67333"/>
    <w:rsid w:val="00A9014A"/>
    <w:rsid w:val="00A930F6"/>
    <w:rsid w:val="00AA569A"/>
    <w:rsid w:val="00AB1A37"/>
    <w:rsid w:val="00AB7470"/>
    <w:rsid w:val="00AC6773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6210B"/>
    <w:rsid w:val="00B66872"/>
    <w:rsid w:val="00B676E2"/>
    <w:rsid w:val="00B759DA"/>
    <w:rsid w:val="00B87AAF"/>
    <w:rsid w:val="00B946E2"/>
    <w:rsid w:val="00B9512B"/>
    <w:rsid w:val="00B97CC6"/>
    <w:rsid w:val="00BA3433"/>
    <w:rsid w:val="00BA37A4"/>
    <w:rsid w:val="00BC7B3E"/>
    <w:rsid w:val="00BE09F5"/>
    <w:rsid w:val="00BE2350"/>
    <w:rsid w:val="00BF615B"/>
    <w:rsid w:val="00C00B53"/>
    <w:rsid w:val="00C027C7"/>
    <w:rsid w:val="00C0513C"/>
    <w:rsid w:val="00C20D4B"/>
    <w:rsid w:val="00C26E16"/>
    <w:rsid w:val="00C27819"/>
    <w:rsid w:val="00C3559D"/>
    <w:rsid w:val="00C403E5"/>
    <w:rsid w:val="00C437BA"/>
    <w:rsid w:val="00C52DAF"/>
    <w:rsid w:val="00C64D11"/>
    <w:rsid w:val="00C72B84"/>
    <w:rsid w:val="00C94894"/>
    <w:rsid w:val="00C94AEF"/>
    <w:rsid w:val="00C9540F"/>
    <w:rsid w:val="00CA0797"/>
    <w:rsid w:val="00CB1C90"/>
    <w:rsid w:val="00CD180D"/>
    <w:rsid w:val="00CD2CD5"/>
    <w:rsid w:val="00CD320B"/>
    <w:rsid w:val="00CD358E"/>
    <w:rsid w:val="00CE0973"/>
    <w:rsid w:val="00CE379A"/>
    <w:rsid w:val="00CE5A3E"/>
    <w:rsid w:val="00D14A44"/>
    <w:rsid w:val="00D16C1D"/>
    <w:rsid w:val="00D41A7D"/>
    <w:rsid w:val="00D4324F"/>
    <w:rsid w:val="00D4483D"/>
    <w:rsid w:val="00D669C3"/>
    <w:rsid w:val="00D739A8"/>
    <w:rsid w:val="00D95A3C"/>
    <w:rsid w:val="00D97C19"/>
    <w:rsid w:val="00DA0BCC"/>
    <w:rsid w:val="00DB3CDD"/>
    <w:rsid w:val="00DD4B4A"/>
    <w:rsid w:val="00DE22D9"/>
    <w:rsid w:val="00DE5AB6"/>
    <w:rsid w:val="00E0256B"/>
    <w:rsid w:val="00E040DC"/>
    <w:rsid w:val="00E1529B"/>
    <w:rsid w:val="00E318A9"/>
    <w:rsid w:val="00E33C0C"/>
    <w:rsid w:val="00E37A3C"/>
    <w:rsid w:val="00E414B1"/>
    <w:rsid w:val="00E466F8"/>
    <w:rsid w:val="00E50914"/>
    <w:rsid w:val="00E54F6E"/>
    <w:rsid w:val="00E56C30"/>
    <w:rsid w:val="00E62EC4"/>
    <w:rsid w:val="00E71088"/>
    <w:rsid w:val="00E7719F"/>
    <w:rsid w:val="00E813E5"/>
    <w:rsid w:val="00E878FD"/>
    <w:rsid w:val="00E92548"/>
    <w:rsid w:val="00EA2192"/>
    <w:rsid w:val="00EB487A"/>
    <w:rsid w:val="00EB4AB9"/>
    <w:rsid w:val="00EC3526"/>
    <w:rsid w:val="00EC4DB1"/>
    <w:rsid w:val="00EC63AE"/>
    <w:rsid w:val="00EC6D48"/>
    <w:rsid w:val="00ED2187"/>
    <w:rsid w:val="00ED7417"/>
    <w:rsid w:val="00EE582B"/>
    <w:rsid w:val="00EF1D0F"/>
    <w:rsid w:val="00EF4ED2"/>
    <w:rsid w:val="00EF59D7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54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2712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683CE845-2B28-437E-B339-CF1D073714B2}"/>
</file>

<file path=customXml/itemProps3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michela.fiore</cp:lastModifiedBy>
  <cp:revision>4</cp:revision>
  <dcterms:created xsi:type="dcterms:W3CDTF">2024-01-23T12:33:00Z</dcterms:created>
  <dcterms:modified xsi:type="dcterms:W3CDTF">2024-01-24T12:44:00Z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