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0F" w:rsidRPr="00137245" w:rsidRDefault="00AD410F" w:rsidP="00AD410F">
      <w:pPr>
        <w:spacing w:line="276" w:lineRule="auto"/>
        <w:ind w:left="180"/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137245">
        <w:rPr>
          <w:rFonts w:ascii="Arial" w:hAnsi="Arial" w:cs="Arial"/>
          <w:b/>
          <w:bCs/>
          <w:color w:val="000000" w:themeColor="text1"/>
          <w:sz w:val="56"/>
          <w:szCs w:val="56"/>
        </w:rPr>
        <w:t>GEORGIA</w:t>
      </w:r>
    </w:p>
    <w:p w:rsidR="00AD410F" w:rsidRPr="000A432D" w:rsidRDefault="00AD410F" w:rsidP="00AD410F">
      <w:pPr>
        <w:spacing w:line="276" w:lineRule="auto"/>
        <w:ind w:left="180"/>
        <w:jc w:val="center"/>
        <w:rPr>
          <w:rFonts w:ascii="Arial" w:hAnsi="Arial" w:cs="Arial"/>
          <w:b/>
          <w:bCs/>
          <w:color w:val="000000" w:themeColor="text1"/>
          <w:sz w:val="28"/>
        </w:rPr>
      </w:pPr>
    </w:p>
    <w:p w:rsidR="00AD410F" w:rsidRPr="000A432D" w:rsidRDefault="00AD410F" w:rsidP="00AD410F">
      <w:pPr>
        <w:spacing w:line="276" w:lineRule="auto"/>
        <w:ind w:left="180"/>
        <w:jc w:val="center"/>
        <w:rPr>
          <w:rFonts w:ascii="Arial" w:eastAsia="SimSun" w:hAnsi="Arial" w:cs="Arial"/>
          <w:b/>
          <w:bCs/>
          <w:caps/>
          <w:color w:val="000000" w:themeColor="text1"/>
          <w:sz w:val="28"/>
          <w:lang w:eastAsia="zh-CN"/>
        </w:rPr>
      </w:pPr>
      <w:r>
        <w:rPr>
          <w:rFonts w:ascii="Arial" w:eastAsia="SimSun" w:hAnsi="Arial" w:cs="Arial"/>
          <w:b/>
          <w:bCs/>
          <w:caps/>
          <w:color w:val="000000" w:themeColor="text1"/>
          <w:sz w:val="28"/>
          <w:lang w:eastAsia="zh-CN"/>
        </w:rPr>
        <w:t>THE 45</w:t>
      </w:r>
      <w:r>
        <w:rPr>
          <w:rFonts w:ascii="Arial" w:eastAsia="SimSun" w:hAnsi="Arial" w:cs="Arial"/>
          <w:b/>
          <w:bCs/>
          <w:caps/>
          <w:color w:val="000000" w:themeColor="text1"/>
          <w:sz w:val="28"/>
          <w:vertAlign w:val="superscript"/>
          <w:lang w:eastAsia="zh-CN"/>
        </w:rPr>
        <w:t>th</w:t>
      </w:r>
      <w:r w:rsidRPr="000A432D">
        <w:rPr>
          <w:rFonts w:ascii="Arial" w:eastAsia="SimSun" w:hAnsi="Arial" w:cs="Arial"/>
          <w:b/>
          <w:bCs/>
          <w:caps/>
          <w:color w:val="000000" w:themeColor="text1"/>
          <w:sz w:val="28"/>
          <w:lang w:eastAsia="zh-CN"/>
        </w:rPr>
        <w:t xml:space="preserve"> session of the UPR Working group</w:t>
      </w:r>
    </w:p>
    <w:p w:rsidR="00AD410F" w:rsidRDefault="00AD410F" w:rsidP="00AD410F">
      <w:pPr>
        <w:spacing w:line="276" w:lineRule="auto"/>
        <w:ind w:left="180"/>
        <w:jc w:val="center"/>
        <w:rPr>
          <w:rFonts w:ascii="Arial" w:eastAsia="SimSun" w:hAnsi="Arial" w:cs="Arial"/>
          <w:b/>
          <w:bCs/>
          <w:caps/>
          <w:color w:val="000000" w:themeColor="text1"/>
          <w:sz w:val="28"/>
          <w:lang w:eastAsia="zh-CN"/>
        </w:rPr>
      </w:pPr>
      <w:r w:rsidRPr="000A432D">
        <w:rPr>
          <w:rFonts w:ascii="Arial" w:eastAsia="SimSun" w:hAnsi="Arial" w:cs="Arial"/>
          <w:b/>
          <w:bCs/>
          <w:caps/>
          <w:color w:val="000000" w:themeColor="text1"/>
          <w:sz w:val="28"/>
          <w:lang w:eastAsia="zh-CN"/>
        </w:rPr>
        <w:t xml:space="preserve">of </w:t>
      </w:r>
      <w:r w:rsidR="007F010B">
        <w:rPr>
          <w:rFonts w:ascii="Arial" w:eastAsia="SimSun" w:hAnsi="Arial" w:cs="Arial"/>
          <w:b/>
          <w:bCs/>
          <w:caps/>
          <w:color w:val="000000" w:themeColor="text1"/>
          <w:sz w:val="28"/>
          <w:lang w:eastAsia="zh-CN"/>
        </w:rPr>
        <w:t xml:space="preserve">the republic of </w:t>
      </w:r>
      <w:r w:rsidR="00632EE4">
        <w:rPr>
          <w:rFonts w:ascii="Arial" w:eastAsia="SimSun" w:hAnsi="Arial" w:cs="Arial"/>
          <w:b/>
          <w:bCs/>
          <w:caps/>
          <w:color w:val="000000" w:themeColor="text1"/>
          <w:sz w:val="28"/>
          <w:lang w:eastAsia="zh-CN"/>
        </w:rPr>
        <w:t xml:space="preserve">the </w:t>
      </w:r>
      <w:r>
        <w:rPr>
          <w:rFonts w:ascii="Arial" w:eastAsia="SimSun" w:hAnsi="Arial" w:cs="Arial"/>
          <w:b/>
          <w:bCs/>
          <w:caps/>
          <w:color w:val="000000" w:themeColor="text1"/>
          <w:sz w:val="28"/>
          <w:lang w:eastAsia="zh-CN"/>
        </w:rPr>
        <w:t>CoNgo</w:t>
      </w:r>
    </w:p>
    <w:p w:rsidR="007F010B" w:rsidRPr="000A432D" w:rsidRDefault="007F010B" w:rsidP="00AD410F">
      <w:pPr>
        <w:spacing w:line="276" w:lineRule="auto"/>
        <w:ind w:left="180"/>
        <w:jc w:val="center"/>
        <w:rPr>
          <w:rFonts w:ascii="Arial" w:eastAsia="SimSun" w:hAnsi="Arial" w:cs="Arial"/>
          <w:b/>
          <w:bCs/>
          <w:caps/>
          <w:color w:val="000000" w:themeColor="text1"/>
          <w:lang w:eastAsia="zh-CN"/>
        </w:rPr>
      </w:pPr>
    </w:p>
    <w:p w:rsidR="00AD410F" w:rsidRPr="00AD410F" w:rsidRDefault="00AD410F" w:rsidP="00AD410F">
      <w:pPr>
        <w:pStyle w:val="Body"/>
        <w:jc w:val="right"/>
        <w:rPr>
          <w:rFonts w:ascii="Arial" w:hAnsi="Arial" w:cs="Arial"/>
          <w:b/>
          <w:sz w:val="22"/>
          <w:szCs w:val="22"/>
        </w:rPr>
      </w:pPr>
      <w:r w:rsidRPr="00CC240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GENEVA, 30 JANUARY 2024</w:t>
      </w:r>
    </w:p>
    <w:p w:rsidR="00AD410F" w:rsidRDefault="00AD410F" w:rsidP="00AD410F">
      <w:pPr>
        <w:spacing w:after="0" w:line="276" w:lineRule="auto"/>
        <w:jc w:val="both"/>
      </w:pPr>
    </w:p>
    <w:p w:rsidR="00AD410F" w:rsidRPr="007F010B" w:rsidRDefault="00AD410F" w:rsidP="00AD410F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7F010B">
        <w:rPr>
          <w:rFonts w:ascii="Arial" w:hAnsi="Arial" w:cs="Arial"/>
          <w:color w:val="000000" w:themeColor="text1"/>
          <w:lang w:val="en-GB"/>
        </w:rPr>
        <w:t xml:space="preserve">Georgia welcomes the Delegation of </w:t>
      </w:r>
      <w:r w:rsidR="007F010B" w:rsidRPr="007F010B">
        <w:rPr>
          <w:rFonts w:ascii="Arial" w:hAnsi="Arial" w:cs="Arial"/>
          <w:color w:val="000000" w:themeColor="text1"/>
        </w:rPr>
        <w:t xml:space="preserve">the </w:t>
      </w:r>
      <w:r w:rsidR="007F010B" w:rsidRPr="007F010B">
        <w:rPr>
          <w:rFonts w:ascii="Arial" w:hAnsi="Arial" w:cs="Arial"/>
          <w:color w:val="000000" w:themeColor="text1"/>
          <w:lang w:val="en-GB"/>
        </w:rPr>
        <w:t xml:space="preserve">Republic </w:t>
      </w:r>
      <w:r w:rsidR="00632EE4">
        <w:rPr>
          <w:rFonts w:ascii="Arial" w:hAnsi="Arial" w:cs="Arial"/>
          <w:color w:val="000000" w:themeColor="text1"/>
          <w:lang w:val="en-GB"/>
        </w:rPr>
        <w:t xml:space="preserve">of the </w:t>
      </w:r>
      <w:r w:rsidRPr="007F010B">
        <w:rPr>
          <w:rFonts w:ascii="Arial" w:hAnsi="Arial" w:cs="Arial"/>
          <w:color w:val="000000" w:themeColor="text1"/>
          <w:lang w:val="en-GB"/>
        </w:rPr>
        <w:t>Congo and thanks the Head of Delegation for the presentation of the national report.</w:t>
      </w:r>
    </w:p>
    <w:p w:rsidR="00AD410F" w:rsidRPr="007F010B" w:rsidRDefault="00AD410F" w:rsidP="00AD410F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7F010B" w:rsidRPr="007F010B" w:rsidRDefault="00AD410F" w:rsidP="00AD410F">
      <w:pPr>
        <w:jc w:val="both"/>
        <w:rPr>
          <w:rFonts w:ascii="Arial" w:hAnsi="Arial" w:cs="Arial"/>
          <w:i/>
        </w:rPr>
      </w:pPr>
      <w:r w:rsidRPr="007F010B">
        <w:rPr>
          <w:rFonts w:ascii="Arial" w:hAnsi="Arial" w:cs="Arial"/>
        </w:rPr>
        <w:t>We positively view the legislative advancements, namely acceding to the Second Optional Protocol to the International Covenant on Civil and Political Rights, aiming at the</w:t>
      </w:r>
      <w:r w:rsidR="00E85193" w:rsidRPr="007F010B">
        <w:rPr>
          <w:rFonts w:ascii="Arial" w:hAnsi="Arial" w:cs="Arial"/>
        </w:rPr>
        <w:t xml:space="preserve"> abolition of the death penalty</w:t>
      </w:r>
      <w:r w:rsidRPr="007F010B">
        <w:rPr>
          <w:rFonts w:ascii="Arial" w:hAnsi="Arial" w:cs="Arial"/>
        </w:rPr>
        <w:t xml:space="preserve"> as well as strengthening the National </w:t>
      </w:r>
      <w:r w:rsidR="007F010B" w:rsidRPr="007F010B">
        <w:rPr>
          <w:rFonts w:ascii="Arial" w:hAnsi="Arial" w:cs="Arial"/>
        </w:rPr>
        <w:t xml:space="preserve">Human Rights </w:t>
      </w:r>
      <w:r w:rsidRPr="007F010B">
        <w:rPr>
          <w:rFonts w:ascii="Arial" w:hAnsi="Arial" w:cs="Arial"/>
        </w:rPr>
        <w:t>Commission, and encourage the Congolese government to further enhance its mission and independence</w:t>
      </w:r>
      <w:r w:rsidR="007F010B">
        <w:rPr>
          <w:rFonts w:ascii="Arial" w:hAnsi="Arial" w:cs="Arial"/>
        </w:rPr>
        <w:t>.</w:t>
      </w:r>
      <w:r w:rsidRPr="007F010B">
        <w:rPr>
          <w:rFonts w:ascii="Arial" w:hAnsi="Arial" w:cs="Arial"/>
        </w:rPr>
        <w:t xml:space="preserve"> </w:t>
      </w:r>
    </w:p>
    <w:p w:rsidR="00FD5930" w:rsidRDefault="00AD410F" w:rsidP="00AD410F">
      <w:pPr>
        <w:jc w:val="both"/>
        <w:rPr>
          <w:rFonts w:ascii="Arial" w:hAnsi="Arial" w:cs="Arial"/>
        </w:rPr>
      </w:pPr>
      <w:r w:rsidRPr="007F010B">
        <w:rPr>
          <w:rFonts w:ascii="Arial" w:hAnsi="Arial" w:cs="Arial"/>
        </w:rPr>
        <w:t xml:space="preserve">We commend </w:t>
      </w:r>
      <w:r w:rsidR="007F010B" w:rsidRPr="007F010B">
        <w:rPr>
          <w:rFonts w:ascii="Arial" w:hAnsi="Arial" w:cs="Arial"/>
        </w:rPr>
        <w:t xml:space="preserve">measures </w:t>
      </w:r>
      <w:r w:rsidRPr="007F010B">
        <w:rPr>
          <w:rFonts w:ascii="Arial" w:hAnsi="Arial" w:cs="Arial"/>
        </w:rPr>
        <w:t xml:space="preserve">taken at modernizing the national police force, as </w:t>
      </w:r>
      <w:r w:rsidR="00F7540E">
        <w:rPr>
          <w:rFonts w:ascii="Arial" w:hAnsi="Arial" w:cs="Arial"/>
        </w:rPr>
        <w:t>an important step</w:t>
      </w:r>
      <w:r w:rsidRPr="007F010B">
        <w:rPr>
          <w:rFonts w:ascii="Arial" w:hAnsi="Arial" w:cs="Arial"/>
        </w:rPr>
        <w:t xml:space="preserve"> aimed at strengthening the human rights in the country. </w:t>
      </w:r>
    </w:p>
    <w:p w:rsidR="00AD410F" w:rsidRPr="007F010B" w:rsidRDefault="00AD410F" w:rsidP="00AD410F">
      <w:pPr>
        <w:jc w:val="both"/>
        <w:rPr>
          <w:rFonts w:ascii="Arial" w:hAnsi="Arial" w:cs="Arial"/>
        </w:rPr>
      </w:pPr>
      <w:r w:rsidRPr="007F010B">
        <w:rPr>
          <w:rFonts w:ascii="Arial" w:hAnsi="Arial" w:cs="Arial"/>
        </w:rPr>
        <w:t>Taking this opportunity, Georgia would like to recommend to the Government of Congo:</w:t>
      </w:r>
    </w:p>
    <w:p w:rsidR="00AD410F" w:rsidRPr="007F010B" w:rsidRDefault="00AD410F" w:rsidP="00AD410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F010B">
        <w:rPr>
          <w:rFonts w:ascii="Arial" w:hAnsi="Arial" w:cs="Arial"/>
        </w:rPr>
        <w:t xml:space="preserve">To enhance efforts aimed at protection and promotion of human rights of vulnerable groups. </w:t>
      </w:r>
    </w:p>
    <w:p w:rsidR="00AD410F" w:rsidRPr="007F010B" w:rsidRDefault="00AD410F" w:rsidP="007D41C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F010B">
        <w:rPr>
          <w:rFonts w:ascii="Arial" w:hAnsi="Arial" w:cs="Arial"/>
        </w:rPr>
        <w:t>To continue advancing international human rights instruments as well as domestic legislation</w:t>
      </w:r>
      <w:r w:rsidR="007F010B" w:rsidRPr="007F010B">
        <w:rPr>
          <w:rFonts w:ascii="Arial" w:hAnsi="Arial" w:cs="Arial"/>
        </w:rPr>
        <w:t>.</w:t>
      </w:r>
    </w:p>
    <w:p w:rsidR="00F7540E" w:rsidRDefault="00AD410F" w:rsidP="007625C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F010B">
        <w:rPr>
          <w:rFonts w:ascii="Arial" w:hAnsi="Arial" w:cs="Arial"/>
        </w:rPr>
        <w:t>To continue cooperation with the OHCHR</w:t>
      </w:r>
      <w:r w:rsidRPr="007F010B">
        <w:rPr>
          <w:rFonts w:ascii="Arial" w:hAnsi="Arial" w:cs="Arial"/>
          <w:i/>
        </w:rPr>
        <w:t xml:space="preserve"> </w:t>
      </w:r>
      <w:r w:rsidRPr="007F010B">
        <w:rPr>
          <w:rFonts w:ascii="Arial" w:hAnsi="Arial" w:cs="Arial"/>
        </w:rPr>
        <w:t xml:space="preserve">and finalize establishment of the national mechanism for the drafting of reports and follow-up to the </w:t>
      </w:r>
      <w:r w:rsidR="007F010B" w:rsidRPr="007F010B">
        <w:rPr>
          <w:rFonts w:ascii="Arial" w:hAnsi="Arial" w:cs="Arial"/>
        </w:rPr>
        <w:t xml:space="preserve">recommendations. </w:t>
      </w:r>
    </w:p>
    <w:p w:rsidR="00AD410F" w:rsidRPr="00F7540E" w:rsidRDefault="00AD410F" w:rsidP="00F7540E">
      <w:pPr>
        <w:jc w:val="both"/>
        <w:rPr>
          <w:rFonts w:ascii="Arial" w:hAnsi="Arial" w:cs="Arial"/>
        </w:rPr>
      </w:pPr>
      <w:r w:rsidRPr="00F7540E">
        <w:rPr>
          <w:rFonts w:ascii="Arial" w:hAnsi="Arial" w:cs="Arial"/>
        </w:rPr>
        <w:t xml:space="preserve">We wish the delegation </w:t>
      </w:r>
      <w:r w:rsidR="007F010B" w:rsidRPr="00F7540E">
        <w:rPr>
          <w:rFonts w:ascii="Arial" w:hAnsi="Arial" w:cs="Arial"/>
        </w:rPr>
        <w:t xml:space="preserve">of </w:t>
      </w:r>
      <w:r w:rsidRPr="00F7540E">
        <w:rPr>
          <w:rFonts w:ascii="Arial" w:hAnsi="Arial" w:cs="Arial"/>
        </w:rPr>
        <w:t>Congo successful UPR.</w:t>
      </w:r>
    </w:p>
    <w:p w:rsidR="00AD410F" w:rsidRPr="007F010B" w:rsidRDefault="00AD410F" w:rsidP="00AD410F">
      <w:pPr>
        <w:rPr>
          <w:rFonts w:ascii="Arial" w:hAnsi="Arial" w:cs="Arial"/>
        </w:rPr>
      </w:pPr>
      <w:bookmarkStart w:id="0" w:name="_GoBack"/>
      <w:bookmarkEnd w:id="0"/>
    </w:p>
    <w:p w:rsidR="00AD410F" w:rsidRPr="007F010B" w:rsidRDefault="00AD410F" w:rsidP="00AD410F">
      <w:pPr>
        <w:rPr>
          <w:rFonts w:ascii="Arial" w:hAnsi="Arial" w:cs="Arial"/>
        </w:rPr>
      </w:pPr>
    </w:p>
    <w:p w:rsidR="00AD410F" w:rsidRPr="007F010B" w:rsidRDefault="00AD410F" w:rsidP="00AD410F">
      <w:pPr>
        <w:rPr>
          <w:rFonts w:ascii="Arial" w:hAnsi="Arial" w:cs="Arial"/>
        </w:rPr>
      </w:pPr>
    </w:p>
    <w:p w:rsidR="003749C6" w:rsidRPr="007F010B" w:rsidRDefault="003749C6" w:rsidP="00AD410F">
      <w:pPr>
        <w:rPr>
          <w:rFonts w:ascii="Arial" w:hAnsi="Arial" w:cs="Arial"/>
        </w:rPr>
      </w:pPr>
    </w:p>
    <w:sectPr w:rsidR="003749C6" w:rsidRPr="007F0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05BFA"/>
    <w:multiLevelType w:val="hybridMultilevel"/>
    <w:tmpl w:val="923234E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4"/>
    <w:rsid w:val="003749C6"/>
    <w:rsid w:val="00632EE4"/>
    <w:rsid w:val="00773EC7"/>
    <w:rsid w:val="007F010B"/>
    <w:rsid w:val="00AD410F"/>
    <w:rsid w:val="00B2644D"/>
    <w:rsid w:val="00B52D24"/>
    <w:rsid w:val="00C3073C"/>
    <w:rsid w:val="00E85193"/>
    <w:rsid w:val="00F7540E"/>
    <w:rsid w:val="00FD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D9941"/>
  <w15:chartTrackingRefBased/>
  <w15:docId w15:val="{4D13F0A1-CF3A-4390-BD8B-D48BCC86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D410F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Sylfaen" w:eastAsia="Sylfaen" w:hAnsi="Sylfaen" w:cs="Sylfaen"/>
      <w:color w:val="000000"/>
      <w:sz w:val="24"/>
      <w:szCs w:val="24"/>
      <w:u w:color="000000"/>
      <w:bdr w:val="nil"/>
      <w:lang w:val="de-DE"/>
    </w:rPr>
  </w:style>
  <w:style w:type="paragraph" w:styleId="ListParagraph">
    <w:name w:val="List Paragraph"/>
    <w:basedOn w:val="Normal"/>
    <w:uiPriority w:val="34"/>
    <w:qFormat/>
    <w:rsid w:val="00AD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3271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A095A8C-FD57-423A-98B5-618C34DCA8BC}"/>
</file>

<file path=customXml/itemProps2.xml><?xml version="1.0" encoding="utf-8"?>
<ds:datastoreItem xmlns:ds="http://schemas.openxmlformats.org/officeDocument/2006/customXml" ds:itemID="{ED20DFA7-4C76-4954-BBBA-8C05967A014C}"/>
</file>

<file path=customXml/itemProps3.xml><?xml version="1.0" encoding="utf-8"?>
<ds:datastoreItem xmlns:ds="http://schemas.openxmlformats.org/officeDocument/2006/customXml" ds:itemID="{2B171C08-0AF8-4DE2-9049-32F1EB48E4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Gurgenidze</dc:creator>
  <cp:keywords/>
  <dc:description/>
  <cp:lastModifiedBy>Ana Gurgenidze</cp:lastModifiedBy>
  <cp:revision>10</cp:revision>
  <dcterms:created xsi:type="dcterms:W3CDTF">2024-01-29T19:01:00Z</dcterms:created>
  <dcterms:modified xsi:type="dcterms:W3CDTF">2024-02-16T11:10:00Z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