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B6B" w:rsidRPr="00E81626" w:rsidRDefault="00F66ADE" w:rsidP="00457B6B">
      <w:pPr>
        <w:contextualSpacing/>
        <w:jc w:val="center"/>
        <w:rPr>
          <w:rFonts w:ascii="Arial" w:eastAsia="Arial Unicode MS" w:hAnsi="Arial" w:cs="Arial"/>
          <w:b/>
          <w:lang w:val="en-GB" w:eastAsia="de-AT"/>
        </w:rPr>
      </w:pPr>
      <w:r w:rsidRPr="00E81626">
        <w:rPr>
          <w:rFonts w:ascii="Arial" w:hAnsi="Arial" w:cs="Arial"/>
          <w:b/>
          <w:noProof/>
          <w:lang w:val="et-EE" w:eastAsia="et-EE"/>
        </w:rPr>
        <w:drawing>
          <wp:inline distT="0" distB="0" distL="0" distR="0" wp14:anchorId="6E534383" wp14:editId="78549FD7">
            <wp:extent cx="3780155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6ADE" w:rsidRPr="00B37752" w:rsidRDefault="004A166B" w:rsidP="00B3775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</w:pPr>
      <w:r w:rsidRPr="00B37752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 xml:space="preserve">Universal Periodic Review of </w:t>
      </w:r>
      <w:r w:rsidR="00093236" w:rsidRPr="00B37752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 xml:space="preserve">the </w:t>
      </w:r>
      <w:r w:rsidRPr="00B37752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>Co</w:t>
      </w:r>
      <w:r w:rsidR="008A2397" w:rsidRPr="00B37752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>ngo</w:t>
      </w:r>
    </w:p>
    <w:p w:rsidR="004A166B" w:rsidRPr="00B37752" w:rsidRDefault="004A166B" w:rsidP="00B3775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</w:pPr>
      <w:r w:rsidRPr="00B37752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 xml:space="preserve"> </w:t>
      </w:r>
      <w:r w:rsidR="0080496B" w:rsidRPr="00B37752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>30 January</w:t>
      </w:r>
      <w:r w:rsidRPr="00B37752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 xml:space="preserve"> 202</w:t>
      </w:r>
      <w:r w:rsidR="0080496B" w:rsidRPr="00B37752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>4</w:t>
      </w:r>
    </w:p>
    <w:p w:rsidR="004A166B" w:rsidRPr="00B37752" w:rsidRDefault="004A166B" w:rsidP="00B3775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</w:pPr>
      <w:r w:rsidRPr="00B37752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>Intervention by the delegation of Estonia</w:t>
      </w:r>
    </w:p>
    <w:p w:rsidR="004A166B" w:rsidRPr="00B37752" w:rsidRDefault="004A166B" w:rsidP="00B3775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</w:p>
    <w:p w:rsidR="001057EB" w:rsidRPr="00B37752" w:rsidRDefault="004A166B" w:rsidP="00B3775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B37752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Estonia warmly welcomes the delegation of</w:t>
      </w:r>
      <w:r w:rsidR="00D4793C" w:rsidRPr="00B37752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the </w:t>
      </w:r>
      <w:r w:rsidR="0080496B" w:rsidRPr="00B37752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Congo</w:t>
      </w:r>
      <w:r w:rsidRPr="00B37752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to its fourth UPR. We thank </w:t>
      </w:r>
      <w:r w:rsidR="003B2C8D" w:rsidRPr="00B37752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the </w:t>
      </w:r>
      <w:r w:rsidRPr="00B37752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C</w:t>
      </w:r>
      <w:r w:rsidR="00C9772D" w:rsidRPr="00B37752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o</w:t>
      </w:r>
      <w:r w:rsidR="0082594F" w:rsidRPr="00B37752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ngo</w:t>
      </w:r>
      <w:r w:rsidRPr="00B37752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for its national report</w:t>
      </w:r>
      <w:r w:rsidR="00616F27" w:rsidRPr="00B37752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and the information provided today</w:t>
      </w:r>
      <w:r w:rsidRPr="00B37752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.</w:t>
      </w:r>
      <w:r w:rsidR="00117958" w:rsidRPr="00B377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F5682" w:rsidRPr="00B37752" w:rsidRDefault="000F5682" w:rsidP="00B3775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</w:pPr>
    </w:p>
    <w:p w:rsidR="00093236" w:rsidRPr="00B37752" w:rsidRDefault="00626901" w:rsidP="00B3775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</w:pPr>
      <w:r w:rsidRPr="00B37752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Estonia welcomes the positive steps taken by the Government to improve the human rights situation since its previous UPR</w:t>
      </w:r>
      <w:r w:rsidR="00CE1423" w:rsidRPr="00B37752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, such as </w:t>
      </w:r>
      <w:r w:rsidR="00654649" w:rsidRPr="00B37752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adoption of </w:t>
      </w:r>
      <w:r w:rsidR="00E57CE2" w:rsidRPr="00B37752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law</w:t>
      </w:r>
      <w:r w:rsidR="00654649" w:rsidRPr="00B37752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 </w:t>
      </w:r>
      <w:r w:rsidR="00591B99" w:rsidRPr="00B37752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on the fight against violence against women and the law against human trafficking</w:t>
      </w:r>
      <w:r w:rsidR="00654649" w:rsidRPr="00B37752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.</w:t>
      </w:r>
      <w:r w:rsidR="00B37752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 </w:t>
      </w:r>
      <w:r w:rsidR="00093236" w:rsidRPr="00B37752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Estonia urge</w:t>
      </w:r>
      <w:r w:rsidR="009469E0" w:rsidRPr="00B37752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s</w:t>
      </w:r>
      <w:r w:rsidR="00093236" w:rsidRPr="00B37752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 the Congo to </w:t>
      </w:r>
      <w:r w:rsidR="00D74930" w:rsidRPr="00B37752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implement its strategy for reproductive, maternal, neonatal, child and adolescent health for</w:t>
      </w:r>
      <w:r w:rsidR="00D4793C" w:rsidRPr="00B37752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 </w:t>
      </w:r>
      <w:r w:rsidR="00D74930" w:rsidRPr="00B37752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2022–2026</w:t>
      </w:r>
      <w:r w:rsidR="009469E0" w:rsidRPr="00B37752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 and to e</w:t>
      </w:r>
      <w:r w:rsidR="00093236" w:rsidRPr="00B37752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nsure access of women to health-care services</w:t>
      </w:r>
      <w:r w:rsidR="002511ED" w:rsidRPr="00B37752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,</w:t>
      </w:r>
      <w:r w:rsidR="002511ED" w:rsidRPr="00B37752">
        <w:rPr>
          <w:rFonts w:ascii="Times New Roman" w:hAnsi="Times New Roman" w:cs="Times New Roman"/>
          <w:sz w:val="24"/>
          <w:szCs w:val="24"/>
        </w:rPr>
        <w:t xml:space="preserve"> </w:t>
      </w:r>
      <w:r w:rsidR="002511ED" w:rsidRPr="00B37752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in particular in rural areas.</w:t>
      </w:r>
    </w:p>
    <w:p w:rsidR="00593CC6" w:rsidRPr="00B37752" w:rsidRDefault="00593CC6" w:rsidP="00B3775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</w:pPr>
    </w:p>
    <w:p w:rsidR="001E6200" w:rsidRPr="00B37752" w:rsidRDefault="00593CC6" w:rsidP="00B3775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B37752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Estonia would like to offer the following recommendations to the Congo</w:t>
      </w:r>
      <w:r w:rsidR="00782179" w:rsidRPr="00B37752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:</w:t>
      </w:r>
    </w:p>
    <w:p w:rsidR="00FD7D1F" w:rsidRPr="00B37752" w:rsidRDefault="00FD7D1F" w:rsidP="00B3775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7752">
        <w:rPr>
          <w:rFonts w:ascii="Times New Roman" w:hAnsi="Times New Roman" w:cs="Times New Roman"/>
          <w:sz w:val="24"/>
          <w:szCs w:val="24"/>
        </w:rPr>
        <w:t>repeal all discriminatory provisions against women and girls in legislation and adopt a</w:t>
      </w:r>
      <w:r w:rsidR="00B37752">
        <w:rPr>
          <w:rFonts w:ascii="Times New Roman" w:hAnsi="Times New Roman" w:cs="Times New Roman"/>
          <w:sz w:val="24"/>
          <w:szCs w:val="24"/>
        </w:rPr>
        <w:t xml:space="preserve"> </w:t>
      </w:r>
      <w:r w:rsidRPr="00B37752">
        <w:rPr>
          <w:rFonts w:ascii="Times New Roman" w:hAnsi="Times New Roman" w:cs="Times New Roman"/>
          <w:sz w:val="24"/>
          <w:szCs w:val="24"/>
        </w:rPr>
        <w:t>comprehensive definition of discrimination against women;</w:t>
      </w:r>
    </w:p>
    <w:p w:rsidR="00F35017" w:rsidRPr="00B37752" w:rsidRDefault="004067C6" w:rsidP="00B3775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752">
        <w:rPr>
          <w:rFonts w:ascii="Times New Roman" w:hAnsi="Times New Roman" w:cs="Times New Roman"/>
          <w:sz w:val="24"/>
          <w:szCs w:val="24"/>
          <w:lang w:val="en-GB"/>
        </w:rPr>
        <w:t xml:space="preserve">take concrete measures to </w:t>
      </w:r>
      <w:r w:rsidR="00CD4A4F" w:rsidRPr="00B37752">
        <w:rPr>
          <w:rFonts w:ascii="Times New Roman" w:hAnsi="Times New Roman" w:cs="Times New Roman"/>
          <w:sz w:val="24"/>
          <w:szCs w:val="24"/>
        </w:rPr>
        <w:t xml:space="preserve">raise </w:t>
      </w:r>
      <w:r w:rsidR="00151505" w:rsidRPr="00B37752">
        <w:rPr>
          <w:rFonts w:ascii="Times New Roman" w:hAnsi="Times New Roman" w:cs="Times New Roman"/>
          <w:sz w:val="24"/>
          <w:szCs w:val="24"/>
        </w:rPr>
        <w:t>awareness on children's rights</w:t>
      </w:r>
      <w:r w:rsidR="00FF4AFB" w:rsidRPr="00B37752">
        <w:rPr>
          <w:rFonts w:ascii="Times New Roman" w:hAnsi="Times New Roman" w:cs="Times New Roman"/>
          <w:sz w:val="24"/>
          <w:szCs w:val="24"/>
        </w:rPr>
        <w:t xml:space="preserve"> </w:t>
      </w:r>
      <w:r w:rsidRPr="00B37752">
        <w:rPr>
          <w:rFonts w:ascii="Times New Roman" w:hAnsi="Times New Roman" w:cs="Times New Roman"/>
          <w:sz w:val="24"/>
          <w:szCs w:val="24"/>
        </w:rPr>
        <w:t>and</w:t>
      </w:r>
      <w:r w:rsidR="00FF4AFB" w:rsidRPr="00B37752">
        <w:rPr>
          <w:rFonts w:ascii="Times New Roman" w:hAnsi="Times New Roman" w:cs="Times New Roman"/>
          <w:sz w:val="24"/>
          <w:szCs w:val="24"/>
        </w:rPr>
        <w:t xml:space="preserve"> to</w:t>
      </w:r>
      <w:r w:rsidR="001A5D91" w:rsidRPr="00B37752">
        <w:rPr>
          <w:rFonts w:ascii="Times New Roman" w:hAnsi="Times New Roman" w:cs="Times New Roman"/>
          <w:sz w:val="24"/>
          <w:szCs w:val="24"/>
        </w:rPr>
        <w:t xml:space="preserve"> </w:t>
      </w:r>
      <w:r w:rsidR="009F470D" w:rsidRPr="00B37752">
        <w:rPr>
          <w:rFonts w:ascii="Times New Roman" w:hAnsi="Times New Roman" w:cs="Times New Roman"/>
          <w:sz w:val="24"/>
          <w:szCs w:val="24"/>
        </w:rPr>
        <w:t>a</w:t>
      </w:r>
      <w:r w:rsidR="00C054CE" w:rsidRPr="00B37752">
        <w:rPr>
          <w:rFonts w:ascii="Times New Roman" w:hAnsi="Times New Roman" w:cs="Times New Roman"/>
          <w:sz w:val="24"/>
          <w:szCs w:val="24"/>
        </w:rPr>
        <w:t>d</w:t>
      </w:r>
      <w:r w:rsidR="009F470D" w:rsidRPr="00B37752">
        <w:rPr>
          <w:rFonts w:ascii="Times New Roman" w:hAnsi="Times New Roman" w:cs="Times New Roman"/>
          <w:sz w:val="24"/>
          <w:szCs w:val="24"/>
        </w:rPr>
        <w:t>dress violence against children, including</w:t>
      </w:r>
      <w:r w:rsidR="001A5D91" w:rsidRPr="00B37752">
        <w:rPr>
          <w:rFonts w:ascii="Times New Roman" w:hAnsi="Times New Roman" w:cs="Times New Roman"/>
          <w:sz w:val="24"/>
          <w:szCs w:val="24"/>
        </w:rPr>
        <w:t xml:space="preserve"> </w:t>
      </w:r>
      <w:r w:rsidR="008E5BD9" w:rsidRPr="00B37752">
        <w:rPr>
          <w:rFonts w:ascii="Times New Roman" w:hAnsi="Times New Roman" w:cs="Times New Roman"/>
          <w:sz w:val="24"/>
          <w:szCs w:val="24"/>
        </w:rPr>
        <w:t xml:space="preserve">about </w:t>
      </w:r>
      <w:r w:rsidR="009856C0" w:rsidRPr="00B37752">
        <w:rPr>
          <w:rFonts w:ascii="Times New Roman" w:hAnsi="Times New Roman" w:cs="Times New Roman"/>
          <w:sz w:val="24"/>
          <w:szCs w:val="24"/>
        </w:rPr>
        <w:t xml:space="preserve">the prohibition of </w:t>
      </w:r>
      <w:r w:rsidR="001A5D91" w:rsidRPr="00B37752">
        <w:rPr>
          <w:rFonts w:ascii="Times New Roman" w:hAnsi="Times New Roman" w:cs="Times New Roman"/>
          <w:sz w:val="24"/>
          <w:szCs w:val="24"/>
        </w:rPr>
        <w:t>corporal punishment in all settings</w:t>
      </w:r>
      <w:r w:rsidR="000B3D3E" w:rsidRPr="00B3775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91B99" w:rsidRPr="00B37752" w:rsidRDefault="00591B99" w:rsidP="00B3775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B37752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ratify the Second Optional Protocol to International Covenant on Civil and Political Rights, </w:t>
      </w:r>
      <w:r w:rsidRPr="00B37752">
        <w:rPr>
          <w:rFonts w:ascii="Times New Roman" w:eastAsiaTheme="minorEastAsia" w:hAnsi="Times New Roman" w:cs="Times New Roman"/>
          <w:sz w:val="24"/>
          <w:szCs w:val="24"/>
          <w:lang w:eastAsia="de-AT"/>
        </w:rPr>
        <w:t>aiming at the abolition of the death penalty</w:t>
      </w:r>
      <w:r w:rsidRPr="00B37752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.</w:t>
      </w:r>
    </w:p>
    <w:p w:rsidR="00E867AA" w:rsidRPr="00B37752" w:rsidRDefault="00E867AA" w:rsidP="00B3775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</w:p>
    <w:p w:rsidR="002518A0" w:rsidRPr="00B37752" w:rsidRDefault="004A166B" w:rsidP="00B3775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B37752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Estonia wishes to the delegation of</w:t>
      </w:r>
      <w:r w:rsidR="00D4793C" w:rsidRPr="00B37752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the </w:t>
      </w:r>
      <w:r w:rsidRPr="00B37752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C</w:t>
      </w:r>
      <w:r w:rsidR="002518A0" w:rsidRPr="00B37752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o</w:t>
      </w:r>
      <w:r w:rsidR="0082594F" w:rsidRPr="00B37752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ngo</w:t>
      </w:r>
      <w:r w:rsidRPr="00B37752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all success in the current review and in implementing the recommendations.</w:t>
      </w:r>
    </w:p>
    <w:p w:rsidR="004E2E41" w:rsidRPr="00B37752" w:rsidRDefault="004E2E41" w:rsidP="00B3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F11CA" w:rsidRPr="00B37752" w:rsidRDefault="00797836" w:rsidP="00B3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7752">
        <w:rPr>
          <w:rFonts w:ascii="Times New Roman" w:hAnsi="Times New Roman" w:cs="Times New Roman"/>
          <w:sz w:val="24"/>
          <w:szCs w:val="24"/>
          <w:lang w:val="en-GB"/>
        </w:rPr>
        <w:t>Thank you</w:t>
      </w:r>
      <w:r w:rsidR="00D4793C" w:rsidRPr="00B37752">
        <w:rPr>
          <w:rFonts w:ascii="Times New Roman" w:hAnsi="Times New Roman" w:cs="Times New Roman"/>
          <w:sz w:val="24"/>
          <w:szCs w:val="24"/>
          <w:lang w:val="en-GB"/>
        </w:rPr>
        <w:t>!</w:t>
      </w:r>
    </w:p>
    <w:sectPr w:rsidR="001F11CA" w:rsidRPr="00B377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243" w:rsidRDefault="00302243" w:rsidP="000C50C4">
      <w:pPr>
        <w:spacing w:after="0" w:line="240" w:lineRule="auto"/>
      </w:pPr>
      <w:r>
        <w:separator/>
      </w:r>
    </w:p>
  </w:endnote>
  <w:endnote w:type="continuationSeparator" w:id="0">
    <w:p w:rsidR="00302243" w:rsidRDefault="00302243" w:rsidP="000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243" w:rsidRDefault="00302243" w:rsidP="000C50C4">
      <w:pPr>
        <w:spacing w:after="0" w:line="240" w:lineRule="auto"/>
      </w:pPr>
      <w:r>
        <w:separator/>
      </w:r>
    </w:p>
  </w:footnote>
  <w:footnote w:type="continuationSeparator" w:id="0">
    <w:p w:rsidR="00302243" w:rsidRDefault="00302243" w:rsidP="000C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102D4"/>
    <w:multiLevelType w:val="hybridMultilevel"/>
    <w:tmpl w:val="634A6BAA"/>
    <w:lvl w:ilvl="0" w:tplc="AE2444D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25FAC"/>
    <w:multiLevelType w:val="hybridMultilevel"/>
    <w:tmpl w:val="B5DC5508"/>
    <w:lvl w:ilvl="0" w:tplc="A9080BD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5350AD"/>
    <w:multiLevelType w:val="hybridMultilevel"/>
    <w:tmpl w:val="CE72AACC"/>
    <w:lvl w:ilvl="0" w:tplc="32CE4F12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B1F76"/>
    <w:multiLevelType w:val="hybridMultilevel"/>
    <w:tmpl w:val="26D40E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85"/>
    <w:rsid w:val="00001E1E"/>
    <w:rsid w:val="000357AC"/>
    <w:rsid w:val="000805F3"/>
    <w:rsid w:val="00092C85"/>
    <w:rsid w:val="00093236"/>
    <w:rsid w:val="000A1F0A"/>
    <w:rsid w:val="000B3D3E"/>
    <w:rsid w:val="000B4AA4"/>
    <w:rsid w:val="000C50C4"/>
    <w:rsid w:val="000D0661"/>
    <w:rsid w:val="000F5682"/>
    <w:rsid w:val="0010253A"/>
    <w:rsid w:val="001057EB"/>
    <w:rsid w:val="00111192"/>
    <w:rsid w:val="001116AB"/>
    <w:rsid w:val="00113799"/>
    <w:rsid w:val="001147AF"/>
    <w:rsid w:val="00117958"/>
    <w:rsid w:val="00151505"/>
    <w:rsid w:val="001520F2"/>
    <w:rsid w:val="001845FD"/>
    <w:rsid w:val="001854E0"/>
    <w:rsid w:val="00187456"/>
    <w:rsid w:val="00194BC7"/>
    <w:rsid w:val="001965D5"/>
    <w:rsid w:val="001A02B2"/>
    <w:rsid w:val="001A5D91"/>
    <w:rsid w:val="001B601C"/>
    <w:rsid w:val="001C1FF0"/>
    <w:rsid w:val="001D737F"/>
    <w:rsid w:val="001E6200"/>
    <w:rsid w:val="001F11CA"/>
    <w:rsid w:val="002150F6"/>
    <w:rsid w:val="00223FCC"/>
    <w:rsid w:val="00237A81"/>
    <w:rsid w:val="0024136B"/>
    <w:rsid w:val="002511ED"/>
    <w:rsid w:val="002518A0"/>
    <w:rsid w:val="00251C3F"/>
    <w:rsid w:val="00263130"/>
    <w:rsid w:val="00267A07"/>
    <w:rsid w:val="002817B6"/>
    <w:rsid w:val="002819EB"/>
    <w:rsid w:val="002872D9"/>
    <w:rsid w:val="002947CF"/>
    <w:rsid w:val="002A34E3"/>
    <w:rsid w:val="002A4B6D"/>
    <w:rsid w:val="002F008F"/>
    <w:rsid w:val="002F30CC"/>
    <w:rsid w:val="00301864"/>
    <w:rsid w:val="00302243"/>
    <w:rsid w:val="00331193"/>
    <w:rsid w:val="0034730B"/>
    <w:rsid w:val="0037029C"/>
    <w:rsid w:val="003755C1"/>
    <w:rsid w:val="00375893"/>
    <w:rsid w:val="00387C16"/>
    <w:rsid w:val="003937F0"/>
    <w:rsid w:val="003B2C8D"/>
    <w:rsid w:val="003D00A0"/>
    <w:rsid w:val="004067C6"/>
    <w:rsid w:val="00406929"/>
    <w:rsid w:val="00406F06"/>
    <w:rsid w:val="004208BB"/>
    <w:rsid w:val="00423855"/>
    <w:rsid w:val="004361CF"/>
    <w:rsid w:val="00443D42"/>
    <w:rsid w:val="0044685E"/>
    <w:rsid w:val="00453485"/>
    <w:rsid w:val="00457B6B"/>
    <w:rsid w:val="00487911"/>
    <w:rsid w:val="0049262D"/>
    <w:rsid w:val="00494117"/>
    <w:rsid w:val="004A166B"/>
    <w:rsid w:val="004B2B50"/>
    <w:rsid w:val="004B6AD0"/>
    <w:rsid w:val="004D65C2"/>
    <w:rsid w:val="004E2E41"/>
    <w:rsid w:val="004E5634"/>
    <w:rsid w:val="00511D7B"/>
    <w:rsid w:val="00527E52"/>
    <w:rsid w:val="00546A25"/>
    <w:rsid w:val="005507E6"/>
    <w:rsid w:val="005563DD"/>
    <w:rsid w:val="005833CD"/>
    <w:rsid w:val="00587877"/>
    <w:rsid w:val="00591B99"/>
    <w:rsid w:val="00593CC6"/>
    <w:rsid w:val="0059633B"/>
    <w:rsid w:val="005A525A"/>
    <w:rsid w:val="005B50CF"/>
    <w:rsid w:val="005C451D"/>
    <w:rsid w:val="005C6210"/>
    <w:rsid w:val="005D1E9C"/>
    <w:rsid w:val="00602ECE"/>
    <w:rsid w:val="00616F27"/>
    <w:rsid w:val="0062159E"/>
    <w:rsid w:val="006246E4"/>
    <w:rsid w:val="00626901"/>
    <w:rsid w:val="00654649"/>
    <w:rsid w:val="006574E7"/>
    <w:rsid w:val="0067430A"/>
    <w:rsid w:val="006B2AA7"/>
    <w:rsid w:val="006C7DE9"/>
    <w:rsid w:val="006E291C"/>
    <w:rsid w:val="006E5D86"/>
    <w:rsid w:val="007161D2"/>
    <w:rsid w:val="007425E2"/>
    <w:rsid w:val="007514BC"/>
    <w:rsid w:val="00751566"/>
    <w:rsid w:val="00767DE0"/>
    <w:rsid w:val="007714D1"/>
    <w:rsid w:val="00773C06"/>
    <w:rsid w:val="00782179"/>
    <w:rsid w:val="00783BF2"/>
    <w:rsid w:val="00784A5A"/>
    <w:rsid w:val="00797836"/>
    <w:rsid w:val="007978F9"/>
    <w:rsid w:val="007D67D6"/>
    <w:rsid w:val="007E1822"/>
    <w:rsid w:val="007F14DD"/>
    <w:rsid w:val="007F284F"/>
    <w:rsid w:val="007F5611"/>
    <w:rsid w:val="0080175C"/>
    <w:rsid w:val="00803EC7"/>
    <w:rsid w:val="0080496B"/>
    <w:rsid w:val="00805F9D"/>
    <w:rsid w:val="0082594F"/>
    <w:rsid w:val="0082686E"/>
    <w:rsid w:val="00845E94"/>
    <w:rsid w:val="00864437"/>
    <w:rsid w:val="00871171"/>
    <w:rsid w:val="00876485"/>
    <w:rsid w:val="00883A02"/>
    <w:rsid w:val="00891758"/>
    <w:rsid w:val="008A0240"/>
    <w:rsid w:val="008A2397"/>
    <w:rsid w:val="008B2749"/>
    <w:rsid w:val="008B3C7C"/>
    <w:rsid w:val="008E5BD9"/>
    <w:rsid w:val="008F313A"/>
    <w:rsid w:val="008F632D"/>
    <w:rsid w:val="00917D33"/>
    <w:rsid w:val="00943DC1"/>
    <w:rsid w:val="009469E0"/>
    <w:rsid w:val="00964EFC"/>
    <w:rsid w:val="00967058"/>
    <w:rsid w:val="00967884"/>
    <w:rsid w:val="00982C58"/>
    <w:rsid w:val="00984DE9"/>
    <w:rsid w:val="009856C0"/>
    <w:rsid w:val="009A4F54"/>
    <w:rsid w:val="009B5744"/>
    <w:rsid w:val="009D4FE7"/>
    <w:rsid w:val="009F470D"/>
    <w:rsid w:val="009F544C"/>
    <w:rsid w:val="00A05A6F"/>
    <w:rsid w:val="00A23F21"/>
    <w:rsid w:val="00A27F46"/>
    <w:rsid w:val="00A35250"/>
    <w:rsid w:val="00A50DB0"/>
    <w:rsid w:val="00A51D91"/>
    <w:rsid w:val="00A77D44"/>
    <w:rsid w:val="00A94647"/>
    <w:rsid w:val="00AD30BE"/>
    <w:rsid w:val="00AE0556"/>
    <w:rsid w:val="00AE3ADE"/>
    <w:rsid w:val="00AF2016"/>
    <w:rsid w:val="00B049E9"/>
    <w:rsid w:val="00B13242"/>
    <w:rsid w:val="00B16371"/>
    <w:rsid w:val="00B37752"/>
    <w:rsid w:val="00B555ED"/>
    <w:rsid w:val="00B76807"/>
    <w:rsid w:val="00BB5BF8"/>
    <w:rsid w:val="00BC1631"/>
    <w:rsid w:val="00BC2922"/>
    <w:rsid w:val="00BD365D"/>
    <w:rsid w:val="00BD5410"/>
    <w:rsid w:val="00BD5DAF"/>
    <w:rsid w:val="00BF6995"/>
    <w:rsid w:val="00C0402B"/>
    <w:rsid w:val="00C054CE"/>
    <w:rsid w:val="00C13618"/>
    <w:rsid w:val="00C41A62"/>
    <w:rsid w:val="00C42116"/>
    <w:rsid w:val="00C448D5"/>
    <w:rsid w:val="00C74BA1"/>
    <w:rsid w:val="00C90118"/>
    <w:rsid w:val="00C9772D"/>
    <w:rsid w:val="00CA38C6"/>
    <w:rsid w:val="00CB37E9"/>
    <w:rsid w:val="00CB4BB0"/>
    <w:rsid w:val="00CC1AB1"/>
    <w:rsid w:val="00CD4A4F"/>
    <w:rsid w:val="00CE1423"/>
    <w:rsid w:val="00CF2B33"/>
    <w:rsid w:val="00D41DFC"/>
    <w:rsid w:val="00D4793C"/>
    <w:rsid w:val="00D47EF5"/>
    <w:rsid w:val="00D57C02"/>
    <w:rsid w:val="00D74930"/>
    <w:rsid w:val="00D74B92"/>
    <w:rsid w:val="00D76FF9"/>
    <w:rsid w:val="00D844DF"/>
    <w:rsid w:val="00DA138A"/>
    <w:rsid w:val="00DA1FE2"/>
    <w:rsid w:val="00DA2786"/>
    <w:rsid w:val="00DB0177"/>
    <w:rsid w:val="00DD004D"/>
    <w:rsid w:val="00DE19F9"/>
    <w:rsid w:val="00DE7980"/>
    <w:rsid w:val="00DF0697"/>
    <w:rsid w:val="00DF0A02"/>
    <w:rsid w:val="00E1628D"/>
    <w:rsid w:val="00E45D2E"/>
    <w:rsid w:val="00E47E0E"/>
    <w:rsid w:val="00E57CE2"/>
    <w:rsid w:val="00E66D18"/>
    <w:rsid w:val="00E70752"/>
    <w:rsid w:val="00E81626"/>
    <w:rsid w:val="00E867AA"/>
    <w:rsid w:val="00EA6E7F"/>
    <w:rsid w:val="00EB6B47"/>
    <w:rsid w:val="00EC684A"/>
    <w:rsid w:val="00ED1E63"/>
    <w:rsid w:val="00ED2E8B"/>
    <w:rsid w:val="00ED7797"/>
    <w:rsid w:val="00EE3A8A"/>
    <w:rsid w:val="00EF72EF"/>
    <w:rsid w:val="00F1001A"/>
    <w:rsid w:val="00F1148C"/>
    <w:rsid w:val="00F13DA2"/>
    <w:rsid w:val="00F26B3C"/>
    <w:rsid w:val="00F35017"/>
    <w:rsid w:val="00F4746F"/>
    <w:rsid w:val="00F66ADE"/>
    <w:rsid w:val="00F765B2"/>
    <w:rsid w:val="00FA313D"/>
    <w:rsid w:val="00FB312E"/>
    <w:rsid w:val="00FC1A23"/>
    <w:rsid w:val="00FC3C74"/>
    <w:rsid w:val="00FD3C84"/>
    <w:rsid w:val="00FD7D1F"/>
    <w:rsid w:val="00FF04BC"/>
    <w:rsid w:val="00FF2BE1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5C47A87-650A-4594-BF8C-514F9B0A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List Paragraph Char Char Char,Indicator Text,Colorful List - Accent 11,Numbered Para 1,Bullet 1,Bullet Points,List Paragraph2,MAIN CONTENT,List Paragraph12,Normal numbered,Recommendati"/>
    <w:basedOn w:val="Normal"/>
    <w:link w:val="ListParagraphChar"/>
    <w:uiPriority w:val="34"/>
    <w:qFormat/>
    <w:rsid w:val="00602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2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8B"/>
    <w:rPr>
      <w:b/>
      <w:bCs/>
      <w:sz w:val="20"/>
      <w:szCs w:val="20"/>
    </w:rPr>
  </w:style>
  <w:style w:type="paragraph" w:customStyle="1" w:styleId="Default">
    <w:name w:val="Default"/>
    <w:rsid w:val="001F11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t-EE" w:eastAsia="zh-CN"/>
    </w:rPr>
  </w:style>
  <w:style w:type="character" w:customStyle="1" w:styleId="ListParagraphChar">
    <w:name w:val="List Paragraph Char"/>
    <w:aliases w:val="Dot pt Char,F5 List Paragraph Char,List Paragraph1 Char,List Paragraph Char Char Char Char,Indicator Text Char,Colorful List - Accent 11 Char,Numbered Para 1 Char,Bullet 1 Char,Bullet Points Char,List Paragraph2 Char"/>
    <w:link w:val="ListParagraph"/>
    <w:uiPriority w:val="34"/>
    <w:qFormat/>
    <w:locked/>
    <w:rsid w:val="00591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3091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f:fields xmlns:f="http://schemas.fabasoft.com/folio/2007/fields">
  <f:record>
    <f:field ref="objname" par="" edit="true" text="Beilage: ö Wortmeldung Kolumbien"/>
    <f:field ref="objsubject" par="" edit="true" text=""/>
    <f:field ref="objcreatedby" par="" text="Wassermann, Philipp Georg, Mag., M.A.I.S."/>
    <f:field ref="objcreatedat" par="" text="09.05.2018 11:00:19"/>
    <f:field ref="objchangedby" par="" text="Gasser, Peter"/>
    <f:field ref="objmodifiedat" par="" text="09.05.2018 13:34:20"/>
    <f:field ref="doc_FSCFOLIO_1_1001_FieldDocumentNumber" par="" text=""/>
    <f:field ref="doc_FSCFOLIO_1_1001_FieldSubject" par="" edit="true" text=""/>
    <f:field ref="FSCFOLIO_1_1001_FieldCurrentUser" par="" text="Mag. Philipp Georg Wassermann, M.A.I.S."/>
    <f:field ref="CCAPRECONFIG_15_1001_Objektname" par="" edit="true" text="Beilage: ö Wortmeldung Kolumbien"/>
    <f:field ref="CCAPRECONFIG_15_1001_Objektname" par="" edit="true" text="Beilage: ö Wortmeldung Kolumbien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Genehmigt&#10;Abgefert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VN-MRR, 30. Sitzung der UPR-Arbeitsgruppe, Statement Österreichs anlässlich der Überprüfung Kolumbiens am 10.Mai 2018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33654-A0F7-47A4-A1A5-58705A8ADFB1}"/>
</file>

<file path=customXml/itemProps2.xml><?xml version="1.0" encoding="utf-8"?>
<ds:datastoreItem xmlns:ds="http://schemas.openxmlformats.org/officeDocument/2006/customXml" ds:itemID="{C0533593-1457-45D6-9EE2-F844AE78D03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848FA1-353F-4AD8-B0F3-EF0A471382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1701BA2B-5E6B-42FC-8138-433A7079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yannis.fotakis</dc:creator>
  <cp:lastModifiedBy>Arnika Kalbus</cp:lastModifiedBy>
  <cp:revision>4</cp:revision>
  <cp:lastPrinted>2018-05-08T21:00:00Z</cp:lastPrinted>
  <dcterms:created xsi:type="dcterms:W3CDTF">2024-01-16T16:22:00Z</dcterms:created>
  <dcterms:modified xsi:type="dcterms:W3CDTF">2024-01-30T14:47:00Z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09.05.2018</vt:lpwstr>
  </property>
  <property fmtid="{D5CDD505-2E9C-101B-9397-08002B2CF9AE}" pid="8" name="FSC#EIBPRECONFIG@1.1001:EIBApprovedBy">
    <vt:lpwstr>Doujak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Gerhard Doujak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09.05.2018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>I.A</vt:lpwstr>
  </property>
  <property fmtid="{D5CDD505-2E9C-101B-9397-08002B2CF9AE}" pid="35" name="FSC#EIBPRECONFIG@1.1001:Signatures">
    <vt:lpwstr>Abzeichnen_x000d_
Genehmigt_x000d_
Abgefertigt</vt:lpwstr>
  </property>
  <property fmtid="{D5CDD505-2E9C-101B-9397-08002B2CF9AE}" pid="36" name="FSC#EIBPRECONFIG@1.1001:currentuser">
    <vt:lpwstr>COO.3000.100.1.546773</vt:lpwstr>
  </property>
  <property fmtid="{D5CDD505-2E9C-101B-9397-08002B2CF9AE}" pid="37" name="FSC#EIBPRECONFIG@1.1001:currentuserrolegroup">
    <vt:lpwstr>COO.3000.100.1.147073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COO.3000.112.11.839836</vt:lpwstr>
  </property>
  <property fmtid="{D5CDD505-2E9C-101B-9397-08002B2CF9AE}" pid="40" name="FSC#EIBPRECONFIG@1.1001:toplevelobject">
    <vt:lpwstr>COO.3000.112.16.9629925</vt:lpwstr>
  </property>
  <property fmtid="{D5CDD505-2E9C-101B-9397-08002B2CF9AE}" pid="41" name="FSC#EIBPRECONFIG@1.1001:objchangedby">
    <vt:lpwstr>Peter Gasser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09.05.2018</vt:lpwstr>
  </property>
  <property fmtid="{D5CDD505-2E9C-101B-9397-08002B2CF9AE}" pid="44" name="FSC#EIBPRECONFIG@1.1001:objname">
    <vt:lpwstr>Beilage: ö Wortmeldung Kolumbien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COOELAK@1.1001:Subject">
    <vt:lpwstr>VN-MRR, 30. Sitzung der UPR-Arbeitsgruppe, Statement Österreichs anlässlich der Überprüfung Kolumbiens am 10.Mai 2018</vt:lpwstr>
  </property>
  <property fmtid="{D5CDD505-2E9C-101B-9397-08002B2CF9AE}" pid="52" name="FSC#COOELAK@1.1001:FileReference">
    <vt:lpwstr>BMEIA-AT.8.19.11/0093-I.7/2018</vt:lpwstr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93</vt:lpwstr>
  </property>
  <property fmtid="{D5CDD505-2E9C-101B-9397-08002B2CF9AE}" pid="55" name="FSC#COOELAK@1.1001:FileRefOU">
    <vt:lpwstr>I.7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Philipp Georg Wassermann, M.A.I.S.</vt:lpwstr>
  </property>
  <property fmtid="{D5CDD505-2E9C-101B-9397-08002B2CF9AE}" pid="58" name="FSC#COOELAK@1.1001:OwnerExtension">
    <vt:lpwstr>3568</vt:lpwstr>
  </property>
  <property fmtid="{D5CDD505-2E9C-101B-9397-08002B2CF9AE}" pid="59" name="FSC#COOELAK@1.1001:OwnerFaxExtension">
    <vt:lpwstr>3568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BMEIA - I.7 (Menschenrechte, Volksgruppenangelegenheiten)</vt:lpwstr>
  </property>
  <property fmtid="{D5CDD505-2E9C-101B-9397-08002B2CF9AE}" pid="65" name="FSC#COOELAK@1.1001:CreatedAt">
    <vt:lpwstr>09.05.2018</vt:lpwstr>
  </property>
  <property fmtid="{D5CDD505-2E9C-101B-9397-08002B2CF9AE}" pid="66" name="FSC#COOELAK@1.1001:OU">
    <vt:lpwstr>BMEIA - I.A (Völkerrechtsbüro)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*COO.3000.112.15.3659900*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*BMEIA-AT.8.19.11/0093-I.7/2018*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BMEIA-028910/2018</vt:lpwstr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philipp-georg.wassermann@bmeia.gv.at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COO.3000.112.15.3659900</vt:lpwstr>
  </property>
  <property fmtid="{D5CDD505-2E9C-101B-9397-08002B2CF9AE}" pid="117" name="FSC#FSCFOLIO@1.1001:docpropproject">
    <vt:lpwstr/>
  </property>
  <property fmtid="{D5CDD505-2E9C-101B-9397-08002B2CF9AE}" pid="118" name="ContentTypeId">
    <vt:lpwstr>0x010100202415FF6EDA69498A8C7E3B6A22D39A</vt:lpwstr>
  </property>
</Properties>
</file>