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94AD37" w14:textId="77777777" w:rsidR="0097542F" w:rsidRPr="002E7313" w:rsidRDefault="0097542F" w:rsidP="0097542F">
      <w:pPr>
        <w:shd w:val="clear" w:color="auto" w:fill="FFFFFF"/>
        <w:bidi/>
        <w:spacing w:after="0" w:line="253" w:lineRule="atLeast"/>
        <w:jc w:val="center"/>
        <w:rPr>
          <w:rFonts w:ascii="Arial" w:eastAsia="Times New Roman" w:hAnsi="Arial" w:cs="Arial"/>
          <w:b/>
          <w:bCs/>
          <w:color w:val="222222"/>
          <w:kern w:val="0"/>
          <w:sz w:val="40"/>
          <w:szCs w:val="40"/>
          <w:rtl/>
          <w:lang w:eastAsia="fr-CH"/>
          <w14:ligatures w14:val="none"/>
        </w:rPr>
      </w:pPr>
      <w:r w:rsidRPr="002E7313">
        <w:rPr>
          <w:rFonts w:ascii="Arial" w:eastAsia="Times New Roman" w:hAnsi="Arial" w:cs="Arial" w:hint="cs"/>
          <w:b/>
          <w:bCs/>
          <w:color w:val="222222"/>
          <w:kern w:val="0"/>
          <w:sz w:val="40"/>
          <w:szCs w:val="40"/>
          <w:rtl/>
          <w:lang w:eastAsia="fr-CH"/>
          <w14:ligatures w14:val="none"/>
        </w:rPr>
        <w:t>الاستعراض الدوري الشامل</w:t>
      </w:r>
    </w:p>
    <w:p w14:paraId="7AC61216" w14:textId="77777777" w:rsidR="0097542F" w:rsidRPr="002E7313" w:rsidRDefault="0097542F" w:rsidP="0097542F">
      <w:pPr>
        <w:shd w:val="clear" w:color="auto" w:fill="FFFFFF"/>
        <w:bidi/>
        <w:spacing w:after="0" w:line="253" w:lineRule="atLeast"/>
        <w:jc w:val="center"/>
        <w:rPr>
          <w:rFonts w:ascii="Arial" w:eastAsia="Times New Roman" w:hAnsi="Arial" w:cs="Arial"/>
          <w:b/>
          <w:bCs/>
          <w:color w:val="222222"/>
          <w:kern w:val="0"/>
          <w:lang w:eastAsia="fr-CH"/>
          <w14:ligatures w14:val="none"/>
        </w:rPr>
      </w:pPr>
    </w:p>
    <w:p w14:paraId="1BB0C09E" w14:textId="77777777" w:rsidR="0097542F" w:rsidRPr="002E7313" w:rsidRDefault="0097542F" w:rsidP="0097542F">
      <w:pPr>
        <w:shd w:val="clear" w:color="auto" w:fill="FFFFFF"/>
        <w:bidi/>
        <w:spacing w:after="0" w:line="253" w:lineRule="atLeast"/>
        <w:jc w:val="center"/>
        <w:rPr>
          <w:rFonts w:ascii="Arial" w:eastAsia="Times New Roman" w:hAnsi="Arial" w:cs="Arial"/>
          <w:b/>
          <w:bCs/>
          <w:color w:val="222222"/>
          <w:kern w:val="0"/>
          <w:rtl/>
          <w:lang w:eastAsia="fr-CH"/>
          <w14:ligatures w14:val="none"/>
        </w:rPr>
      </w:pPr>
      <w:r w:rsidRPr="002E7313">
        <w:rPr>
          <w:rFonts w:ascii="Arial" w:eastAsia="Times New Roman" w:hAnsi="Arial" w:cs="Arial" w:hint="cs"/>
          <w:b/>
          <w:bCs/>
          <w:color w:val="222222"/>
          <w:kern w:val="0"/>
          <w:sz w:val="40"/>
          <w:szCs w:val="40"/>
          <w:rtl/>
          <w:lang w:eastAsia="fr-CH"/>
          <w14:ligatures w14:val="none"/>
        </w:rPr>
        <w:t>الدورة الخامسة والأربعون</w:t>
      </w:r>
    </w:p>
    <w:p w14:paraId="66DA3328" w14:textId="77777777" w:rsidR="0097542F" w:rsidRPr="002E7313" w:rsidRDefault="0097542F" w:rsidP="0097542F">
      <w:pPr>
        <w:shd w:val="clear" w:color="auto" w:fill="FFFFFF"/>
        <w:bidi/>
        <w:spacing w:after="0" w:line="253" w:lineRule="atLeast"/>
        <w:jc w:val="center"/>
        <w:rPr>
          <w:rFonts w:ascii="Arial" w:eastAsia="Times New Roman" w:hAnsi="Arial" w:cs="Arial"/>
          <w:b/>
          <w:bCs/>
          <w:color w:val="222222"/>
          <w:kern w:val="0"/>
          <w:rtl/>
          <w:lang w:eastAsia="fr-CH"/>
          <w14:ligatures w14:val="none"/>
        </w:rPr>
      </w:pPr>
      <w:r w:rsidRPr="002E7313">
        <w:rPr>
          <w:rFonts w:ascii="Arial" w:eastAsia="Times New Roman" w:hAnsi="Arial" w:cs="Arial" w:hint="cs"/>
          <w:b/>
          <w:bCs/>
          <w:color w:val="222222"/>
          <w:kern w:val="0"/>
          <w:sz w:val="40"/>
          <w:szCs w:val="40"/>
          <w:rtl/>
          <w:lang w:eastAsia="fr-CH"/>
          <w14:ligatures w14:val="none"/>
        </w:rPr>
        <w:t>بيان الجمهورية الإسلامية الموريتانية</w:t>
      </w:r>
    </w:p>
    <w:p w14:paraId="5BE9637D" w14:textId="77777777" w:rsidR="0097542F" w:rsidRPr="002E7313" w:rsidRDefault="0097542F" w:rsidP="0097542F">
      <w:pPr>
        <w:shd w:val="clear" w:color="auto" w:fill="FFFFFF"/>
        <w:bidi/>
        <w:spacing w:after="0" w:line="253" w:lineRule="atLeast"/>
        <w:jc w:val="center"/>
        <w:rPr>
          <w:rFonts w:ascii="Arial" w:eastAsia="Times New Roman" w:hAnsi="Arial" w:cs="Arial"/>
          <w:b/>
          <w:bCs/>
          <w:color w:val="222222"/>
          <w:kern w:val="0"/>
          <w:rtl/>
          <w:lang w:eastAsia="fr-CH"/>
          <w14:ligatures w14:val="none"/>
        </w:rPr>
      </w:pPr>
      <w:r w:rsidRPr="002E7313">
        <w:rPr>
          <w:rFonts w:ascii="Arial" w:eastAsia="Times New Roman" w:hAnsi="Arial" w:cs="Arial" w:hint="cs"/>
          <w:b/>
          <w:bCs/>
          <w:color w:val="222222"/>
          <w:kern w:val="0"/>
          <w:sz w:val="40"/>
          <w:szCs w:val="40"/>
          <w:rtl/>
          <w:lang w:eastAsia="fr-CH"/>
          <w14:ligatures w14:val="none"/>
        </w:rPr>
        <w:t> </w:t>
      </w:r>
    </w:p>
    <w:p w14:paraId="239AAA13" w14:textId="0858ED97" w:rsidR="0097542F" w:rsidRPr="002E7313" w:rsidRDefault="0097542F" w:rsidP="0097542F">
      <w:pPr>
        <w:shd w:val="clear" w:color="auto" w:fill="FFFFFF"/>
        <w:bidi/>
        <w:spacing w:after="0" w:line="253" w:lineRule="atLeast"/>
        <w:jc w:val="center"/>
        <w:rPr>
          <w:rFonts w:ascii="Arial" w:eastAsia="Times New Roman" w:hAnsi="Arial" w:cs="Arial"/>
          <w:b/>
          <w:bCs/>
          <w:color w:val="222222"/>
          <w:kern w:val="0"/>
          <w:rtl/>
          <w:lang w:eastAsia="fr-CH"/>
          <w14:ligatures w14:val="none"/>
        </w:rPr>
      </w:pPr>
      <w:r w:rsidRPr="002E7313">
        <w:rPr>
          <w:rFonts w:ascii="Arial" w:eastAsia="Times New Roman" w:hAnsi="Arial" w:cs="Arial" w:hint="cs"/>
          <w:b/>
          <w:bCs/>
          <w:color w:val="222222"/>
          <w:kern w:val="0"/>
          <w:sz w:val="40"/>
          <w:szCs w:val="40"/>
          <w:rtl/>
          <w:lang w:eastAsia="fr-CH"/>
          <w14:ligatures w14:val="none"/>
        </w:rPr>
        <w:t xml:space="preserve">استعراض </w:t>
      </w:r>
      <w:r w:rsidR="002B133C" w:rsidRPr="002E7313">
        <w:rPr>
          <w:rFonts w:ascii="Arial" w:eastAsia="Times New Roman" w:hAnsi="Arial" w:cs="Arial" w:hint="cs"/>
          <w:b/>
          <w:bCs/>
          <w:color w:val="222222"/>
          <w:kern w:val="0"/>
          <w:sz w:val="40"/>
          <w:szCs w:val="40"/>
          <w:rtl/>
          <w:lang w:eastAsia="fr-CH"/>
          <w14:ligatures w14:val="none"/>
        </w:rPr>
        <w:t>الصين</w:t>
      </w:r>
    </w:p>
    <w:p w14:paraId="79F6AC0B" w14:textId="697F0668" w:rsidR="004F2DD8" w:rsidRPr="002E7313" w:rsidRDefault="002E7313" w:rsidP="004F2DD8">
      <w:pPr>
        <w:bidi/>
        <w:spacing w:after="120" w:line="276" w:lineRule="auto"/>
        <w:jc w:val="highKashida"/>
        <w:rPr>
          <w:rFonts w:ascii="Simplified Arabic" w:eastAsia="Times New Roman" w:hAnsi="Simplified Arabic" w:cs="Simplified Arabic"/>
          <w:b/>
          <w:bCs/>
          <w:kern w:val="0"/>
          <w:sz w:val="36"/>
          <w:szCs w:val="36"/>
          <w:lang w:val="en-US" w:bidi="ar-EG"/>
          <w14:ligatures w14:val="none"/>
        </w:rPr>
      </w:pPr>
      <w:r>
        <w:rPr>
          <w:rFonts w:ascii="Simplified Arabic" w:eastAsia="Times New Roman" w:hAnsi="Simplified Arabic" w:cs="Simplified Arabic" w:hint="cs"/>
          <w:b/>
          <w:bCs/>
          <w:kern w:val="0"/>
          <w:sz w:val="36"/>
          <w:szCs w:val="36"/>
          <w:rtl/>
          <w:lang w:val="en-US" w:bidi="ar-EG"/>
          <w14:ligatures w14:val="none"/>
        </w:rPr>
        <w:t xml:space="preserve">شكرا </w:t>
      </w:r>
      <w:r w:rsidR="004F2DD8" w:rsidRPr="002E7313">
        <w:rPr>
          <w:rFonts w:ascii="Simplified Arabic" w:eastAsia="Times New Roman" w:hAnsi="Simplified Arabic" w:cs="Simplified Arabic"/>
          <w:b/>
          <w:bCs/>
          <w:kern w:val="0"/>
          <w:sz w:val="36"/>
          <w:szCs w:val="36"/>
          <w:rtl/>
          <w:lang w:val="en-US" w:bidi="ar-EG"/>
          <w14:ligatures w14:val="none"/>
        </w:rPr>
        <w:t>السيد الرئيس،</w:t>
      </w:r>
    </w:p>
    <w:p w14:paraId="66D3EC5A" w14:textId="77777777" w:rsidR="002E7313" w:rsidRPr="002E7313" w:rsidRDefault="002E7313" w:rsidP="002E7313">
      <w:pPr>
        <w:bidi/>
        <w:spacing w:line="480" w:lineRule="atLeast"/>
        <w:jc w:val="both"/>
        <w:rPr>
          <w:rFonts w:ascii="Calibri" w:eastAsia="Times New Roman" w:hAnsi="Calibri" w:cs="Calibri"/>
          <w:color w:val="222222"/>
          <w:kern w:val="0"/>
          <w:lang w:eastAsia="fr-CH"/>
          <w14:ligatures w14:val="none"/>
        </w:rPr>
      </w:pPr>
      <w:r w:rsidRPr="002E7313">
        <w:rPr>
          <w:rFonts w:ascii="Simplified Arabic" w:eastAsia="Times New Roman" w:hAnsi="Simplified Arabic" w:cs="Simplified Arabic"/>
          <w:b/>
          <w:bCs/>
          <w:color w:val="222222"/>
          <w:kern w:val="0"/>
          <w:sz w:val="36"/>
          <w:szCs w:val="36"/>
          <w:rtl/>
          <w:lang w:eastAsia="fr-CH" w:bidi="ar-EG"/>
          <w14:ligatures w14:val="none"/>
        </w:rPr>
        <w:t>لقد اطلع وفد بلادي باهتمام على التقرير محل المراجعة ونود أن نغتنم هذه المناسبة للتعبير عن تقديرنا لجهود حكومة الصين الشعبية الصديقة من أجل النهوض بحماية حقوق الإنسان في ظل سيادة القانون وحماية العدل والانصاف الاجتماعيين والعمل على الحفاظ على الاستقرار الاجتماعي على المدى الطويل.</w:t>
      </w:r>
    </w:p>
    <w:p w14:paraId="23CBCFC9" w14:textId="220D12FD" w:rsidR="002E7313" w:rsidRPr="002E7313" w:rsidRDefault="002E7313" w:rsidP="002E7313">
      <w:pPr>
        <w:bidi/>
        <w:spacing w:line="480" w:lineRule="atLeast"/>
        <w:jc w:val="both"/>
        <w:rPr>
          <w:rFonts w:ascii="Calibri" w:eastAsia="Times New Roman" w:hAnsi="Calibri" w:cs="Calibri"/>
          <w:color w:val="222222"/>
          <w:kern w:val="0"/>
          <w:rtl/>
          <w:lang w:eastAsia="fr-CH"/>
          <w14:ligatures w14:val="none"/>
        </w:rPr>
      </w:pPr>
      <w:r w:rsidRPr="002E7313">
        <w:rPr>
          <w:rFonts w:ascii="Simplified Arabic" w:eastAsia="Times New Roman" w:hAnsi="Simplified Arabic" w:cs="Simplified Arabic"/>
          <w:b/>
          <w:bCs/>
          <w:color w:val="222222"/>
          <w:kern w:val="0"/>
          <w:sz w:val="36"/>
          <w:szCs w:val="36"/>
          <w:rtl/>
          <w:lang w:eastAsia="fr-CH" w:bidi="ar-EG"/>
          <w14:ligatures w14:val="none"/>
        </w:rPr>
        <w:t> السيد الرئيس يشيد وفدي بالنجاح المتواصل لخطط الحكومة الصينية الطموحة في المجالات الاقتصادية والاجتماعية، ونحييها على إتاحة خبرتها في تحقيق التنمية الاقتصادية والاجتماعية للدول الأخرى للاستفادة منها.</w:t>
      </w:r>
    </w:p>
    <w:p w14:paraId="5CEF1EF8" w14:textId="77777777" w:rsidR="002E7313" w:rsidRPr="002E7313" w:rsidRDefault="002E7313" w:rsidP="002E7313">
      <w:pPr>
        <w:bidi/>
        <w:spacing w:line="480" w:lineRule="atLeast"/>
        <w:jc w:val="both"/>
        <w:rPr>
          <w:rFonts w:ascii="Calibri" w:eastAsia="Times New Roman" w:hAnsi="Calibri" w:cs="Calibri"/>
          <w:color w:val="222222"/>
          <w:kern w:val="0"/>
          <w:rtl/>
          <w:lang w:eastAsia="fr-CH"/>
          <w14:ligatures w14:val="none"/>
        </w:rPr>
      </w:pPr>
      <w:r w:rsidRPr="002E7313">
        <w:rPr>
          <w:rFonts w:ascii="Simplified Arabic" w:eastAsia="Times New Roman" w:hAnsi="Simplified Arabic" w:cs="Simplified Arabic"/>
          <w:b/>
          <w:bCs/>
          <w:color w:val="222222"/>
          <w:kern w:val="0"/>
          <w:sz w:val="36"/>
          <w:szCs w:val="36"/>
          <w:rtl/>
          <w:lang w:eastAsia="fr-CH" w:bidi="ar-EG"/>
          <w14:ligatures w14:val="none"/>
        </w:rPr>
        <w:t>وفي إطار التعاون البناء نتقدم بالتوصيتين التاليتين</w:t>
      </w:r>
    </w:p>
    <w:p w14:paraId="5C83FED6" w14:textId="77777777" w:rsidR="002E7313" w:rsidRPr="002E7313" w:rsidRDefault="002E7313" w:rsidP="002E7313">
      <w:pPr>
        <w:bidi/>
        <w:spacing w:line="480" w:lineRule="atLeast"/>
        <w:ind w:left="1080"/>
        <w:jc w:val="both"/>
        <w:rPr>
          <w:rFonts w:ascii="Calibri" w:eastAsia="Times New Roman" w:hAnsi="Calibri" w:cs="Calibri"/>
          <w:color w:val="222222"/>
          <w:kern w:val="0"/>
          <w:rtl/>
          <w:lang w:eastAsia="fr-CH"/>
          <w14:ligatures w14:val="none"/>
        </w:rPr>
      </w:pPr>
      <w:r w:rsidRPr="002E7313">
        <w:rPr>
          <w:rFonts w:ascii="Simplified Arabic" w:eastAsia="Times New Roman" w:hAnsi="Simplified Arabic" w:cs="Simplified Arabic"/>
          <w:b/>
          <w:bCs/>
          <w:color w:val="222222"/>
          <w:kern w:val="0"/>
          <w:sz w:val="36"/>
          <w:szCs w:val="36"/>
          <w:rtl/>
          <w:lang w:val="en-US" w:eastAsia="fr-CH"/>
          <w14:ligatures w14:val="none"/>
        </w:rPr>
        <w:t>1-</w:t>
      </w:r>
      <w:r w:rsidRPr="002E7313">
        <w:rPr>
          <w:rFonts w:ascii="Times New Roman" w:eastAsia="Times New Roman" w:hAnsi="Times New Roman" w:cs="Times New Roman"/>
          <w:color w:val="222222"/>
          <w:kern w:val="0"/>
          <w:sz w:val="14"/>
          <w:szCs w:val="14"/>
          <w:rtl/>
          <w:lang w:val="en-US" w:eastAsia="fr-CH"/>
          <w14:ligatures w14:val="none"/>
        </w:rPr>
        <w:t>           </w:t>
      </w:r>
      <w:r w:rsidRPr="002E7313">
        <w:rPr>
          <w:rFonts w:ascii="Simplified Arabic" w:eastAsia="Times New Roman" w:hAnsi="Simplified Arabic" w:cs="Simplified Arabic"/>
          <w:b/>
          <w:bCs/>
          <w:color w:val="222222"/>
          <w:kern w:val="0"/>
          <w:sz w:val="36"/>
          <w:szCs w:val="36"/>
          <w:rtl/>
          <w:lang w:eastAsia="fr-CH" w:bidi="ar-EG"/>
          <w14:ligatures w14:val="none"/>
        </w:rPr>
        <w:t>مواصلة الجهود المبذولة من أجل الحد من الفقر</w:t>
      </w:r>
    </w:p>
    <w:p w14:paraId="4ED4436A" w14:textId="77777777" w:rsidR="002E7313" w:rsidRDefault="002E7313" w:rsidP="002E7313">
      <w:pPr>
        <w:bidi/>
        <w:spacing w:line="480" w:lineRule="atLeast"/>
        <w:ind w:left="1080"/>
        <w:jc w:val="both"/>
        <w:rPr>
          <w:rFonts w:ascii="Simplified Arabic" w:eastAsia="Times New Roman" w:hAnsi="Simplified Arabic" w:cs="Simplified Arabic"/>
          <w:b/>
          <w:bCs/>
          <w:color w:val="222222"/>
          <w:kern w:val="0"/>
          <w:sz w:val="36"/>
          <w:szCs w:val="36"/>
          <w:rtl/>
          <w:lang w:eastAsia="fr-CH" w:bidi="ar-EG"/>
          <w14:ligatures w14:val="none"/>
        </w:rPr>
      </w:pPr>
      <w:r w:rsidRPr="002E7313">
        <w:rPr>
          <w:rFonts w:ascii="Simplified Arabic" w:eastAsia="Times New Roman" w:hAnsi="Simplified Arabic" w:cs="Simplified Arabic"/>
          <w:b/>
          <w:bCs/>
          <w:color w:val="222222"/>
          <w:kern w:val="0"/>
          <w:sz w:val="36"/>
          <w:szCs w:val="36"/>
          <w:rtl/>
          <w:lang w:val="en-US" w:eastAsia="fr-CH"/>
          <w14:ligatures w14:val="none"/>
        </w:rPr>
        <w:t>2-</w:t>
      </w:r>
      <w:r w:rsidRPr="002E7313">
        <w:rPr>
          <w:rFonts w:ascii="Times New Roman" w:eastAsia="Times New Roman" w:hAnsi="Times New Roman" w:cs="Times New Roman"/>
          <w:color w:val="222222"/>
          <w:kern w:val="0"/>
          <w:sz w:val="14"/>
          <w:szCs w:val="14"/>
          <w:rtl/>
          <w:lang w:val="en-US" w:eastAsia="fr-CH"/>
          <w14:ligatures w14:val="none"/>
        </w:rPr>
        <w:t>           </w:t>
      </w:r>
      <w:r w:rsidRPr="002E7313">
        <w:rPr>
          <w:rFonts w:ascii="Simplified Arabic" w:eastAsia="Times New Roman" w:hAnsi="Simplified Arabic" w:cs="Simplified Arabic"/>
          <w:b/>
          <w:bCs/>
          <w:color w:val="222222"/>
          <w:kern w:val="0"/>
          <w:sz w:val="36"/>
          <w:szCs w:val="36"/>
          <w:rtl/>
          <w:lang w:eastAsia="fr-CH" w:bidi="ar-EG"/>
          <w14:ligatures w14:val="none"/>
        </w:rPr>
        <w:t>مواصلة الجهود المبذولة لتحسين مستوى تعليم المرأة وعمالتها</w:t>
      </w:r>
    </w:p>
    <w:p w14:paraId="4513A81F" w14:textId="77777777" w:rsidR="002E7313" w:rsidRPr="002E7313" w:rsidRDefault="002E7313" w:rsidP="002E7313">
      <w:pPr>
        <w:bidi/>
        <w:spacing w:line="480" w:lineRule="atLeast"/>
        <w:ind w:left="1080"/>
        <w:jc w:val="both"/>
        <w:rPr>
          <w:rFonts w:ascii="Calibri" w:eastAsia="Times New Roman" w:hAnsi="Calibri" w:cs="Calibri"/>
          <w:color w:val="222222"/>
          <w:kern w:val="0"/>
          <w:rtl/>
          <w:lang w:eastAsia="fr-CH"/>
          <w14:ligatures w14:val="none"/>
        </w:rPr>
      </w:pPr>
    </w:p>
    <w:p w14:paraId="402B1406" w14:textId="77777777" w:rsidR="002E7313" w:rsidRPr="002E7313" w:rsidRDefault="002E7313" w:rsidP="002E7313">
      <w:pPr>
        <w:bidi/>
        <w:spacing w:after="200" w:line="253" w:lineRule="atLeast"/>
        <w:jc w:val="both"/>
        <w:rPr>
          <w:rFonts w:ascii="Calibri" w:eastAsia="Times New Roman" w:hAnsi="Calibri" w:cs="Calibri"/>
          <w:color w:val="222222"/>
          <w:kern w:val="0"/>
          <w:rtl/>
          <w:lang w:eastAsia="fr-CH"/>
          <w14:ligatures w14:val="none"/>
        </w:rPr>
      </w:pPr>
      <w:r w:rsidRPr="002E7313">
        <w:rPr>
          <w:rFonts w:ascii="Arial" w:eastAsia="Times New Roman" w:hAnsi="Arial" w:cs="Arial"/>
          <w:b/>
          <w:bCs/>
          <w:color w:val="222222"/>
          <w:kern w:val="0"/>
          <w:sz w:val="32"/>
          <w:szCs w:val="32"/>
          <w:rtl/>
          <w:lang w:eastAsia="fr-CH" w:bidi="ar-OM"/>
          <w14:ligatures w14:val="none"/>
        </w:rPr>
        <w:t>وفي الختام نتمنى لجمهورية الصين الشعبية الصديقة كل التوفيق في الاستعراض الدوري الشامل.</w:t>
      </w:r>
    </w:p>
    <w:p w14:paraId="2EFC1278" w14:textId="21710E38" w:rsidR="002E7313" w:rsidRPr="002E7313" w:rsidRDefault="002E7313" w:rsidP="002E7313">
      <w:pPr>
        <w:bidi/>
        <w:spacing w:after="120" w:line="276" w:lineRule="auto"/>
        <w:jc w:val="highKashida"/>
        <w:rPr>
          <w:rFonts w:ascii="Simplified Arabic" w:eastAsia="Times New Roman" w:hAnsi="Simplified Arabic" w:cs="Simplified Arabic"/>
          <w:b/>
          <w:bCs/>
          <w:kern w:val="0"/>
          <w:sz w:val="36"/>
          <w:szCs w:val="36"/>
          <w:lang w:val="en-US" w:bidi="ar-EG"/>
          <w14:ligatures w14:val="none"/>
        </w:rPr>
      </w:pPr>
      <w:r>
        <w:rPr>
          <w:rFonts w:ascii="Simplified Arabic" w:eastAsia="Times New Roman" w:hAnsi="Simplified Arabic" w:cs="Simplified Arabic" w:hint="cs"/>
          <w:b/>
          <w:bCs/>
          <w:kern w:val="0"/>
          <w:sz w:val="36"/>
          <w:szCs w:val="36"/>
          <w:rtl/>
          <w:lang w:val="en-US" w:bidi="ar-EG"/>
          <w14:ligatures w14:val="none"/>
        </w:rPr>
        <w:t xml:space="preserve">شكرا </w:t>
      </w:r>
      <w:r w:rsidRPr="002E7313">
        <w:rPr>
          <w:rFonts w:ascii="Simplified Arabic" w:eastAsia="Times New Roman" w:hAnsi="Simplified Arabic" w:cs="Simplified Arabic"/>
          <w:b/>
          <w:bCs/>
          <w:kern w:val="0"/>
          <w:sz w:val="36"/>
          <w:szCs w:val="36"/>
          <w:rtl/>
          <w:lang w:val="en-US" w:bidi="ar-EG"/>
          <w14:ligatures w14:val="none"/>
        </w:rPr>
        <w:t>السيد الرئيس،</w:t>
      </w:r>
    </w:p>
    <w:p w14:paraId="37A779E5" w14:textId="77777777" w:rsidR="002E7313" w:rsidRPr="002B133C" w:rsidRDefault="002E7313" w:rsidP="002E7313">
      <w:pPr>
        <w:bidi/>
        <w:spacing w:line="480" w:lineRule="exact"/>
        <w:ind w:left="-180"/>
        <w:contextualSpacing/>
        <w:jc w:val="both"/>
        <w:rPr>
          <w:rFonts w:ascii="Calibri" w:eastAsia="Calibri" w:hAnsi="Calibri" w:cs="Arial"/>
          <w:b/>
          <w:bCs/>
          <w:kern w:val="0"/>
          <w:sz w:val="36"/>
          <w:szCs w:val="36"/>
          <w:rtl/>
          <w:lang w:val="en-US" w:bidi="ar-EG"/>
          <w14:ligatures w14:val="none"/>
        </w:rPr>
      </w:pPr>
    </w:p>
    <w:p w14:paraId="25470A26" w14:textId="61747017" w:rsidR="00774D45" w:rsidRDefault="00774D45" w:rsidP="002B133C">
      <w:pPr>
        <w:bidi/>
        <w:spacing w:after="120" w:line="240" w:lineRule="auto"/>
        <w:ind w:firstLine="720"/>
        <w:jc w:val="mediumKashida"/>
        <w:rPr>
          <w:lang w:bidi="ar-EG"/>
        </w:rPr>
      </w:pPr>
    </w:p>
    <w:sectPr w:rsidR="00774D4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87651"/>
    <w:multiLevelType w:val="hybridMultilevel"/>
    <w:tmpl w:val="22DA9008"/>
    <w:lvl w:ilvl="0" w:tplc="BFAA51F2">
      <w:start w:val="1"/>
      <w:numFmt w:val="decimal"/>
      <w:lvlText w:val="%1-"/>
      <w:lvlJc w:val="left"/>
      <w:pPr>
        <w:ind w:left="1080" w:hanging="72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1" w15:restartNumberingAfterBreak="0">
    <w:nsid w:val="3CF530F4"/>
    <w:multiLevelType w:val="hybridMultilevel"/>
    <w:tmpl w:val="A88A2C5C"/>
    <w:lvl w:ilvl="0" w:tplc="B464D3EC">
      <w:start w:val="1"/>
      <w:numFmt w:val="decimal"/>
      <w:lvlText w:val="%1-"/>
      <w:lvlJc w:val="left"/>
      <w:pPr>
        <w:ind w:left="1080" w:hanging="72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 w15:restartNumberingAfterBreak="0">
    <w:nsid w:val="60BD055B"/>
    <w:multiLevelType w:val="hybridMultilevel"/>
    <w:tmpl w:val="4EB049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62720476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2423546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639179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B6D"/>
    <w:rsid w:val="002B133C"/>
    <w:rsid w:val="002E7313"/>
    <w:rsid w:val="004A776C"/>
    <w:rsid w:val="004F2DD8"/>
    <w:rsid w:val="005A4154"/>
    <w:rsid w:val="005C5B6D"/>
    <w:rsid w:val="006F53C0"/>
    <w:rsid w:val="00774D45"/>
    <w:rsid w:val="0097542F"/>
    <w:rsid w:val="009F7A69"/>
    <w:rsid w:val="00DF2C1B"/>
    <w:rsid w:val="00E835B6"/>
    <w:rsid w:val="00E922A5"/>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1E661"/>
  <w15:chartTrackingRefBased/>
  <w15:docId w15:val="{E638882C-E68E-4C6A-976E-05DA3073A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E73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1814912">
      <w:bodyDiv w:val="1"/>
      <w:marLeft w:val="0"/>
      <w:marRight w:val="0"/>
      <w:marTop w:val="0"/>
      <w:marBottom w:val="0"/>
      <w:divBdr>
        <w:top w:val="none" w:sz="0" w:space="0" w:color="auto"/>
        <w:left w:val="none" w:sz="0" w:space="0" w:color="auto"/>
        <w:bottom w:val="none" w:sz="0" w:space="0" w:color="auto"/>
        <w:right w:val="none" w:sz="0" w:space="0" w:color="auto"/>
      </w:divBdr>
    </w:div>
    <w:div w:id="1063142975">
      <w:bodyDiv w:val="1"/>
      <w:marLeft w:val="0"/>
      <w:marRight w:val="0"/>
      <w:marTop w:val="0"/>
      <w:marBottom w:val="0"/>
      <w:divBdr>
        <w:top w:val="none" w:sz="0" w:space="0" w:color="auto"/>
        <w:left w:val="none" w:sz="0" w:space="0" w:color="auto"/>
        <w:bottom w:val="none" w:sz="0" w:space="0" w:color="auto"/>
        <w:right w:val="none" w:sz="0" w:space="0" w:color="auto"/>
      </w:divBdr>
    </w:div>
    <w:div w:id="1508402837">
      <w:bodyDiv w:val="1"/>
      <w:marLeft w:val="0"/>
      <w:marRight w:val="0"/>
      <w:marTop w:val="0"/>
      <w:marBottom w:val="0"/>
      <w:divBdr>
        <w:top w:val="none" w:sz="0" w:space="0" w:color="auto"/>
        <w:left w:val="none" w:sz="0" w:space="0" w:color="auto"/>
        <w:bottom w:val="none" w:sz="0" w:space="0" w:color="auto"/>
        <w:right w:val="none" w:sz="0" w:space="0" w:color="auto"/>
      </w:divBdr>
    </w:div>
    <w:div w:id="1873031505">
      <w:bodyDiv w:val="1"/>
      <w:marLeft w:val="0"/>
      <w:marRight w:val="0"/>
      <w:marTop w:val="0"/>
      <w:marBottom w:val="0"/>
      <w:divBdr>
        <w:top w:val="none" w:sz="0" w:space="0" w:color="auto"/>
        <w:left w:val="none" w:sz="0" w:space="0" w:color="auto"/>
        <w:bottom w:val="none" w:sz="0" w:space="0" w:color="auto"/>
        <w:right w:val="none" w:sz="0" w:space="0" w:color="auto"/>
      </w:divBdr>
    </w:div>
    <w:div w:id="2072265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3ACB2AD5425A498E6E85146975ECA6" ma:contentTypeVersion="3" ma:contentTypeDescription="Create a new document." ma:contentTypeScope="" ma:versionID="4ae8bb408a58dde70ce6d573556871d3">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1800</DocId>
    <Category xmlns="328c4b46-73db-4dea-b856-05d9d8a86ba6" xsi:nil="true"/>
  </documentManagement>
</p:properties>
</file>

<file path=customXml/itemProps1.xml><?xml version="1.0" encoding="utf-8"?>
<ds:datastoreItem xmlns:ds="http://schemas.openxmlformats.org/officeDocument/2006/customXml" ds:itemID="{AB8D6065-2DFB-4FEB-B7DA-3096BC425B63}"/>
</file>

<file path=customXml/itemProps2.xml><?xml version="1.0" encoding="utf-8"?>
<ds:datastoreItem xmlns:ds="http://schemas.openxmlformats.org/officeDocument/2006/customXml" ds:itemID="{A70F4983-1337-4225-9FE1-69C420A7E4AB}"/>
</file>

<file path=customXml/itemProps3.xml><?xml version="1.0" encoding="utf-8"?>
<ds:datastoreItem xmlns:ds="http://schemas.openxmlformats.org/officeDocument/2006/customXml" ds:itemID="{92EE7303-990D-4728-B1F2-EEC66C71ECAA}"/>
</file>

<file path=docProps/app.xml><?xml version="1.0" encoding="utf-8"?>
<Properties xmlns="http://schemas.openxmlformats.org/officeDocument/2006/extended-properties" xmlns:vt="http://schemas.openxmlformats.org/officeDocument/2006/docPropsVTypes">
  <Template>Normal</Template>
  <TotalTime>34</TotalTime>
  <Pages>1</Pages>
  <Words>136</Words>
  <Characters>754</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Med-Abdou Dade</dc:creator>
  <cp:keywords/>
  <dc:description/>
  <cp:lastModifiedBy>Med-Abdou Dade</cp:lastModifiedBy>
  <cp:revision>12</cp:revision>
  <dcterms:created xsi:type="dcterms:W3CDTF">2024-01-15T11:41:00Z</dcterms:created>
  <dcterms:modified xsi:type="dcterms:W3CDTF">2024-01-18T11:18:00Z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0x010100573ACB2AD5425A498E6E85146975ECA6</vt:lpwstr>
  </property>
</Properties>
</file>