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46"/>
        <w:gridCol w:w="4860"/>
      </w:tblGrid>
      <w:tr w:rsidR="005808D8" w:rsidRPr="00D712C9" w14:paraId="062A3F7F" w14:textId="77777777" w:rsidTr="0014118A">
        <w:tc>
          <w:tcPr>
            <w:tcW w:w="4732" w:type="dxa"/>
            <w:shd w:val="clear" w:color="auto" w:fill="auto"/>
          </w:tcPr>
          <w:p w14:paraId="441A3B7E" w14:textId="77777777" w:rsidR="005808D8" w:rsidRPr="00D712C9" w:rsidRDefault="005808D8" w:rsidP="0014118A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E11500F" wp14:editId="39391356">
                  <wp:extent cx="2870200" cy="393700"/>
                  <wp:effectExtent l="0" t="0" r="6350" b="6350"/>
                  <wp:docPr id="1" name="Picture 1" descr="LogoIsrael_long_NEW2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rael_long_NEW2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14:paraId="02E2C209" w14:textId="77777777" w:rsidR="005808D8" w:rsidRDefault="005808D8" w:rsidP="00804DF0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 against delivery</w:t>
            </w:r>
          </w:p>
          <w:p w14:paraId="3D6927D7" w14:textId="771883EE" w:rsidR="00804DF0" w:rsidRPr="00D712C9" w:rsidRDefault="00804DF0" w:rsidP="00804DF0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</w:tbl>
    <w:p w14:paraId="1DD29D31" w14:textId="77777777" w:rsidR="005808D8" w:rsidRPr="003316C3" w:rsidRDefault="005808D8" w:rsidP="005808D8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14:paraId="33E5212A" w14:textId="77777777" w:rsidR="005808D8" w:rsidRPr="00315395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315395">
        <w:rPr>
          <w:rFonts w:ascii="Cambria" w:hAnsi="Cambria" w:cs="Times New Roman"/>
          <w:b/>
          <w:bCs/>
          <w:sz w:val="28"/>
          <w:szCs w:val="28"/>
        </w:rPr>
        <w:t>Statement on behalf of the State of Israel</w:t>
      </w:r>
    </w:p>
    <w:p w14:paraId="78362338" w14:textId="77777777" w:rsidR="005808D8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UPR WORKING GROUP</w:t>
      </w:r>
      <w:r w:rsidRPr="00315395">
        <w:rPr>
          <w:rFonts w:ascii="Cambria" w:hAnsi="Cambria" w:cs="Times New Roman"/>
          <w:b/>
          <w:bCs/>
          <w:sz w:val="28"/>
          <w:szCs w:val="28"/>
          <w:u w:val="single"/>
        </w:rPr>
        <w:t>-</w:t>
      </w:r>
    </w:p>
    <w:p w14:paraId="4FF208D0" w14:textId="088842C7" w:rsidR="00F53AED" w:rsidRDefault="006E7528" w:rsidP="00F53AED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4</w:t>
      </w:r>
      <w:r w:rsidR="000C719D">
        <w:rPr>
          <w:rFonts w:ascii="Cambria" w:hAnsi="Cambria" w:cs="Times New Roman"/>
          <w:b/>
          <w:bCs/>
          <w:sz w:val="28"/>
          <w:szCs w:val="28"/>
          <w:u w:val="single"/>
        </w:rPr>
        <w:t>5</w:t>
      </w:r>
      <w:r w:rsidR="00686B5A">
        <w:rPr>
          <w:rFonts w:ascii="Cambria" w:hAnsi="Cambria" w:cs="Times New Roman"/>
          <w:b/>
          <w:bCs/>
          <w:sz w:val="28"/>
          <w:szCs w:val="28"/>
          <w:u w:val="single"/>
          <w:vertAlign w:val="superscript"/>
        </w:rPr>
        <w:t>th</w:t>
      </w:r>
      <w:r w:rsidR="00F53AED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Session</w:t>
      </w:r>
    </w:p>
    <w:p w14:paraId="1348FBF1" w14:textId="77777777" w:rsidR="005808D8" w:rsidRPr="00315395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14:paraId="71F600FF" w14:textId="5A2FD002" w:rsidR="005808D8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231747">
        <w:rPr>
          <w:rFonts w:ascii="Cambria" w:hAnsi="Cambria" w:cs="Times New Roman"/>
          <w:sz w:val="28"/>
          <w:szCs w:val="28"/>
        </w:rPr>
        <w:t xml:space="preserve">Review of </w:t>
      </w:r>
      <w:r w:rsidR="000C719D">
        <w:rPr>
          <w:rFonts w:ascii="Cambria" w:hAnsi="Cambria" w:cs="Times New Roman"/>
          <w:b/>
          <w:bCs/>
          <w:sz w:val="32"/>
          <w:szCs w:val="32"/>
        </w:rPr>
        <w:t>China</w:t>
      </w:r>
    </w:p>
    <w:p w14:paraId="1BAC9C13" w14:textId="08E2E0E2" w:rsidR="00D833AD" w:rsidRPr="005D43A1" w:rsidRDefault="006E7528" w:rsidP="00427A1C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5D43A1">
        <w:rPr>
          <w:rFonts w:asciiTheme="minorHAnsi" w:hAnsiTheme="minorHAnsi" w:cstheme="minorHAnsi"/>
          <w:sz w:val="28"/>
          <w:szCs w:val="28"/>
        </w:rPr>
        <w:br/>
      </w:r>
      <w:r w:rsidR="00D833AD" w:rsidRPr="005D43A1">
        <w:rPr>
          <w:rFonts w:asciiTheme="minorHAnsi" w:eastAsiaTheme="minorHAnsi" w:hAnsiTheme="minorHAnsi" w:cstheme="minorHAnsi"/>
          <w:sz w:val="28"/>
          <w:szCs w:val="28"/>
        </w:rPr>
        <w:t xml:space="preserve">Thank you, </w:t>
      </w:r>
      <w:r w:rsidR="004B03F9" w:rsidRPr="005D43A1">
        <w:rPr>
          <w:rFonts w:asciiTheme="minorHAnsi" w:eastAsiaTheme="minorHAnsi" w:hAnsiTheme="minorHAnsi" w:cstheme="minorHAnsi"/>
          <w:sz w:val="28"/>
          <w:szCs w:val="28"/>
        </w:rPr>
        <w:t>Mr.</w:t>
      </w:r>
      <w:r w:rsidR="00FB5C93" w:rsidRPr="005D43A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D833AD" w:rsidRPr="005D43A1">
        <w:rPr>
          <w:rFonts w:asciiTheme="minorHAnsi" w:eastAsiaTheme="minorHAnsi" w:hAnsiTheme="minorHAnsi" w:cstheme="minorHAnsi"/>
          <w:sz w:val="28"/>
          <w:szCs w:val="28"/>
        </w:rPr>
        <w:t xml:space="preserve">President. </w:t>
      </w:r>
    </w:p>
    <w:p w14:paraId="4E60BA35" w14:textId="216E729B" w:rsidR="00D833AD" w:rsidRPr="005D43A1" w:rsidRDefault="00D833AD" w:rsidP="00427A1C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5D43A1">
        <w:rPr>
          <w:rFonts w:asciiTheme="minorHAnsi" w:eastAsiaTheme="minorHAnsi" w:hAnsiTheme="minorHAnsi" w:cstheme="minorHAnsi"/>
          <w:sz w:val="28"/>
          <w:szCs w:val="28"/>
        </w:rPr>
        <w:t xml:space="preserve">Israel welcomes the delegation of the </w:t>
      </w:r>
      <w:r w:rsidR="000C719D">
        <w:rPr>
          <w:rFonts w:asciiTheme="minorHAnsi" w:eastAsiaTheme="minorHAnsi" w:hAnsiTheme="minorHAnsi" w:cstheme="minorHAnsi"/>
          <w:sz w:val="28"/>
          <w:szCs w:val="28"/>
        </w:rPr>
        <w:t>China</w:t>
      </w:r>
      <w:r w:rsidR="00FB5C93" w:rsidRPr="005D43A1">
        <w:rPr>
          <w:rFonts w:asciiTheme="minorHAnsi" w:eastAsiaTheme="minorHAnsi" w:hAnsiTheme="minorHAnsi" w:cstheme="minorHAnsi"/>
          <w:sz w:val="28"/>
          <w:szCs w:val="28"/>
        </w:rPr>
        <w:t xml:space="preserve"> to </w:t>
      </w:r>
      <w:r w:rsidRPr="005D43A1">
        <w:rPr>
          <w:rFonts w:asciiTheme="minorHAnsi" w:eastAsiaTheme="minorHAnsi" w:hAnsiTheme="minorHAnsi" w:cstheme="minorHAnsi"/>
          <w:sz w:val="28"/>
          <w:szCs w:val="28"/>
        </w:rPr>
        <w:t>the UP</w:t>
      </w:r>
      <w:r w:rsidR="00427A1C">
        <w:rPr>
          <w:rFonts w:asciiTheme="minorHAnsi" w:eastAsiaTheme="minorHAnsi" w:hAnsiTheme="minorHAnsi" w:cstheme="minorHAnsi"/>
          <w:sz w:val="28"/>
          <w:szCs w:val="28"/>
        </w:rPr>
        <w:t xml:space="preserve">R, </w:t>
      </w:r>
      <w:r w:rsidRPr="005D43A1">
        <w:rPr>
          <w:rFonts w:asciiTheme="minorHAnsi" w:eastAsiaTheme="minorHAnsi" w:hAnsiTheme="minorHAnsi" w:cstheme="minorHAnsi"/>
          <w:sz w:val="28"/>
          <w:szCs w:val="28"/>
        </w:rPr>
        <w:t>thanks it for its National Report</w:t>
      </w:r>
      <w:r w:rsidR="00427A1C">
        <w:rPr>
          <w:rFonts w:asciiTheme="minorHAnsi" w:eastAsiaTheme="minorHAnsi" w:hAnsiTheme="minorHAnsi" w:cstheme="minorHAnsi"/>
          <w:sz w:val="28"/>
          <w:szCs w:val="28"/>
        </w:rPr>
        <w:t xml:space="preserve"> and notes its efforts implementing recommendations since the last review. </w:t>
      </w:r>
    </w:p>
    <w:p w14:paraId="7254AFFE" w14:textId="39C03CF5" w:rsidR="00686B5A" w:rsidRPr="005D43A1" w:rsidRDefault="00177CB7" w:rsidP="00427A1C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177CB7">
        <w:rPr>
          <w:rFonts w:asciiTheme="minorHAnsi" w:eastAsiaTheme="minorHAnsi" w:hAnsiTheme="minorHAnsi" w:cstheme="minorHAnsi"/>
          <w:sz w:val="28"/>
          <w:szCs w:val="28"/>
        </w:rPr>
        <w:t>At the same time, Israel remains concerned with the situation in Xinjiang and the human rights of the Uyghur minority</w:t>
      </w:r>
      <w:r w:rsidR="000C719D">
        <w:rPr>
          <w:rFonts w:asciiTheme="minorHAnsi" w:eastAsiaTheme="minorHAnsi" w:hAnsiTheme="minorHAnsi" w:cstheme="minorHAnsi"/>
          <w:sz w:val="28"/>
          <w:szCs w:val="28"/>
        </w:rPr>
        <w:t xml:space="preserve">.  </w:t>
      </w:r>
    </w:p>
    <w:p w14:paraId="3ED80EC7" w14:textId="1EEF4ED5" w:rsidR="009E08D3" w:rsidRPr="005D43A1" w:rsidRDefault="009E08D3" w:rsidP="00427A1C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5D43A1">
        <w:rPr>
          <w:rFonts w:asciiTheme="minorHAnsi" w:eastAsiaTheme="minorHAnsi" w:hAnsiTheme="minorHAnsi" w:cstheme="minorHAnsi"/>
          <w:sz w:val="28"/>
          <w:szCs w:val="28"/>
        </w:rPr>
        <w:t xml:space="preserve">Israel would like to recommend </w:t>
      </w:r>
      <w:r w:rsidR="000C719D">
        <w:rPr>
          <w:rFonts w:asciiTheme="minorHAnsi" w:eastAsiaTheme="minorHAnsi" w:hAnsiTheme="minorHAnsi" w:cstheme="minorHAnsi"/>
          <w:sz w:val="28"/>
          <w:szCs w:val="28"/>
        </w:rPr>
        <w:t>China</w:t>
      </w:r>
      <w:r w:rsidR="00F21060" w:rsidRPr="005D43A1">
        <w:rPr>
          <w:rFonts w:asciiTheme="minorHAnsi" w:eastAsiaTheme="minorHAnsi" w:hAnsiTheme="minorHAnsi" w:cstheme="minorHAnsi"/>
          <w:sz w:val="28"/>
          <w:szCs w:val="28"/>
        </w:rPr>
        <w:t>:</w:t>
      </w:r>
      <w:r w:rsidRPr="005D43A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8F9EEEB" w14:textId="77777777" w:rsidR="00177CB7" w:rsidRDefault="00177CB7" w:rsidP="00427A1C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177CB7">
        <w:rPr>
          <w:rFonts w:cstheme="minorHAnsi"/>
          <w:sz w:val="28"/>
          <w:szCs w:val="28"/>
        </w:rPr>
        <w:t>to take practical steps to improve the human rights situation in Xinjiang</w:t>
      </w:r>
    </w:p>
    <w:p w14:paraId="0B3610DC" w14:textId="6C8A4118" w:rsidR="000C719D" w:rsidRDefault="00177CB7" w:rsidP="00427A1C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t</w:t>
      </w:r>
      <w:r w:rsidR="000C719D">
        <w:rPr>
          <w:rFonts w:cstheme="minorHAnsi"/>
          <w:sz w:val="28"/>
          <w:szCs w:val="28"/>
        </w:rPr>
        <w:t xml:space="preserve">ake </w:t>
      </w:r>
      <w:r w:rsidR="000C719D" w:rsidRPr="000C719D">
        <w:rPr>
          <w:rFonts w:cstheme="minorHAnsi"/>
          <w:sz w:val="28"/>
          <w:szCs w:val="28"/>
        </w:rPr>
        <w:t>further action to ensure that older persons, in</w:t>
      </w:r>
      <w:r w:rsidR="000C719D">
        <w:rPr>
          <w:rFonts w:cstheme="minorHAnsi"/>
          <w:sz w:val="28"/>
          <w:szCs w:val="28"/>
        </w:rPr>
        <w:t xml:space="preserve"> </w:t>
      </w:r>
      <w:r w:rsidR="000C719D" w:rsidRPr="000C719D">
        <w:rPr>
          <w:rFonts w:cstheme="minorHAnsi"/>
          <w:sz w:val="28"/>
          <w:szCs w:val="28"/>
        </w:rPr>
        <w:t>particular older women and older persons with disabilities, enjoyed an adequate standard of</w:t>
      </w:r>
      <w:r w:rsidR="000C719D">
        <w:rPr>
          <w:rFonts w:cstheme="minorHAnsi"/>
          <w:sz w:val="28"/>
          <w:szCs w:val="28"/>
        </w:rPr>
        <w:t xml:space="preserve"> </w:t>
      </w:r>
      <w:r w:rsidR="000C719D" w:rsidRPr="000C719D">
        <w:rPr>
          <w:rFonts w:cstheme="minorHAnsi"/>
          <w:sz w:val="28"/>
          <w:szCs w:val="28"/>
        </w:rPr>
        <w:t>living and had access to basic services, especially in rural areas</w:t>
      </w:r>
    </w:p>
    <w:p w14:paraId="0EF01F25" w14:textId="35EBCC9E" w:rsidR="00177CB7" w:rsidRDefault="00177CB7" w:rsidP="00427A1C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177CB7">
        <w:rPr>
          <w:rFonts w:cstheme="minorHAnsi"/>
          <w:sz w:val="28"/>
          <w:szCs w:val="28"/>
        </w:rPr>
        <w:t>to ratify at earliest the International Covenant on Civil and Political Rights (ICCPR) and to allow a flourishing civil society, including independent NGO’s, that address societal discrimination and effectively combats violence against women and children</w:t>
      </w:r>
      <w:r>
        <w:rPr>
          <w:rFonts w:cstheme="minorHAnsi"/>
          <w:sz w:val="28"/>
          <w:szCs w:val="28"/>
        </w:rPr>
        <w:t>.</w:t>
      </w:r>
    </w:p>
    <w:p w14:paraId="151C5D05" w14:textId="343177CD" w:rsidR="00D833AD" w:rsidRPr="000C719D" w:rsidRDefault="006E7528" w:rsidP="00427A1C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0C719D">
        <w:rPr>
          <w:rFonts w:cstheme="minorHAnsi"/>
          <w:sz w:val="28"/>
          <w:szCs w:val="28"/>
        </w:rPr>
        <w:t xml:space="preserve">I thank </w:t>
      </w:r>
      <w:r w:rsidR="00104B90" w:rsidRPr="000C719D">
        <w:rPr>
          <w:rFonts w:cstheme="minorHAnsi"/>
          <w:sz w:val="28"/>
          <w:szCs w:val="28"/>
        </w:rPr>
        <w:t>you.</w:t>
      </w:r>
      <w:r w:rsidRPr="000C719D">
        <w:rPr>
          <w:rFonts w:cstheme="minorHAnsi"/>
          <w:sz w:val="28"/>
          <w:szCs w:val="28"/>
        </w:rPr>
        <w:t xml:space="preserve"> </w:t>
      </w:r>
    </w:p>
    <w:sectPr w:rsidR="00D833AD" w:rsidRPr="000C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E67" w14:textId="77777777" w:rsidR="00355E7A" w:rsidRDefault="00355E7A" w:rsidP="00533490">
      <w:pPr>
        <w:spacing w:after="0" w:line="240" w:lineRule="auto"/>
      </w:pPr>
      <w:r>
        <w:separator/>
      </w:r>
    </w:p>
  </w:endnote>
  <w:endnote w:type="continuationSeparator" w:id="0">
    <w:p w14:paraId="007F7EF8" w14:textId="77777777" w:rsidR="00355E7A" w:rsidRDefault="00355E7A" w:rsidP="0053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AFB0" w14:textId="77777777" w:rsidR="00355E7A" w:rsidRDefault="00355E7A" w:rsidP="00533490">
      <w:pPr>
        <w:spacing w:after="0" w:line="240" w:lineRule="auto"/>
      </w:pPr>
      <w:r>
        <w:separator/>
      </w:r>
    </w:p>
  </w:footnote>
  <w:footnote w:type="continuationSeparator" w:id="0">
    <w:p w14:paraId="334ECD6A" w14:textId="77777777" w:rsidR="00355E7A" w:rsidRDefault="00355E7A" w:rsidP="0053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A2E"/>
    <w:multiLevelType w:val="hybridMultilevel"/>
    <w:tmpl w:val="0FD2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4ED0"/>
    <w:multiLevelType w:val="hybridMultilevel"/>
    <w:tmpl w:val="DC6843E2"/>
    <w:lvl w:ilvl="0" w:tplc="72F49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271"/>
    <w:multiLevelType w:val="hybridMultilevel"/>
    <w:tmpl w:val="920C6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526"/>
    <w:multiLevelType w:val="hybridMultilevel"/>
    <w:tmpl w:val="C5F86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47B2"/>
    <w:multiLevelType w:val="hybridMultilevel"/>
    <w:tmpl w:val="67161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1622"/>
    <w:multiLevelType w:val="hybridMultilevel"/>
    <w:tmpl w:val="7498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A0A1D"/>
    <w:multiLevelType w:val="hybridMultilevel"/>
    <w:tmpl w:val="17603856"/>
    <w:lvl w:ilvl="0" w:tplc="BB702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8"/>
    <w:rsid w:val="000C719D"/>
    <w:rsid w:val="00104B90"/>
    <w:rsid w:val="00177CB7"/>
    <w:rsid w:val="001F3E5B"/>
    <w:rsid w:val="002B0839"/>
    <w:rsid w:val="002E6A18"/>
    <w:rsid w:val="002F29BC"/>
    <w:rsid w:val="00355E7A"/>
    <w:rsid w:val="003F42E1"/>
    <w:rsid w:val="00427A1C"/>
    <w:rsid w:val="0048373B"/>
    <w:rsid w:val="004B03F9"/>
    <w:rsid w:val="004E1847"/>
    <w:rsid w:val="00533490"/>
    <w:rsid w:val="00564E7B"/>
    <w:rsid w:val="005808D8"/>
    <w:rsid w:val="005D43A1"/>
    <w:rsid w:val="005F666B"/>
    <w:rsid w:val="0066231F"/>
    <w:rsid w:val="006850CF"/>
    <w:rsid w:val="00686429"/>
    <w:rsid w:val="00686B5A"/>
    <w:rsid w:val="006E7528"/>
    <w:rsid w:val="0078019D"/>
    <w:rsid w:val="007D58FF"/>
    <w:rsid w:val="00804DF0"/>
    <w:rsid w:val="009335DB"/>
    <w:rsid w:val="00966482"/>
    <w:rsid w:val="00980354"/>
    <w:rsid w:val="009E08D3"/>
    <w:rsid w:val="00A35E71"/>
    <w:rsid w:val="00B33C52"/>
    <w:rsid w:val="00C42031"/>
    <w:rsid w:val="00C5530B"/>
    <w:rsid w:val="00CB528B"/>
    <w:rsid w:val="00CD7F1B"/>
    <w:rsid w:val="00D21D38"/>
    <w:rsid w:val="00D611C6"/>
    <w:rsid w:val="00D724CF"/>
    <w:rsid w:val="00D833AD"/>
    <w:rsid w:val="00DD63DA"/>
    <w:rsid w:val="00E76E9E"/>
    <w:rsid w:val="00EA115A"/>
    <w:rsid w:val="00EC17EC"/>
    <w:rsid w:val="00F21060"/>
    <w:rsid w:val="00F53AED"/>
    <w:rsid w:val="00FB5C93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487"/>
  <w15:chartTrackingRefBased/>
  <w15:docId w15:val="{74FFE0B4-E216-42F0-AD00-17F98E4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D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D8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808D8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5808D8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ED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90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3DA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C9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3D785E-AED1-4A28-8C88-9603C72BB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9A763-7EC2-4571-953A-ABB44F47F995}"/>
</file>

<file path=customXml/itemProps3.xml><?xml version="1.0" encoding="utf-8"?>
<ds:datastoreItem xmlns:ds="http://schemas.openxmlformats.org/officeDocument/2006/customXml" ds:itemID="{41B5B4A3-A92D-48DA-A87F-5A1FAFD7A120}"/>
</file>

<file path=customXml/itemProps4.xml><?xml version="1.0" encoding="utf-8"?>
<ds:datastoreItem xmlns:ds="http://schemas.openxmlformats.org/officeDocument/2006/customXml" ds:itemID="{794CF36B-361A-47FD-A156-A3CA4DFA0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GN-PLT</dc:creator>
  <cp:keywords/>
  <dc:description/>
  <cp:lastModifiedBy>Humanrights - Israeli Mission to the UN - Geneva</cp:lastModifiedBy>
  <cp:revision>3</cp:revision>
  <cp:lastPrinted>2023-11-14T08:21:00Z</cp:lastPrinted>
  <dcterms:created xsi:type="dcterms:W3CDTF">2024-01-25T10:39:00Z</dcterms:created>
  <dcterms:modified xsi:type="dcterms:W3CDTF">2024-01-25T10:41:00Z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