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8E2C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UPR 45</w:t>
      </w:r>
    </w:p>
    <w:p w14:paraId="599E1B14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(Geneva, 22.01-02.02.2023)</w:t>
      </w:r>
    </w:p>
    <w:p w14:paraId="2181BA17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 xml:space="preserve">Review of </w:t>
      </w:r>
      <w:r w:rsidR="00A42BF7">
        <w:rPr>
          <w:rFonts w:cs="Calibri"/>
          <w:b/>
          <w:bCs/>
          <w:sz w:val="28"/>
          <w:szCs w:val="28"/>
          <w:lang w:val="en"/>
        </w:rPr>
        <w:t>China</w:t>
      </w:r>
    </w:p>
    <w:p w14:paraId="08CCC672" w14:textId="77777777" w:rsidR="00332586" w:rsidRDefault="00332586" w:rsidP="003325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val="en"/>
        </w:rPr>
      </w:pPr>
      <w:r>
        <w:rPr>
          <w:rFonts w:cs="Calibri"/>
          <w:b/>
          <w:bCs/>
          <w:sz w:val="28"/>
          <w:szCs w:val="28"/>
          <w:lang w:val="en"/>
        </w:rPr>
        <w:t>Statement by Greece</w:t>
      </w:r>
    </w:p>
    <w:p w14:paraId="32E5BED5" w14:textId="77777777" w:rsidR="00332586" w:rsidRDefault="00332586" w:rsidP="00332586">
      <w:pPr>
        <w:autoSpaceDE w:val="0"/>
        <w:autoSpaceDN w:val="0"/>
        <w:adjustRightInd w:val="0"/>
        <w:spacing w:after="160" w:line="240" w:lineRule="auto"/>
        <w:rPr>
          <w:rFonts w:cs="Calibri"/>
          <w:lang w:val="en"/>
        </w:rPr>
      </w:pPr>
    </w:p>
    <w:p w14:paraId="32D6CCCB" w14:textId="77777777" w:rsidR="00332586" w:rsidRDefault="0033258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>Thank you</w:t>
      </w:r>
      <w:r w:rsidR="00A0216D" w:rsidRPr="00A0216D">
        <w:rPr>
          <w:rFonts w:cs="Calibri"/>
          <w:sz w:val="28"/>
          <w:szCs w:val="28"/>
          <w:lang w:val="en"/>
        </w:rPr>
        <w:t>,</w:t>
      </w:r>
      <w:r w:rsidRPr="00A0216D">
        <w:rPr>
          <w:rFonts w:cs="Calibri"/>
          <w:sz w:val="28"/>
          <w:szCs w:val="28"/>
          <w:lang w:val="en"/>
        </w:rPr>
        <w:t xml:space="preserve"> Mr. President,</w:t>
      </w:r>
    </w:p>
    <w:p w14:paraId="757B524C" w14:textId="77777777" w:rsidR="00397CA3" w:rsidRPr="00A0216D" w:rsidRDefault="00397CA3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1711238D" w14:textId="1C4BA92F" w:rsidR="002731DC" w:rsidRPr="002731DC" w:rsidRDefault="0033258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-US"/>
        </w:rPr>
      </w:pPr>
      <w:r w:rsidRPr="00A0216D">
        <w:rPr>
          <w:rFonts w:cs="Calibri"/>
          <w:sz w:val="28"/>
          <w:szCs w:val="28"/>
          <w:lang w:val="en"/>
        </w:rPr>
        <w:t xml:space="preserve">Greece welcomes the delegation of </w:t>
      </w:r>
      <w:r w:rsidR="00E67BC1">
        <w:rPr>
          <w:rFonts w:cs="Calibri"/>
          <w:sz w:val="28"/>
          <w:szCs w:val="28"/>
          <w:lang w:val="en"/>
        </w:rPr>
        <w:t>China</w:t>
      </w:r>
      <w:r w:rsidR="00E779DC">
        <w:rPr>
          <w:rFonts w:cs="Calibri"/>
          <w:sz w:val="28"/>
          <w:szCs w:val="28"/>
          <w:lang w:val="en"/>
        </w:rPr>
        <w:t xml:space="preserve"> and </w:t>
      </w:r>
      <w:r w:rsidR="00272B9F">
        <w:rPr>
          <w:rFonts w:cs="Calibri"/>
          <w:sz w:val="28"/>
          <w:szCs w:val="28"/>
          <w:lang w:val="en-US"/>
        </w:rPr>
        <w:t>takes note of</w:t>
      </w:r>
      <w:r w:rsidR="00E779DC">
        <w:rPr>
          <w:rFonts w:cs="Calibri"/>
          <w:sz w:val="28"/>
          <w:szCs w:val="28"/>
          <w:lang w:val="en"/>
        </w:rPr>
        <w:t xml:space="preserve"> </w:t>
      </w:r>
      <w:r w:rsidR="0099330C">
        <w:rPr>
          <w:rFonts w:cs="Calibri"/>
          <w:sz w:val="28"/>
          <w:szCs w:val="28"/>
          <w:lang w:val="en"/>
        </w:rPr>
        <w:t xml:space="preserve">the </w:t>
      </w:r>
      <w:r w:rsidR="00E60BC4">
        <w:rPr>
          <w:rFonts w:cs="Calibri"/>
          <w:sz w:val="28"/>
          <w:szCs w:val="28"/>
          <w:lang w:val="en"/>
        </w:rPr>
        <w:t>steps taken</w:t>
      </w:r>
      <w:r w:rsidR="0099330C">
        <w:rPr>
          <w:rFonts w:cs="Calibri"/>
          <w:sz w:val="28"/>
          <w:szCs w:val="28"/>
          <w:lang w:val="en"/>
        </w:rPr>
        <w:t xml:space="preserve"> since the last </w:t>
      </w:r>
      <w:r w:rsidR="00E779DC">
        <w:rPr>
          <w:rFonts w:cs="Calibri"/>
          <w:sz w:val="28"/>
          <w:szCs w:val="28"/>
          <w:lang w:val="en"/>
        </w:rPr>
        <w:t xml:space="preserve">UPR </w:t>
      </w:r>
      <w:r w:rsidR="0099330C">
        <w:rPr>
          <w:rFonts w:cs="Calibri"/>
          <w:sz w:val="28"/>
          <w:szCs w:val="28"/>
          <w:lang w:val="en"/>
        </w:rPr>
        <w:t xml:space="preserve">review, </w:t>
      </w:r>
      <w:r w:rsidR="00431F4F" w:rsidRPr="00431F4F">
        <w:rPr>
          <w:rFonts w:cs="Calibri"/>
          <w:sz w:val="28"/>
          <w:szCs w:val="28"/>
          <w:lang w:val="en-US"/>
        </w:rPr>
        <w:t>to</w:t>
      </w:r>
      <w:r w:rsidR="00431F4F">
        <w:rPr>
          <w:rFonts w:cs="Calibri"/>
          <w:sz w:val="28"/>
          <w:szCs w:val="28"/>
          <w:lang w:val="en-US"/>
        </w:rPr>
        <w:t>wards eliminating absolute poverty, advancing its healthcare and education systems</w:t>
      </w:r>
      <w:r w:rsidR="002731DC" w:rsidRPr="002731DC">
        <w:rPr>
          <w:rFonts w:cs="Calibri"/>
          <w:sz w:val="28"/>
          <w:szCs w:val="28"/>
          <w:lang w:val="en-US"/>
        </w:rPr>
        <w:t xml:space="preserve"> </w:t>
      </w:r>
      <w:r w:rsidR="002731DC">
        <w:rPr>
          <w:rFonts w:cs="Calibri"/>
          <w:sz w:val="28"/>
          <w:szCs w:val="28"/>
          <w:lang w:val="en-US"/>
        </w:rPr>
        <w:t xml:space="preserve">and ratifying key ILO </w:t>
      </w:r>
      <w:r w:rsidR="0070796F">
        <w:rPr>
          <w:rFonts w:cs="Calibri"/>
          <w:sz w:val="28"/>
          <w:szCs w:val="28"/>
          <w:lang w:val="en-US"/>
        </w:rPr>
        <w:t>Conventions</w:t>
      </w:r>
      <w:r w:rsidR="002731DC">
        <w:rPr>
          <w:rFonts w:cs="Calibri"/>
          <w:sz w:val="28"/>
          <w:szCs w:val="28"/>
          <w:lang w:val="en-US"/>
        </w:rPr>
        <w:t>.</w:t>
      </w:r>
    </w:p>
    <w:p w14:paraId="078D881B" w14:textId="77777777" w:rsidR="002731DC" w:rsidRDefault="002731DC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-US"/>
        </w:rPr>
      </w:pPr>
    </w:p>
    <w:p w14:paraId="5BAB29E8" w14:textId="77777777" w:rsidR="00332586" w:rsidRDefault="00BC4D06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 xml:space="preserve">Greece </w:t>
      </w:r>
      <w:r w:rsidR="002731DC">
        <w:rPr>
          <w:rFonts w:cs="Calibri"/>
          <w:sz w:val="28"/>
          <w:szCs w:val="28"/>
          <w:lang w:val="en"/>
        </w:rPr>
        <w:t>recommends</w:t>
      </w:r>
      <w:r w:rsidRPr="00A0216D">
        <w:rPr>
          <w:rFonts w:cs="Calibri"/>
          <w:sz w:val="28"/>
          <w:szCs w:val="28"/>
          <w:lang w:val="en"/>
        </w:rPr>
        <w:t xml:space="preserve"> the following</w:t>
      </w:r>
      <w:r w:rsidR="00332586" w:rsidRPr="00A0216D">
        <w:rPr>
          <w:rFonts w:cs="Calibri"/>
          <w:sz w:val="28"/>
          <w:szCs w:val="28"/>
          <w:lang w:val="en"/>
        </w:rPr>
        <w:t xml:space="preserve">: </w:t>
      </w:r>
    </w:p>
    <w:p w14:paraId="507388AA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7B4EC45C" w14:textId="1DA63383" w:rsidR="00BC4D06" w:rsidRDefault="00035CB2" w:rsidP="00A021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>
        <w:rPr>
          <w:rFonts w:cs="Calibri"/>
          <w:sz w:val="28"/>
          <w:szCs w:val="28"/>
          <w:lang w:val="en"/>
        </w:rPr>
        <w:t>Take</w:t>
      </w:r>
      <w:r w:rsidR="00184758">
        <w:rPr>
          <w:rFonts w:cs="Calibri"/>
          <w:sz w:val="28"/>
          <w:szCs w:val="28"/>
          <w:lang w:val="en"/>
        </w:rPr>
        <w:t xml:space="preserve"> </w:t>
      </w:r>
      <w:r w:rsidR="002731DC">
        <w:rPr>
          <w:rFonts w:cs="Calibri"/>
          <w:sz w:val="28"/>
          <w:szCs w:val="28"/>
          <w:lang w:val="en"/>
        </w:rPr>
        <w:t>measures to prevent the harassment, intimidation and targeting of civil society members, journalists, human rights defenders and lawyers;</w:t>
      </w:r>
    </w:p>
    <w:p w14:paraId="17CFFF20" w14:textId="77777777" w:rsidR="008D0DBB" w:rsidRDefault="008D0DBB" w:rsidP="008D0D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217B324A" w14:textId="77777777" w:rsidR="008200C2" w:rsidRDefault="00184758" w:rsidP="008200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>
        <w:rPr>
          <w:rFonts w:cs="Calibri"/>
          <w:sz w:val="28"/>
          <w:szCs w:val="28"/>
          <w:lang w:val="en"/>
        </w:rPr>
        <w:t>Further e</w:t>
      </w:r>
      <w:r w:rsidR="009F7EDF" w:rsidRPr="009F7EDF">
        <w:rPr>
          <w:rFonts w:cs="Calibri"/>
          <w:sz w:val="28"/>
          <w:szCs w:val="28"/>
          <w:lang w:val="en"/>
        </w:rPr>
        <w:t>nsure the full and unrestricted enjoyment by minorities of their cultural rights and their right to education</w:t>
      </w:r>
      <w:r>
        <w:rPr>
          <w:rFonts w:cs="Calibri"/>
          <w:sz w:val="28"/>
          <w:szCs w:val="28"/>
          <w:lang w:val="en"/>
        </w:rPr>
        <w:t xml:space="preserve">, as well as </w:t>
      </w:r>
      <w:r w:rsidR="009F7EDF" w:rsidRPr="009F7EDF">
        <w:rPr>
          <w:rFonts w:cs="Calibri"/>
          <w:sz w:val="28"/>
          <w:szCs w:val="28"/>
          <w:lang w:val="en"/>
        </w:rPr>
        <w:t>protect their cultural diversity, practices and heritage, in implementation of relevant CESCR and CEDAW concluding observations</w:t>
      </w:r>
      <w:r w:rsidR="002731DC">
        <w:rPr>
          <w:rFonts w:cs="Calibri"/>
          <w:sz w:val="28"/>
          <w:szCs w:val="28"/>
          <w:lang w:val="en"/>
        </w:rPr>
        <w:t xml:space="preserve">; </w:t>
      </w:r>
      <w:r w:rsidR="00F14216">
        <w:rPr>
          <w:rFonts w:cs="Calibri"/>
          <w:sz w:val="28"/>
          <w:szCs w:val="28"/>
          <w:lang w:val="en"/>
        </w:rPr>
        <w:t xml:space="preserve"> </w:t>
      </w:r>
    </w:p>
    <w:p w14:paraId="0E44F530" w14:textId="77777777" w:rsidR="00BD4A9C" w:rsidRDefault="00BD4A9C" w:rsidP="00BD4A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067EDDAD" w14:textId="77777777" w:rsidR="008200C2" w:rsidRPr="008200C2" w:rsidRDefault="008200C2" w:rsidP="008200C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8200C2">
        <w:rPr>
          <w:rFonts w:cs="Calibri"/>
          <w:sz w:val="28"/>
          <w:szCs w:val="28"/>
          <w:lang w:val="en"/>
        </w:rPr>
        <w:t>Accelerate the ratification of the International Covenant on Civil and Political Rights</w:t>
      </w:r>
      <w:r w:rsidRPr="008200C2">
        <w:rPr>
          <w:rFonts w:cs="Calibri"/>
          <w:sz w:val="28"/>
          <w:szCs w:val="28"/>
          <w:lang w:val="en-US"/>
        </w:rPr>
        <w:t xml:space="preserve">; </w:t>
      </w:r>
    </w:p>
    <w:p w14:paraId="4C0AE1E8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588953A0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 xml:space="preserve">We wish the delegation of </w:t>
      </w:r>
      <w:r w:rsidR="008200C2">
        <w:rPr>
          <w:rFonts w:cs="Calibri"/>
          <w:sz w:val="28"/>
          <w:szCs w:val="28"/>
          <w:lang w:val="en"/>
        </w:rPr>
        <w:t>China</w:t>
      </w:r>
      <w:r w:rsidRPr="00A0216D">
        <w:rPr>
          <w:rFonts w:cs="Calibri"/>
          <w:sz w:val="28"/>
          <w:szCs w:val="28"/>
          <w:lang w:val="en"/>
        </w:rPr>
        <w:t xml:space="preserve"> a successful UPR review.</w:t>
      </w:r>
    </w:p>
    <w:p w14:paraId="275A12DE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</w:p>
    <w:p w14:paraId="45929E26" w14:textId="77777777" w:rsidR="00A0216D" w:rsidRPr="00A0216D" w:rsidRDefault="00A0216D" w:rsidP="00A0216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"/>
        </w:rPr>
      </w:pPr>
      <w:r w:rsidRPr="00A0216D">
        <w:rPr>
          <w:rFonts w:cs="Calibri"/>
          <w:sz w:val="28"/>
          <w:szCs w:val="28"/>
          <w:lang w:val="en"/>
        </w:rPr>
        <w:t>Thank you</w:t>
      </w:r>
    </w:p>
    <w:sectPr w:rsidR="00A0216D" w:rsidRPr="00A0216D" w:rsidSect="004E3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7D12" w14:textId="77777777" w:rsidR="004E320F" w:rsidRDefault="004E320F" w:rsidP="00332586">
      <w:pPr>
        <w:spacing w:after="0" w:line="240" w:lineRule="auto"/>
      </w:pPr>
      <w:r>
        <w:separator/>
      </w:r>
    </w:p>
  </w:endnote>
  <w:endnote w:type="continuationSeparator" w:id="0">
    <w:p w14:paraId="04B156BE" w14:textId="77777777" w:rsidR="004E320F" w:rsidRDefault="004E320F" w:rsidP="0033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E45D" w14:textId="77777777" w:rsidR="004E320F" w:rsidRDefault="004E320F" w:rsidP="00332586">
      <w:pPr>
        <w:spacing w:after="0" w:line="240" w:lineRule="auto"/>
      </w:pPr>
      <w:r>
        <w:separator/>
      </w:r>
    </w:p>
  </w:footnote>
  <w:footnote w:type="continuationSeparator" w:id="0">
    <w:p w14:paraId="390560B2" w14:textId="77777777" w:rsidR="004E320F" w:rsidRDefault="004E320F" w:rsidP="0033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BE5"/>
    <w:multiLevelType w:val="hybridMultilevel"/>
    <w:tmpl w:val="1D72F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DEF"/>
    <w:multiLevelType w:val="hybridMultilevel"/>
    <w:tmpl w:val="A114F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0456"/>
    <w:multiLevelType w:val="hybridMultilevel"/>
    <w:tmpl w:val="13C28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6549">
    <w:abstractNumId w:val="2"/>
  </w:num>
  <w:num w:numId="2" w16cid:durableId="112752286">
    <w:abstractNumId w:val="0"/>
  </w:num>
  <w:num w:numId="3" w16cid:durableId="164943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86"/>
    <w:rsid w:val="00021CDA"/>
    <w:rsid w:val="00035CB2"/>
    <w:rsid w:val="001464E2"/>
    <w:rsid w:val="00184758"/>
    <w:rsid w:val="00184B5F"/>
    <w:rsid w:val="00233F55"/>
    <w:rsid w:val="00242F13"/>
    <w:rsid w:val="00272B9F"/>
    <w:rsid w:val="002731DC"/>
    <w:rsid w:val="003072CC"/>
    <w:rsid w:val="00325FF1"/>
    <w:rsid w:val="00332586"/>
    <w:rsid w:val="00397CA3"/>
    <w:rsid w:val="00431F4F"/>
    <w:rsid w:val="004E320F"/>
    <w:rsid w:val="004E6BEF"/>
    <w:rsid w:val="005D1EFD"/>
    <w:rsid w:val="005F7A68"/>
    <w:rsid w:val="0069624C"/>
    <w:rsid w:val="006D7738"/>
    <w:rsid w:val="0070796F"/>
    <w:rsid w:val="00780D72"/>
    <w:rsid w:val="008066AE"/>
    <w:rsid w:val="008200C2"/>
    <w:rsid w:val="008D0DBB"/>
    <w:rsid w:val="0099330C"/>
    <w:rsid w:val="009A2B09"/>
    <w:rsid w:val="009F7EDF"/>
    <w:rsid w:val="00A0216D"/>
    <w:rsid w:val="00A305C0"/>
    <w:rsid w:val="00A42BF7"/>
    <w:rsid w:val="00A85E10"/>
    <w:rsid w:val="00AA3DE7"/>
    <w:rsid w:val="00BB083A"/>
    <w:rsid w:val="00BC4D06"/>
    <w:rsid w:val="00BD4A9C"/>
    <w:rsid w:val="00CD296C"/>
    <w:rsid w:val="00CF69D7"/>
    <w:rsid w:val="00D72601"/>
    <w:rsid w:val="00DA3F6B"/>
    <w:rsid w:val="00DF5EA1"/>
    <w:rsid w:val="00E60BC4"/>
    <w:rsid w:val="00E67BC1"/>
    <w:rsid w:val="00E779DC"/>
    <w:rsid w:val="00F14216"/>
    <w:rsid w:val="00FA193C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F4E6D"/>
  <w15:chartTrackingRefBased/>
  <w15:docId w15:val="{A4817F93-1B97-423C-B147-E79E90E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25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3258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2586"/>
    <w:rPr>
      <w:vertAlign w:val="superscript"/>
    </w:rPr>
  </w:style>
  <w:style w:type="character" w:styleId="Hyperlink">
    <w:name w:val="Hyperlink"/>
    <w:uiPriority w:val="99"/>
    <w:semiHidden/>
    <w:unhideWhenUsed/>
    <w:rsid w:val="00BB0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83A"/>
    <w:pPr>
      <w:ind w:left="720"/>
      <w:contextualSpacing/>
    </w:pPr>
  </w:style>
  <w:style w:type="character" w:customStyle="1" w:styleId="object">
    <w:name w:val="object"/>
    <w:basedOn w:val="DefaultParagraphFont"/>
    <w:rsid w:val="009F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565D956-42BF-41A1-841D-67D45F437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01C6D-ED40-4517-B48D-6A146F1428F0}"/>
</file>

<file path=customXml/itemProps3.xml><?xml version="1.0" encoding="utf-8"?>
<ds:datastoreItem xmlns:ds="http://schemas.openxmlformats.org/officeDocument/2006/customXml" ds:itemID="{74C36554-C7AC-4A3C-89DD-9E8E59106726}"/>
</file>

<file path=customXml/itemProps4.xml><?xml version="1.0" encoding="utf-8"?>
<ds:datastoreItem xmlns:ds="http://schemas.openxmlformats.org/officeDocument/2006/customXml" ds:itemID="{D609EF82-AFD7-435D-8053-FB4E53C83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ΝΑΤΑΛΙΑ ΠΑΝΟΥΡΓΙΑ</cp:lastModifiedBy>
  <cp:revision>4</cp:revision>
  <cp:lastPrinted>2024-01-19T11:59:00Z</cp:lastPrinted>
  <dcterms:created xsi:type="dcterms:W3CDTF">2024-01-22T14:20:00Z</dcterms:created>
  <dcterms:modified xsi:type="dcterms:W3CDTF">2024-01-23T09:17:00Z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