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B6B" w:rsidRPr="00E81626" w:rsidRDefault="00F66ADE" w:rsidP="00457B6B">
      <w:pPr>
        <w:contextualSpacing/>
        <w:jc w:val="center"/>
        <w:rPr>
          <w:rFonts w:ascii="Arial" w:eastAsia="Arial Unicode MS" w:hAnsi="Arial" w:cs="Arial"/>
          <w:b/>
          <w:lang w:val="en-GB" w:eastAsia="de-AT"/>
        </w:rPr>
      </w:pPr>
      <w:r w:rsidRPr="00E81626">
        <w:rPr>
          <w:rFonts w:ascii="Arial" w:hAnsi="Arial" w:cs="Arial"/>
          <w:b/>
          <w:noProof/>
          <w:lang w:val="et-EE" w:eastAsia="et-EE"/>
        </w:rPr>
        <w:drawing>
          <wp:inline distT="0" distB="0" distL="0" distR="0" wp14:anchorId="5A7771E8" wp14:editId="3359A713">
            <wp:extent cx="3780155" cy="1152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6ADE" w:rsidRPr="005F4233" w:rsidRDefault="004A166B" w:rsidP="005F4233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</w:pPr>
      <w:r w:rsidRPr="005F4233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>Universal Periodic Review of C</w:t>
      </w:r>
      <w:r w:rsidR="001E76DD" w:rsidRPr="005F4233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>hina</w:t>
      </w:r>
    </w:p>
    <w:p w:rsidR="004A166B" w:rsidRPr="005F4233" w:rsidRDefault="004A166B" w:rsidP="005F4233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</w:pPr>
      <w:r w:rsidRPr="005F4233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 xml:space="preserve"> </w:t>
      </w:r>
      <w:r w:rsidR="001E76DD" w:rsidRPr="005F4233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>23</w:t>
      </w:r>
      <w:r w:rsidRPr="005F4233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 xml:space="preserve"> </w:t>
      </w:r>
      <w:r w:rsidR="001E76DD" w:rsidRPr="005F4233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>January</w:t>
      </w:r>
      <w:r w:rsidRPr="005F4233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 xml:space="preserve"> 202</w:t>
      </w:r>
      <w:r w:rsidR="001E76DD" w:rsidRPr="005F4233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>4</w:t>
      </w:r>
    </w:p>
    <w:p w:rsidR="004A166B" w:rsidRPr="005F4233" w:rsidRDefault="004A166B" w:rsidP="005F4233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</w:pPr>
      <w:r w:rsidRPr="005F4233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>Intervention by the delegation of Estonia</w:t>
      </w:r>
    </w:p>
    <w:p w:rsidR="004A166B" w:rsidRPr="005F4233" w:rsidRDefault="004A166B" w:rsidP="005F423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</w:p>
    <w:p w:rsidR="0019645D" w:rsidRPr="005F4233" w:rsidRDefault="004A166B" w:rsidP="005F423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5F4233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Estonia welcomes the delegation of </w:t>
      </w:r>
      <w:r w:rsidR="001E76DD" w:rsidRPr="005F4233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China</w:t>
      </w:r>
      <w:r w:rsidRPr="005F4233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to its fourth UPR. We thank </w:t>
      </w:r>
      <w:r w:rsidR="001E76DD" w:rsidRPr="005F4233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China</w:t>
      </w:r>
      <w:r w:rsidRPr="005F4233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for its national report</w:t>
      </w:r>
      <w:r w:rsidR="00616F27" w:rsidRPr="005F4233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and the information provided today</w:t>
      </w:r>
      <w:r w:rsidRPr="005F4233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.</w:t>
      </w:r>
      <w:r w:rsidR="00117958" w:rsidRPr="005F42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424DB" w:rsidRPr="005F4233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Estonia welcomes China’s engagement in the UPR process</w:t>
      </w:r>
      <w:r w:rsidR="002362B4" w:rsidRPr="005F4233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. </w:t>
      </w:r>
      <w:r w:rsidR="008424DB" w:rsidRPr="005F4233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We </w:t>
      </w:r>
      <w:r w:rsidR="00AD128D" w:rsidRPr="005F4233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recognize</w:t>
      </w:r>
      <w:r w:rsidR="008424DB" w:rsidRPr="005F4233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 China’s economic and social development, an achievement </w:t>
      </w:r>
      <w:r w:rsidR="009B475F" w:rsidRPr="005F4233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that</w:t>
      </w:r>
      <w:r w:rsidR="008424DB" w:rsidRPr="005F4233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 has </w:t>
      </w:r>
      <w:r w:rsidR="0019645D" w:rsidRPr="005F4233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contributed to the elimination of absolute</w:t>
      </w:r>
      <w:r w:rsidR="008424DB" w:rsidRPr="005F4233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 poverty. </w:t>
      </w:r>
    </w:p>
    <w:p w:rsidR="005F4233" w:rsidRDefault="005F4233" w:rsidP="005F423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</w:p>
    <w:p w:rsidR="007B251B" w:rsidRPr="005F4233" w:rsidRDefault="00D74B92" w:rsidP="005F423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5F4233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Estonia would like to offer the following recommendations</w:t>
      </w:r>
      <w:r w:rsidR="00C41A62" w:rsidRPr="005F4233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to </w:t>
      </w:r>
      <w:r w:rsidR="001E76DD" w:rsidRPr="005F4233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China</w:t>
      </w:r>
      <w:r w:rsidR="007B251B" w:rsidRPr="005F4233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:</w:t>
      </w:r>
    </w:p>
    <w:p w:rsidR="00655A6A" w:rsidRDefault="002A77FC" w:rsidP="005F423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5F4233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ratify the </w:t>
      </w:r>
      <w:r w:rsidR="00655A6A" w:rsidRPr="005F4233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International Covenant on Civil and Political Rights (ICCPR) and its </w:t>
      </w:r>
      <w:r w:rsidR="00F8501E" w:rsidRPr="005F4233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Secon</w:t>
      </w:r>
      <w:r w:rsidR="00655A6A" w:rsidRPr="005F4233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d Optional Protocol</w:t>
      </w:r>
      <w:r w:rsidR="00446832" w:rsidRPr="005F4233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, </w:t>
      </w:r>
      <w:r w:rsidR="00446832" w:rsidRPr="005F4233">
        <w:rPr>
          <w:rFonts w:ascii="Times New Roman" w:eastAsiaTheme="minorEastAsia" w:hAnsi="Times New Roman" w:cs="Times New Roman"/>
          <w:sz w:val="24"/>
          <w:szCs w:val="24"/>
          <w:lang w:eastAsia="de-AT"/>
        </w:rPr>
        <w:t>aiming at the abolition of the death penalty</w:t>
      </w:r>
      <w:r w:rsidR="00655A6A" w:rsidRPr="005F4233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(ICCPR-OP2);</w:t>
      </w:r>
    </w:p>
    <w:p w:rsidR="00BA46CB" w:rsidRDefault="00727E32" w:rsidP="005F423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5F4233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e</w:t>
      </w:r>
      <w:r w:rsidR="00655A6A" w:rsidRPr="005F4233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nable unrestricted use of Internet to all members of the society by ensuring </w:t>
      </w:r>
      <w:r w:rsidR="002774F9" w:rsidRPr="005F4233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t</w:t>
      </w:r>
      <w:r w:rsidR="00655A6A" w:rsidRPr="005F4233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he safe flow of information without violating the freedom of </w:t>
      </w:r>
      <w:r w:rsidR="0071028A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opinion and </w:t>
      </w:r>
      <w:r w:rsidR="00655A6A" w:rsidRPr="005F4233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expression;</w:t>
      </w:r>
    </w:p>
    <w:p w:rsidR="00247C04" w:rsidRPr="00247C04" w:rsidRDefault="00247C04" w:rsidP="00247C0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5F4233">
        <w:rPr>
          <w:rFonts w:ascii="Times New Roman" w:eastAsiaTheme="minorEastAsia" w:hAnsi="Times New Roman" w:cs="Times New Roman"/>
          <w:sz w:val="24"/>
          <w:szCs w:val="24"/>
          <w:lang w:eastAsia="de-AT"/>
        </w:rPr>
        <w:t xml:space="preserve">respect and ensure the rights of persons belonging to ethnic and religous minorities, in particular in Xinjiang and Tibet;  </w:t>
      </w:r>
    </w:p>
    <w:p w:rsidR="00B35671" w:rsidRDefault="00B35671" w:rsidP="005F423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5F4233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enable all members of civil society to freely engage with international human rights mechanisms without fear of intimidation and reprisals; </w:t>
      </w:r>
    </w:p>
    <w:p w:rsidR="00B35671" w:rsidRPr="005F4233" w:rsidRDefault="00B35671" w:rsidP="005F423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5F4233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c</w:t>
      </w:r>
      <w:r w:rsidR="009B475F" w:rsidRPr="005F4233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ooperate fully with all human rights </w:t>
      </w:r>
      <w:r w:rsidR="00717892" w:rsidRPr="005F4233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treaty bodies </w:t>
      </w:r>
      <w:r w:rsidR="009B475F" w:rsidRPr="005F4233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and </w:t>
      </w:r>
      <w:r w:rsidR="00717892" w:rsidRPr="005F4233">
        <w:rPr>
          <w:rFonts w:ascii="Times New Roman" w:eastAsiaTheme="minorEastAsia" w:hAnsi="Times New Roman" w:cs="Times New Roman"/>
          <w:sz w:val="24"/>
          <w:szCs w:val="24"/>
          <w:lang w:eastAsia="de-AT"/>
        </w:rPr>
        <w:t>implement their recommendations;</w:t>
      </w:r>
    </w:p>
    <w:p w:rsidR="00717892" w:rsidRPr="005F4233" w:rsidRDefault="00B35671" w:rsidP="005F423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bookmarkStart w:id="0" w:name="_GoBack"/>
      <w:bookmarkEnd w:id="0"/>
      <w:r w:rsidRPr="005F4233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c</w:t>
      </w:r>
      <w:r w:rsidR="00717892" w:rsidRPr="005F4233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ooperate fully with the Office of the High Commissioner for Human Rights and Special Procedure</w:t>
      </w:r>
      <w:r w:rsidR="00717892" w:rsidRPr="005F4233">
        <w:rPr>
          <w:rFonts w:ascii="Times New Roman" w:eastAsiaTheme="minorEastAsia" w:hAnsi="Times New Roman" w:cs="Times New Roman"/>
          <w:sz w:val="24"/>
          <w:szCs w:val="24"/>
          <w:lang w:eastAsia="de-AT"/>
        </w:rPr>
        <w:t xml:space="preserve"> mandate holders and </w:t>
      </w:r>
      <w:r w:rsidR="009B475F" w:rsidRPr="005F4233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ensure their unrestricted access </w:t>
      </w:r>
      <w:r w:rsidR="00110D39" w:rsidRPr="005F4233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to all regions of </w:t>
      </w:r>
      <w:r w:rsidR="00717892" w:rsidRPr="005F4233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China</w:t>
      </w:r>
      <w:r w:rsidRPr="005F4233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.</w:t>
      </w:r>
      <w:r w:rsidR="00717892" w:rsidRPr="005F4233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</w:t>
      </w:r>
    </w:p>
    <w:p w:rsidR="00727E32" w:rsidRPr="005F4233" w:rsidRDefault="00717892" w:rsidP="005F423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5F4233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</w:t>
      </w:r>
    </w:p>
    <w:p w:rsidR="006C7DE9" w:rsidRPr="005F4233" w:rsidRDefault="004A166B" w:rsidP="005F4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F4233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Estonia wishes to the delegation of </w:t>
      </w:r>
      <w:r w:rsidR="001E76DD" w:rsidRPr="005F4233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China</w:t>
      </w:r>
      <w:r w:rsidRPr="005F4233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all success in the current review and in implementing the recommendations.</w:t>
      </w:r>
    </w:p>
    <w:p w:rsidR="00C76C64" w:rsidRPr="005F4233" w:rsidRDefault="00C76C64" w:rsidP="005F4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11192" w:rsidRPr="005F4233" w:rsidRDefault="00797836" w:rsidP="005F4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F4233">
        <w:rPr>
          <w:rFonts w:ascii="Times New Roman" w:hAnsi="Times New Roman" w:cs="Times New Roman"/>
          <w:sz w:val="24"/>
          <w:szCs w:val="24"/>
          <w:lang w:val="en-GB"/>
        </w:rPr>
        <w:t>Thank you.</w:t>
      </w:r>
    </w:p>
    <w:p w:rsidR="007C59F2" w:rsidRPr="005F4233" w:rsidRDefault="007C59F2" w:rsidP="005F4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83EA7" w:rsidRPr="00C76C64" w:rsidRDefault="00283EA7" w:rsidP="006328D7">
      <w:pPr>
        <w:spacing w:after="0" w:line="360" w:lineRule="auto"/>
        <w:jc w:val="both"/>
        <w:rPr>
          <w:rFonts w:ascii="Arial" w:hAnsi="Arial" w:cs="Arial"/>
          <w:lang w:val="en-GB"/>
        </w:rPr>
      </w:pPr>
    </w:p>
    <w:sectPr w:rsidR="00283EA7" w:rsidRPr="00C76C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479739" w16cex:dateUtc="2024-01-09T07:58:00Z"/>
  <w16cex:commentExtensible w16cex:durableId="29479716" w16cex:dateUtc="2024-01-09T07:57:00Z"/>
  <w16cex:commentExtensible w16cex:durableId="294798A1" w16cex:dateUtc="2024-01-09T08:04:00Z"/>
  <w16cex:commentExtensible w16cex:durableId="29479C08" w16cex:dateUtc="2024-01-09T08:18:00Z"/>
  <w16cex:commentExtensible w16cex:durableId="29479A15" w16cex:dateUtc="2024-01-09T0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44B7EF" w16cid:durableId="29479739"/>
  <w16cid:commentId w16cid:paraId="3B7C7C5F" w16cid:durableId="29479716"/>
  <w16cid:commentId w16cid:paraId="6F41419E" w16cid:durableId="294798A1"/>
  <w16cid:commentId w16cid:paraId="4EA7C1B0" w16cid:durableId="29479C08"/>
  <w16cid:commentId w16cid:paraId="4B24650D" w16cid:durableId="29479A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010" w:rsidRDefault="00FB7010" w:rsidP="000C50C4">
      <w:pPr>
        <w:spacing w:after="0" w:line="240" w:lineRule="auto"/>
      </w:pPr>
      <w:r>
        <w:separator/>
      </w:r>
    </w:p>
  </w:endnote>
  <w:endnote w:type="continuationSeparator" w:id="0">
    <w:p w:rsidR="00FB7010" w:rsidRDefault="00FB7010" w:rsidP="000C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010" w:rsidRDefault="00FB7010" w:rsidP="000C50C4">
      <w:pPr>
        <w:spacing w:after="0" w:line="240" w:lineRule="auto"/>
      </w:pPr>
      <w:r>
        <w:separator/>
      </w:r>
    </w:p>
  </w:footnote>
  <w:footnote w:type="continuationSeparator" w:id="0">
    <w:p w:rsidR="00FB7010" w:rsidRDefault="00FB7010" w:rsidP="000C5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41421"/>
    <w:multiLevelType w:val="hybridMultilevel"/>
    <w:tmpl w:val="3698E77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40D69"/>
    <w:multiLevelType w:val="hybridMultilevel"/>
    <w:tmpl w:val="3C70F800"/>
    <w:lvl w:ilvl="0" w:tplc="E1C26B0C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25FAC"/>
    <w:multiLevelType w:val="hybridMultilevel"/>
    <w:tmpl w:val="B5DC5508"/>
    <w:lvl w:ilvl="0" w:tplc="A9080BD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85"/>
    <w:rsid w:val="00001E1E"/>
    <w:rsid w:val="000357AC"/>
    <w:rsid w:val="00060E17"/>
    <w:rsid w:val="000805F3"/>
    <w:rsid w:val="00092C85"/>
    <w:rsid w:val="000A1F0A"/>
    <w:rsid w:val="000B4AA4"/>
    <w:rsid w:val="000C50C4"/>
    <w:rsid w:val="000F5682"/>
    <w:rsid w:val="0010253A"/>
    <w:rsid w:val="001057EB"/>
    <w:rsid w:val="00110D39"/>
    <w:rsid w:val="00111192"/>
    <w:rsid w:val="001116AB"/>
    <w:rsid w:val="00113799"/>
    <w:rsid w:val="001147AF"/>
    <w:rsid w:val="00117958"/>
    <w:rsid w:val="00171264"/>
    <w:rsid w:val="001845FD"/>
    <w:rsid w:val="001854E0"/>
    <w:rsid w:val="00187456"/>
    <w:rsid w:val="00194BC7"/>
    <w:rsid w:val="0019645D"/>
    <w:rsid w:val="001965D5"/>
    <w:rsid w:val="001A02B2"/>
    <w:rsid w:val="001A6D3D"/>
    <w:rsid w:val="001B601C"/>
    <w:rsid w:val="001C1FF0"/>
    <w:rsid w:val="001D737F"/>
    <w:rsid w:val="001E76DD"/>
    <w:rsid w:val="002150F6"/>
    <w:rsid w:val="00223FCC"/>
    <w:rsid w:val="002362B4"/>
    <w:rsid w:val="00236598"/>
    <w:rsid w:val="00237A81"/>
    <w:rsid w:val="00247C04"/>
    <w:rsid w:val="002518A0"/>
    <w:rsid w:val="002519F8"/>
    <w:rsid w:val="00251C3F"/>
    <w:rsid w:val="00276366"/>
    <w:rsid w:val="002774F9"/>
    <w:rsid w:val="002817B6"/>
    <w:rsid w:val="002819EB"/>
    <w:rsid w:val="00283EA7"/>
    <w:rsid w:val="002947CF"/>
    <w:rsid w:val="002A34E3"/>
    <w:rsid w:val="002A4B6D"/>
    <w:rsid w:val="002A7569"/>
    <w:rsid w:val="002A77FC"/>
    <w:rsid w:val="002F008F"/>
    <w:rsid w:val="002F30CC"/>
    <w:rsid w:val="00301864"/>
    <w:rsid w:val="0032234E"/>
    <w:rsid w:val="00335B39"/>
    <w:rsid w:val="00345FE8"/>
    <w:rsid w:val="0034730B"/>
    <w:rsid w:val="003755C1"/>
    <w:rsid w:val="00375893"/>
    <w:rsid w:val="00375B20"/>
    <w:rsid w:val="00387C16"/>
    <w:rsid w:val="003937F0"/>
    <w:rsid w:val="003D00A0"/>
    <w:rsid w:val="00406929"/>
    <w:rsid w:val="00406F06"/>
    <w:rsid w:val="004208BB"/>
    <w:rsid w:val="00423855"/>
    <w:rsid w:val="004361CF"/>
    <w:rsid w:val="00443D42"/>
    <w:rsid w:val="00446832"/>
    <w:rsid w:val="0044685E"/>
    <w:rsid w:val="00453485"/>
    <w:rsid w:val="00457B6B"/>
    <w:rsid w:val="0049262D"/>
    <w:rsid w:val="00492DAE"/>
    <w:rsid w:val="00494117"/>
    <w:rsid w:val="004A166B"/>
    <w:rsid w:val="004B2B50"/>
    <w:rsid w:val="004B6AD0"/>
    <w:rsid w:val="004C3AA0"/>
    <w:rsid w:val="004D65C2"/>
    <w:rsid w:val="00511D7B"/>
    <w:rsid w:val="00522EB1"/>
    <w:rsid w:val="00546A25"/>
    <w:rsid w:val="005563DD"/>
    <w:rsid w:val="005833CD"/>
    <w:rsid w:val="00587877"/>
    <w:rsid w:val="0059633B"/>
    <w:rsid w:val="005A525A"/>
    <w:rsid w:val="005B50CF"/>
    <w:rsid w:val="005B5CC2"/>
    <w:rsid w:val="005B647C"/>
    <w:rsid w:val="005C6210"/>
    <w:rsid w:val="005D1E9C"/>
    <w:rsid w:val="005D5813"/>
    <w:rsid w:val="005F4233"/>
    <w:rsid w:val="00602ECE"/>
    <w:rsid w:val="00616F27"/>
    <w:rsid w:val="006328D7"/>
    <w:rsid w:val="00654A1C"/>
    <w:rsid w:val="00655A6A"/>
    <w:rsid w:val="0067430A"/>
    <w:rsid w:val="006C7DE9"/>
    <w:rsid w:val="006D4512"/>
    <w:rsid w:val="006E291C"/>
    <w:rsid w:val="006E5D86"/>
    <w:rsid w:val="0071028A"/>
    <w:rsid w:val="007161D2"/>
    <w:rsid w:val="00717892"/>
    <w:rsid w:val="00727E32"/>
    <w:rsid w:val="007425E2"/>
    <w:rsid w:val="007514BC"/>
    <w:rsid w:val="00751566"/>
    <w:rsid w:val="00767DE0"/>
    <w:rsid w:val="007714D1"/>
    <w:rsid w:val="00773C06"/>
    <w:rsid w:val="00780399"/>
    <w:rsid w:val="00784A5A"/>
    <w:rsid w:val="00797836"/>
    <w:rsid w:val="007978F9"/>
    <w:rsid w:val="007B251B"/>
    <w:rsid w:val="007C59F2"/>
    <w:rsid w:val="007C7679"/>
    <w:rsid w:val="007D67D6"/>
    <w:rsid w:val="007E1822"/>
    <w:rsid w:val="007F14DD"/>
    <w:rsid w:val="007F284F"/>
    <w:rsid w:val="0080175C"/>
    <w:rsid w:val="00802A5F"/>
    <w:rsid w:val="00803EC7"/>
    <w:rsid w:val="00805F9D"/>
    <w:rsid w:val="00836259"/>
    <w:rsid w:val="008424DB"/>
    <w:rsid w:val="00845E94"/>
    <w:rsid w:val="00864437"/>
    <w:rsid w:val="00871171"/>
    <w:rsid w:val="00876485"/>
    <w:rsid w:val="00883A02"/>
    <w:rsid w:val="00891758"/>
    <w:rsid w:val="008A0240"/>
    <w:rsid w:val="008B2749"/>
    <w:rsid w:val="008B3C7C"/>
    <w:rsid w:val="008C0BA8"/>
    <w:rsid w:val="008F313A"/>
    <w:rsid w:val="008F632D"/>
    <w:rsid w:val="00917D33"/>
    <w:rsid w:val="00931549"/>
    <w:rsid w:val="00943DC1"/>
    <w:rsid w:val="00944B17"/>
    <w:rsid w:val="00964EFC"/>
    <w:rsid w:val="00967058"/>
    <w:rsid w:val="00975238"/>
    <w:rsid w:val="00982C58"/>
    <w:rsid w:val="0098761B"/>
    <w:rsid w:val="009A4F54"/>
    <w:rsid w:val="009B475F"/>
    <w:rsid w:val="009B5744"/>
    <w:rsid w:val="009C5AF7"/>
    <w:rsid w:val="009D4FE7"/>
    <w:rsid w:val="009F544C"/>
    <w:rsid w:val="00A05A6F"/>
    <w:rsid w:val="00A23F21"/>
    <w:rsid w:val="00A27F46"/>
    <w:rsid w:val="00A35250"/>
    <w:rsid w:val="00A45496"/>
    <w:rsid w:val="00A50DB0"/>
    <w:rsid w:val="00A51D91"/>
    <w:rsid w:val="00A77D44"/>
    <w:rsid w:val="00A94647"/>
    <w:rsid w:val="00AD128D"/>
    <w:rsid w:val="00AD30BE"/>
    <w:rsid w:val="00AE0556"/>
    <w:rsid w:val="00AE3ADE"/>
    <w:rsid w:val="00AF2016"/>
    <w:rsid w:val="00B13242"/>
    <w:rsid w:val="00B16371"/>
    <w:rsid w:val="00B3475D"/>
    <w:rsid w:val="00B35671"/>
    <w:rsid w:val="00B555ED"/>
    <w:rsid w:val="00BA46CB"/>
    <w:rsid w:val="00BA66F7"/>
    <w:rsid w:val="00BB5BF8"/>
    <w:rsid w:val="00BC1631"/>
    <w:rsid w:val="00BD365D"/>
    <w:rsid w:val="00BD5410"/>
    <w:rsid w:val="00BD5DAF"/>
    <w:rsid w:val="00BF6995"/>
    <w:rsid w:val="00C0402B"/>
    <w:rsid w:val="00C1043E"/>
    <w:rsid w:val="00C13618"/>
    <w:rsid w:val="00C22D17"/>
    <w:rsid w:val="00C41A62"/>
    <w:rsid w:val="00C42116"/>
    <w:rsid w:val="00C448D5"/>
    <w:rsid w:val="00C74BA1"/>
    <w:rsid w:val="00C76C64"/>
    <w:rsid w:val="00C90118"/>
    <w:rsid w:val="00C9772D"/>
    <w:rsid w:val="00CA38C6"/>
    <w:rsid w:val="00CB4BB0"/>
    <w:rsid w:val="00CF2B33"/>
    <w:rsid w:val="00D41DFC"/>
    <w:rsid w:val="00D47EF5"/>
    <w:rsid w:val="00D53C16"/>
    <w:rsid w:val="00D57C02"/>
    <w:rsid w:val="00D74B92"/>
    <w:rsid w:val="00D76FF9"/>
    <w:rsid w:val="00D844DF"/>
    <w:rsid w:val="00DA138A"/>
    <w:rsid w:val="00DA1FE2"/>
    <w:rsid w:val="00DA2786"/>
    <w:rsid w:val="00DB0177"/>
    <w:rsid w:val="00DB06C4"/>
    <w:rsid w:val="00DD004D"/>
    <w:rsid w:val="00DE7980"/>
    <w:rsid w:val="00DF0697"/>
    <w:rsid w:val="00DF0A02"/>
    <w:rsid w:val="00E1628D"/>
    <w:rsid w:val="00E45D2E"/>
    <w:rsid w:val="00E47E0E"/>
    <w:rsid w:val="00E66D18"/>
    <w:rsid w:val="00E70752"/>
    <w:rsid w:val="00E81626"/>
    <w:rsid w:val="00EA6E7F"/>
    <w:rsid w:val="00EB6B47"/>
    <w:rsid w:val="00EC684A"/>
    <w:rsid w:val="00ED1E63"/>
    <w:rsid w:val="00ED2E8B"/>
    <w:rsid w:val="00ED7797"/>
    <w:rsid w:val="00EF72EF"/>
    <w:rsid w:val="00F1001A"/>
    <w:rsid w:val="00F1148C"/>
    <w:rsid w:val="00F13DA2"/>
    <w:rsid w:val="00F26B3C"/>
    <w:rsid w:val="00F35017"/>
    <w:rsid w:val="00F65A7E"/>
    <w:rsid w:val="00F66ADE"/>
    <w:rsid w:val="00F765B2"/>
    <w:rsid w:val="00F8501E"/>
    <w:rsid w:val="00FA313D"/>
    <w:rsid w:val="00FB312E"/>
    <w:rsid w:val="00FB6B4B"/>
    <w:rsid w:val="00FB7010"/>
    <w:rsid w:val="00FC3C74"/>
    <w:rsid w:val="00FD3C84"/>
    <w:rsid w:val="00FF04BC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201220"/>
  <w15:docId w15:val="{75C47A87-650A-4594-BF8C-514F9B0A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2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E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2481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>
  <f:record>
    <f:field ref="objname" par="" edit="true" text="Beilage: ö Wortmeldung Kolumbien"/>
    <f:field ref="objsubject" par="" edit="true" text=""/>
    <f:field ref="objcreatedby" par="" text="Wassermann, Philipp Georg, Mag., M.A.I.S."/>
    <f:field ref="objcreatedat" par="" text="09.05.2018 11:00:19"/>
    <f:field ref="objchangedby" par="" text="Gasser, Peter"/>
    <f:field ref="objmodifiedat" par="" text="09.05.2018 13:34:20"/>
    <f:field ref="doc_FSCFOLIO_1_1001_FieldDocumentNumber" par="" text=""/>
    <f:field ref="doc_FSCFOLIO_1_1001_FieldSubject" par="" edit="true" text=""/>
    <f:field ref="FSCFOLIO_1_1001_FieldCurrentUser" par="" text="Mag. Philipp Georg Wassermann, M.A.I.S."/>
    <f:field ref="CCAPRECONFIG_15_1001_Objektname" par="" edit="true" text="Beilage: ö Wortmeldung Kolumbien"/>
    <f:field ref="CCAPRECONFIG_15_1001_Objektname" par="" edit="true" text="Beilage: ö Wortmeldung Kolumbien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MEIA ,  "/>
    <f:field ref="EIBPRECONFIG_1_1001_FieldEIBRecipients" par="" text=""/>
    <f:field ref="EIBPRECONFIG_1_1001_FieldEIBSignatures" par="" text="Abzeichnen&#10;Genehmigt&#10;Abgefert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VN-MRR, 30. Sitzung der UPR-Arbeitsgruppe, Statement Österreichs anlässlich der Überprüfung Kolumbiens am 10.Mai 2018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33593-1457-45D6-9EE2-F844AE78D0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866216-4CB9-4DA5-964D-7E9F7158450A}"/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95848FA1-353F-4AD8-B0F3-EF0A471382B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360BFE-A4A9-4F40-A75C-0455A309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217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BMeiA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yannis.fotakis</dc:creator>
  <cp:lastModifiedBy>Arnika Kalbus</cp:lastModifiedBy>
  <cp:revision>13</cp:revision>
  <cp:lastPrinted>2018-05-08T21:00:00Z</cp:lastPrinted>
  <dcterms:created xsi:type="dcterms:W3CDTF">2024-01-11T08:11:00Z</dcterms:created>
  <dcterms:modified xsi:type="dcterms:W3CDTF">2024-01-18T16:54:00Z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09.05.2018</vt:lpwstr>
  </property>
  <property fmtid="{D5CDD505-2E9C-101B-9397-08002B2CF9AE}" pid="8" name="FSC#EIBPRECONFIG@1.1001:EIBApprovedBy">
    <vt:lpwstr>Doujak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Dr. Gerhard Doujak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BMEIA - I.A (Völkerrechtsbüro)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>09.05.2018</vt:lpwstr>
  </property>
  <property fmtid="{D5CDD505-2E9C-101B-9397-08002B2CF9AE}" pid="18" name="FSC#EIBPRECONFIG@1.1001:OwnerEmail">
    <vt:lpwstr>philipp-georg.wassermann@bmeia.gv.at</vt:lpwstr>
  </property>
  <property fmtid="{D5CDD505-2E9C-101B-9397-08002B2CF9AE}" pid="19" name="FSC#EIBPRECONFIG@1.1001:OUEmail">
    <vt:lpwstr>abtIa@bmeia.gv.at</vt:lpwstr>
  </property>
  <property fmtid="{D5CDD505-2E9C-101B-9397-08002B2CF9AE}" pid="20" name="FSC#EIBPRECONFIG@1.1001:OwnerGender">
    <vt:lpwstr>Männlich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BMEIA ,  </vt:lpwstr>
  </property>
  <property fmtid="{D5CDD505-2E9C-101B-9397-08002B2CF9AE}" pid="34" name="FSC#EIBPRECONFIG@1.1001:OUDescr">
    <vt:lpwstr>I.A</vt:lpwstr>
  </property>
  <property fmtid="{D5CDD505-2E9C-101B-9397-08002B2CF9AE}" pid="35" name="FSC#EIBPRECONFIG@1.1001:Signatures">
    <vt:lpwstr>Abzeichnen_x000d_
Genehmigt_x000d_
Abgefertigt</vt:lpwstr>
  </property>
  <property fmtid="{D5CDD505-2E9C-101B-9397-08002B2CF9AE}" pid="36" name="FSC#EIBPRECONFIG@1.1001:currentuser">
    <vt:lpwstr>COO.3000.100.1.546773</vt:lpwstr>
  </property>
  <property fmtid="{D5CDD505-2E9C-101B-9397-08002B2CF9AE}" pid="37" name="FSC#EIBPRECONFIG@1.1001:currentuserrolegroup">
    <vt:lpwstr>COO.3000.100.1.147073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COO.3000.112.11.839836</vt:lpwstr>
  </property>
  <property fmtid="{D5CDD505-2E9C-101B-9397-08002B2CF9AE}" pid="40" name="FSC#EIBPRECONFIG@1.1001:toplevelobject">
    <vt:lpwstr>COO.3000.112.16.9629925</vt:lpwstr>
  </property>
  <property fmtid="{D5CDD505-2E9C-101B-9397-08002B2CF9AE}" pid="41" name="FSC#EIBPRECONFIG@1.1001:objchangedby">
    <vt:lpwstr>Peter Gasser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09.05.2018</vt:lpwstr>
  </property>
  <property fmtid="{D5CDD505-2E9C-101B-9397-08002B2CF9AE}" pid="44" name="FSC#EIBPRECONFIG@1.1001:objname">
    <vt:lpwstr>Beilage: ö Wortmeldung Kolumbien</vt:lpwstr>
  </property>
  <property fmtid="{D5CDD505-2E9C-101B-9397-08002B2CF9AE}" pid="45" name="FSC#EIBPRECONFIG@1.1001:EIBProcessResponsiblePhone">
    <vt:lpwstr>3568</vt:lpwstr>
  </property>
  <property fmtid="{D5CDD505-2E9C-101B-9397-08002B2CF9AE}" pid="46" name="FSC#EIBPRECONFIG@1.1001:EIBProcessResponsibleMail">
    <vt:lpwstr>philipp-georg.wassermann@bmeia.gv.at</vt:lpwstr>
  </property>
  <property fmtid="{D5CDD505-2E9C-101B-9397-08002B2CF9AE}" pid="47" name="FSC#EIBPRECONFIG@1.1001:EIBProcessResponsibleFax">
    <vt:lpwstr>3568</vt:lpwstr>
  </property>
  <property fmtid="{D5CDD505-2E9C-101B-9397-08002B2CF9AE}" pid="48" name="FSC#EIBPRECONFIG@1.1001:EIBProcessResponsiblePostTitle">
    <vt:lpwstr>M.A.I.S.</vt:lpwstr>
  </property>
  <property fmtid="{D5CDD505-2E9C-101B-9397-08002B2CF9AE}" pid="49" name="FSC#EIBPRECONFIG@1.1001:EIBProcessResponsible">
    <vt:lpwstr>Mag. Philipp Georg Wassermann, M.A.I.S.</vt:lpwstr>
  </property>
  <property fmtid="{D5CDD505-2E9C-101B-9397-08002B2CF9AE}" pid="50" name="FSC#EIBPRECONFIG@1.1001:OwnerPostTitle">
    <vt:lpwstr>M.A.I.S.</vt:lpwstr>
  </property>
  <property fmtid="{D5CDD505-2E9C-101B-9397-08002B2CF9AE}" pid="51" name="FSC#COOELAK@1.1001:Subject">
    <vt:lpwstr>VN-MRR, 30. Sitzung der UPR-Arbeitsgruppe, Statement Österreichs anlässlich der Überprüfung Kolumbiens am 10.Mai 2018</vt:lpwstr>
  </property>
  <property fmtid="{D5CDD505-2E9C-101B-9397-08002B2CF9AE}" pid="52" name="FSC#COOELAK@1.1001:FileReference">
    <vt:lpwstr>BMEIA-AT.8.19.11/0093-I.7/2018</vt:lpwstr>
  </property>
  <property fmtid="{D5CDD505-2E9C-101B-9397-08002B2CF9AE}" pid="53" name="FSC#COOELAK@1.1001:FileRefYear">
    <vt:lpwstr>2018</vt:lpwstr>
  </property>
  <property fmtid="{D5CDD505-2E9C-101B-9397-08002B2CF9AE}" pid="54" name="FSC#COOELAK@1.1001:FileRefOrdinal">
    <vt:lpwstr>93</vt:lpwstr>
  </property>
  <property fmtid="{D5CDD505-2E9C-101B-9397-08002B2CF9AE}" pid="55" name="FSC#COOELAK@1.1001:FileRefOU">
    <vt:lpwstr>I.7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Mag. Philipp Georg Wassermann, M.A.I.S.</vt:lpwstr>
  </property>
  <property fmtid="{D5CDD505-2E9C-101B-9397-08002B2CF9AE}" pid="58" name="FSC#COOELAK@1.1001:OwnerExtension">
    <vt:lpwstr>3568</vt:lpwstr>
  </property>
  <property fmtid="{D5CDD505-2E9C-101B-9397-08002B2CF9AE}" pid="59" name="FSC#COOELAK@1.1001:OwnerFaxExtension">
    <vt:lpwstr>3568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BMEIA - I.7 (Menschenrechte, Volksgruppenangelegenheiten)</vt:lpwstr>
  </property>
  <property fmtid="{D5CDD505-2E9C-101B-9397-08002B2CF9AE}" pid="65" name="FSC#COOELAK@1.1001:CreatedAt">
    <vt:lpwstr>09.05.2018</vt:lpwstr>
  </property>
  <property fmtid="{D5CDD505-2E9C-101B-9397-08002B2CF9AE}" pid="66" name="FSC#COOELAK@1.1001:OU">
    <vt:lpwstr>BMEIA - I.A (Völkerrechtsbüro)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*COO.3000.112.15.3659900*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*BMEIA-AT.8.19.11/0093-I.7/2018*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>BMEIA-028910/2018</vt:lpwstr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philipp-georg.wassermann@bmeia.gv.at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ATPRECONFIG@1.1001:ChargePreview">
    <vt:lpwstr/>
  </property>
  <property fmtid="{D5CDD505-2E9C-101B-9397-08002B2CF9AE}" pid="115" name="FSC#ATSTATECFG@1.1001:ExternalFile">
    <vt:lpwstr/>
  </property>
  <property fmtid="{D5CDD505-2E9C-101B-9397-08002B2CF9AE}" pid="116" name="FSC#COOSYSTEM@1.1:Container">
    <vt:lpwstr>COO.3000.112.15.3659900</vt:lpwstr>
  </property>
  <property fmtid="{D5CDD505-2E9C-101B-9397-08002B2CF9AE}" pid="117" name="FSC#FSCFOLIO@1.1001:docpropproject">
    <vt:lpwstr/>
  </property>
  <property fmtid="{D5CDD505-2E9C-101B-9397-08002B2CF9AE}" pid="118" name="ContentTypeId">
    <vt:lpwstr>0x010100573ACB2AD5425A498E6E85146975ECA6</vt:lpwstr>
  </property>
</Properties>
</file>