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BC" w:rsidRPr="0000054A" w:rsidRDefault="00B827BC" w:rsidP="00B827BC">
      <w:pPr>
        <w:pStyle w:val="Ttulo2"/>
        <w:rPr>
          <w:lang w:val="en-GB"/>
        </w:rPr>
      </w:pPr>
      <w:r w:rsidRPr="0000054A">
        <w:rPr>
          <w:noProof/>
          <w:lang w:eastAsia="en-US"/>
        </w:rPr>
        <w:drawing>
          <wp:inline distT="0" distB="0" distL="0" distR="0" wp14:anchorId="38D8A10A" wp14:editId="69A6CBE8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>Statement by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the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Permanent 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>Mission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of Brazil to the United Nations Office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in the review of </w:t>
      </w:r>
      <w:r w:rsidR="00B554BC">
        <w:rPr>
          <w:rFonts w:ascii="Times New Roman" w:hAnsi="Times New Roman" w:cs="Times New Roman"/>
          <w:sz w:val="32"/>
          <w:szCs w:val="32"/>
          <w:lang w:val="en-GB"/>
        </w:rPr>
        <w:t>China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during the 4</w:t>
      </w:r>
      <w:r w:rsidR="00B554BC">
        <w:rPr>
          <w:rFonts w:ascii="Times New Roman" w:hAnsi="Times New Roman" w:cs="Times New Roman"/>
          <w:sz w:val="32"/>
          <w:szCs w:val="32"/>
          <w:lang w:val="en-GB"/>
        </w:rPr>
        <w:t>5</w:t>
      </w:r>
      <w:r w:rsidR="00E62BDB" w:rsidRPr="0000054A">
        <w:rPr>
          <w:rFonts w:ascii="Times New Roman" w:hAnsi="Times New Roman" w:cs="Times New Roman"/>
          <w:sz w:val="32"/>
          <w:szCs w:val="32"/>
          <w:vertAlign w:val="superscript"/>
          <w:lang w:val="en-GB"/>
        </w:rPr>
        <w:t>th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session of the Working Group on the Universal Periodic Review </w:t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(Geneva, </w:t>
      </w:r>
      <w:r w:rsidR="00B554BC">
        <w:rPr>
          <w:rFonts w:ascii="Times New Roman" w:hAnsi="Times New Roman" w:cs="Times New Roman"/>
          <w:sz w:val="32"/>
          <w:szCs w:val="32"/>
          <w:lang w:val="en-GB"/>
        </w:rPr>
        <w:t>23 January 2024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:rsidR="003D0085" w:rsidRPr="0000054A" w:rsidRDefault="003D0085" w:rsidP="00C22B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C353C7" w:rsidRPr="00C353C7" w:rsidRDefault="00C353C7" w:rsidP="00C353C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bookmarkStart w:id="0" w:name="_GoBack"/>
      <w:r w:rsidRPr="00C353C7">
        <w:rPr>
          <w:rFonts w:ascii="Times New Roman" w:hAnsi="Times New Roman" w:cs="Times New Roman"/>
          <w:sz w:val="36"/>
          <w:szCs w:val="36"/>
          <w:lang w:val="en-GB"/>
        </w:rPr>
        <w:t>Mr. President,</w:t>
      </w:r>
    </w:p>
    <w:p w:rsidR="00C353C7" w:rsidRPr="00C353C7" w:rsidRDefault="00C353C7" w:rsidP="00C353C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B554BC" w:rsidRPr="00B554BC" w:rsidRDefault="00B554BC" w:rsidP="00B554B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B554BC">
        <w:rPr>
          <w:rFonts w:ascii="Times New Roman" w:hAnsi="Times New Roman" w:cs="Times New Roman"/>
          <w:sz w:val="36"/>
          <w:szCs w:val="36"/>
          <w:lang w:val="en-GB"/>
        </w:rPr>
        <w:t>We praise China for ratifying the 2013 Marrakesh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B554BC">
        <w:rPr>
          <w:rFonts w:ascii="Times New Roman" w:hAnsi="Times New Roman" w:cs="Times New Roman"/>
          <w:sz w:val="36"/>
          <w:szCs w:val="36"/>
          <w:lang w:val="en-GB"/>
        </w:rPr>
        <w:t>Treaty, following Brazil`s recommendation in 2018.</w:t>
      </w:r>
    </w:p>
    <w:p w:rsidR="00B554BC" w:rsidRPr="00B554BC" w:rsidRDefault="00B554BC" w:rsidP="00B554B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B554BC" w:rsidRPr="00B554BC" w:rsidRDefault="00B554BC" w:rsidP="00B554B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B554BC">
        <w:rPr>
          <w:rFonts w:ascii="Times New Roman" w:hAnsi="Times New Roman" w:cs="Times New Roman"/>
          <w:sz w:val="36"/>
          <w:szCs w:val="36"/>
          <w:lang w:val="en-GB"/>
        </w:rPr>
        <w:t>Brazil commends China for its efforts in the pursuit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B554BC">
        <w:rPr>
          <w:rFonts w:ascii="Times New Roman" w:hAnsi="Times New Roman" w:cs="Times New Roman"/>
          <w:sz w:val="36"/>
          <w:szCs w:val="36"/>
          <w:lang w:val="en-GB"/>
        </w:rPr>
        <w:t xml:space="preserve">of development </w:t>
      </w:r>
      <w:r w:rsidRPr="00B554BC">
        <w:rPr>
          <w:rFonts w:ascii="Times New Roman" w:hAnsi="Times New Roman" w:cs="Times New Roman"/>
          <w:sz w:val="36"/>
          <w:szCs w:val="36"/>
          <w:lang w:val="en-GB"/>
        </w:rPr>
        <w:t>and to erradicate poverty</w:t>
      </w:r>
      <w:r w:rsidRPr="00B554BC">
        <w:rPr>
          <w:rFonts w:ascii="Times New Roman" w:hAnsi="Times New Roman" w:cs="Times New Roman"/>
          <w:sz w:val="36"/>
          <w:szCs w:val="36"/>
          <w:lang w:val="en-GB"/>
        </w:rPr>
        <w:t>. We commend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B554BC">
        <w:rPr>
          <w:rFonts w:ascii="Times New Roman" w:hAnsi="Times New Roman" w:cs="Times New Roman"/>
          <w:sz w:val="36"/>
          <w:szCs w:val="36"/>
          <w:lang w:val="en-GB"/>
        </w:rPr>
        <w:t>the country for expanding and improving education for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B554BC">
        <w:rPr>
          <w:rFonts w:ascii="Times New Roman" w:hAnsi="Times New Roman" w:cs="Times New Roman"/>
          <w:sz w:val="36"/>
          <w:szCs w:val="36"/>
          <w:lang w:val="en-GB"/>
        </w:rPr>
        <w:t>all, its health care system and the provision of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B554BC">
        <w:rPr>
          <w:rFonts w:ascii="Times New Roman" w:hAnsi="Times New Roman" w:cs="Times New Roman"/>
          <w:sz w:val="36"/>
          <w:szCs w:val="36"/>
          <w:lang w:val="en-GB"/>
        </w:rPr>
        <w:t>adequate housing.</w:t>
      </w:r>
    </w:p>
    <w:p w:rsidR="00B554BC" w:rsidRPr="00B554BC" w:rsidRDefault="00B554BC" w:rsidP="00B554B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B554BC" w:rsidRPr="00B554BC" w:rsidRDefault="00B554BC" w:rsidP="00B554B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B554BC">
        <w:rPr>
          <w:rFonts w:ascii="Times New Roman" w:hAnsi="Times New Roman" w:cs="Times New Roman"/>
          <w:sz w:val="36"/>
          <w:szCs w:val="36"/>
          <w:lang w:val="en-GB"/>
        </w:rPr>
        <w:t>We encourage efforts towards the ratification of the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B554BC">
        <w:rPr>
          <w:rFonts w:ascii="Times New Roman" w:hAnsi="Times New Roman" w:cs="Times New Roman"/>
          <w:sz w:val="36"/>
          <w:szCs w:val="36"/>
          <w:lang w:val="en-GB"/>
        </w:rPr>
        <w:t>I</w:t>
      </w:r>
      <w:r>
        <w:rPr>
          <w:rFonts w:ascii="Times New Roman" w:hAnsi="Times New Roman" w:cs="Times New Roman"/>
          <w:sz w:val="36"/>
          <w:szCs w:val="36"/>
          <w:lang w:val="en-GB"/>
        </w:rPr>
        <w:t>CCPR</w:t>
      </w:r>
      <w:r w:rsidRPr="00B554BC">
        <w:rPr>
          <w:rFonts w:ascii="Times New Roman" w:hAnsi="Times New Roman" w:cs="Times New Roman"/>
          <w:sz w:val="36"/>
          <w:szCs w:val="36"/>
          <w:lang w:val="en-GB"/>
        </w:rPr>
        <w:t>.</w:t>
      </w:r>
    </w:p>
    <w:p w:rsidR="00B554BC" w:rsidRPr="00B554BC" w:rsidRDefault="00B554BC" w:rsidP="00B554B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B554BC" w:rsidRPr="00B554BC" w:rsidRDefault="00B554BC" w:rsidP="00B554B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B554BC">
        <w:rPr>
          <w:rFonts w:ascii="Times New Roman" w:hAnsi="Times New Roman" w:cs="Times New Roman"/>
          <w:sz w:val="36"/>
          <w:szCs w:val="36"/>
          <w:lang w:val="en-GB"/>
        </w:rPr>
        <w:t>In a constructive spirit, Brazil recommends that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B554BC">
        <w:rPr>
          <w:rFonts w:ascii="Times New Roman" w:hAnsi="Times New Roman" w:cs="Times New Roman"/>
          <w:sz w:val="36"/>
          <w:szCs w:val="36"/>
          <w:lang w:val="en-GB"/>
        </w:rPr>
        <w:t>China:</w:t>
      </w:r>
    </w:p>
    <w:p w:rsidR="00B554BC" w:rsidRPr="00B554BC" w:rsidRDefault="00B554BC" w:rsidP="00B554B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B554BC" w:rsidRPr="00B554BC" w:rsidRDefault="00B554BC" w:rsidP="00B554B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B554BC">
        <w:rPr>
          <w:rFonts w:ascii="Times New Roman" w:hAnsi="Times New Roman" w:cs="Times New Roman"/>
          <w:sz w:val="36"/>
          <w:szCs w:val="36"/>
          <w:lang w:val="en-GB"/>
        </w:rPr>
        <w:t>1) accelerate efforts to promote the rights of older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B554BC">
        <w:rPr>
          <w:rFonts w:ascii="Times New Roman" w:hAnsi="Times New Roman" w:cs="Times New Roman"/>
          <w:sz w:val="36"/>
          <w:szCs w:val="36"/>
          <w:lang w:val="en-GB"/>
        </w:rPr>
        <w:t>persons, addressing discrimination and guaranteeing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B554BC">
        <w:rPr>
          <w:rFonts w:ascii="Times New Roman" w:hAnsi="Times New Roman" w:cs="Times New Roman"/>
          <w:sz w:val="36"/>
          <w:szCs w:val="36"/>
          <w:lang w:val="en-GB"/>
        </w:rPr>
        <w:t>their rights, to independent lives, social protection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B554BC">
        <w:rPr>
          <w:rFonts w:ascii="Times New Roman" w:hAnsi="Times New Roman" w:cs="Times New Roman"/>
          <w:sz w:val="36"/>
          <w:szCs w:val="36"/>
          <w:lang w:val="en-GB"/>
        </w:rPr>
        <w:t>and, where needed, appropriate care;</w:t>
      </w:r>
    </w:p>
    <w:p w:rsidR="00B554BC" w:rsidRPr="00B554BC" w:rsidRDefault="00B554BC" w:rsidP="00B554B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B554BC" w:rsidRPr="00B554BC" w:rsidRDefault="00B554BC" w:rsidP="00B554B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B554BC">
        <w:rPr>
          <w:rFonts w:ascii="Times New Roman" w:hAnsi="Times New Roman" w:cs="Times New Roman"/>
          <w:sz w:val="36"/>
          <w:szCs w:val="36"/>
          <w:lang w:val="en-GB"/>
        </w:rPr>
        <w:t>2) stop the application of the death penalty as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B554BC">
        <w:rPr>
          <w:rFonts w:ascii="Times New Roman" w:hAnsi="Times New Roman" w:cs="Times New Roman"/>
          <w:sz w:val="36"/>
          <w:szCs w:val="36"/>
          <w:lang w:val="en-GB"/>
        </w:rPr>
        <w:t>punishment for non-violent criminal offenses, and to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B554BC">
        <w:rPr>
          <w:rFonts w:ascii="Times New Roman" w:hAnsi="Times New Roman" w:cs="Times New Roman"/>
          <w:sz w:val="36"/>
          <w:szCs w:val="36"/>
          <w:lang w:val="en-GB"/>
        </w:rPr>
        <w:t>take measures for a moratorium on the application of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B554BC">
        <w:rPr>
          <w:rFonts w:ascii="Times New Roman" w:hAnsi="Times New Roman" w:cs="Times New Roman"/>
          <w:sz w:val="36"/>
          <w:szCs w:val="36"/>
          <w:lang w:val="en-GB"/>
        </w:rPr>
        <w:t>capital punishment.</w:t>
      </w:r>
    </w:p>
    <w:p w:rsidR="00B554BC" w:rsidRPr="00B554BC" w:rsidRDefault="00B554BC" w:rsidP="00B554B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F0BAF" w:rsidRPr="0000054A" w:rsidRDefault="00B554BC" w:rsidP="00B554B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B554BC">
        <w:rPr>
          <w:rFonts w:ascii="Times New Roman" w:hAnsi="Times New Roman" w:cs="Times New Roman"/>
          <w:sz w:val="36"/>
          <w:szCs w:val="36"/>
          <w:lang w:val="en-GB"/>
        </w:rPr>
        <w:t>Thank you.</w:t>
      </w:r>
      <w:bookmarkEnd w:id="0"/>
    </w:p>
    <w:sectPr w:rsidR="00DF0BAF" w:rsidRPr="0000054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C9" w:rsidRDefault="003108C9" w:rsidP="003108C9">
      <w:pPr>
        <w:spacing w:after="0" w:line="240" w:lineRule="auto"/>
      </w:pPr>
      <w:r>
        <w:separator/>
      </w:r>
    </w:p>
  </w:endnote>
  <w:end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C9" w:rsidRDefault="003108C9" w:rsidP="003108C9">
      <w:pPr>
        <w:spacing w:after="0" w:line="240" w:lineRule="auto"/>
      </w:pPr>
      <w:r>
        <w:separator/>
      </w:r>
    </w:p>
  </w:footnote>
  <w:foot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3108C9" w:rsidRDefault="003108C9">
        <w:pPr>
          <w:pStyle w:val="Cabealho"/>
          <w:jc w:val="right"/>
        </w:pPr>
        <w:r>
          <w:rPr>
            <w:lang w:val="pt-BR"/>
          </w:rPr>
          <w:t xml:space="preserve">Página </w:t>
        </w:r>
        <w:r w:rsidRPr="000B53F7">
          <w:rPr>
            <w:b/>
            <w:bCs/>
            <w:sz w:val="32"/>
            <w:szCs w:val="32"/>
          </w:rPr>
          <w:fldChar w:fldCharType="begin"/>
        </w:r>
        <w:r w:rsidRPr="000B53F7">
          <w:rPr>
            <w:b/>
            <w:bCs/>
            <w:sz w:val="32"/>
            <w:szCs w:val="32"/>
          </w:rPr>
          <w:instrText>PAGE</w:instrText>
        </w:r>
        <w:r w:rsidRPr="000B53F7">
          <w:rPr>
            <w:b/>
            <w:bCs/>
            <w:sz w:val="32"/>
            <w:szCs w:val="32"/>
          </w:rPr>
          <w:fldChar w:fldCharType="separate"/>
        </w:r>
        <w:r w:rsidR="00B554BC">
          <w:rPr>
            <w:b/>
            <w:bCs/>
            <w:noProof/>
            <w:sz w:val="32"/>
            <w:szCs w:val="32"/>
          </w:rPr>
          <w:t>2</w:t>
        </w:r>
        <w:r w:rsidRPr="000B53F7">
          <w:rPr>
            <w:b/>
            <w:bCs/>
            <w:sz w:val="32"/>
            <w:szCs w:val="32"/>
          </w:rPr>
          <w:fldChar w:fldCharType="end"/>
        </w:r>
        <w:r w:rsidRPr="000B53F7">
          <w:rPr>
            <w:sz w:val="32"/>
            <w:szCs w:val="32"/>
            <w:lang w:val="pt-BR"/>
          </w:rPr>
          <w:t xml:space="preserve"> </w:t>
        </w:r>
        <w:r>
          <w:rPr>
            <w:lang w:val="pt-BR"/>
          </w:rPr>
          <w:t xml:space="preserve">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554B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108C9" w:rsidRDefault="003108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1126"/>
    <w:multiLevelType w:val="hybridMultilevel"/>
    <w:tmpl w:val="13B093E8"/>
    <w:lvl w:ilvl="0" w:tplc="988EE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5"/>
    <w:rsid w:val="0000054A"/>
    <w:rsid w:val="00055D46"/>
    <w:rsid w:val="00075293"/>
    <w:rsid w:val="000912C8"/>
    <w:rsid w:val="000B53F7"/>
    <w:rsid w:val="00120DA5"/>
    <w:rsid w:val="0013254A"/>
    <w:rsid w:val="0013607A"/>
    <w:rsid w:val="00196A8F"/>
    <w:rsid w:val="001A352E"/>
    <w:rsid w:val="001B63CF"/>
    <w:rsid w:val="0024650F"/>
    <w:rsid w:val="00263B11"/>
    <w:rsid w:val="00276C86"/>
    <w:rsid w:val="002B35FE"/>
    <w:rsid w:val="002C64E7"/>
    <w:rsid w:val="002C6E8B"/>
    <w:rsid w:val="003108C9"/>
    <w:rsid w:val="00326468"/>
    <w:rsid w:val="00335D3C"/>
    <w:rsid w:val="00364247"/>
    <w:rsid w:val="00371324"/>
    <w:rsid w:val="00381B95"/>
    <w:rsid w:val="003971A8"/>
    <w:rsid w:val="003B756D"/>
    <w:rsid w:val="003C4E0A"/>
    <w:rsid w:val="003D0085"/>
    <w:rsid w:val="003F73CC"/>
    <w:rsid w:val="00441D2A"/>
    <w:rsid w:val="004436B2"/>
    <w:rsid w:val="004A2B93"/>
    <w:rsid w:val="004B48CC"/>
    <w:rsid w:val="004F64FE"/>
    <w:rsid w:val="0052061A"/>
    <w:rsid w:val="00546EED"/>
    <w:rsid w:val="00643D95"/>
    <w:rsid w:val="0064504E"/>
    <w:rsid w:val="00667FB6"/>
    <w:rsid w:val="006A3CED"/>
    <w:rsid w:val="006C3E10"/>
    <w:rsid w:val="00702B42"/>
    <w:rsid w:val="007165D0"/>
    <w:rsid w:val="007368B2"/>
    <w:rsid w:val="00754835"/>
    <w:rsid w:val="007569CB"/>
    <w:rsid w:val="007C47B8"/>
    <w:rsid w:val="00812EC7"/>
    <w:rsid w:val="0082318E"/>
    <w:rsid w:val="00863A56"/>
    <w:rsid w:val="0087116F"/>
    <w:rsid w:val="00880254"/>
    <w:rsid w:val="008B7572"/>
    <w:rsid w:val="00911CE5"/>
    <w:rsid w:val="009121B1"/>
    <w:rsid w:val="009425ED"/>
    <w:rsid w:val="00992CAE"/>
    <w:rsid w:val="00994C93"/>
    <w:rsid w:val="009C5380"/>
    <w:rsid w:val="009C7866"/>
    <w:rsid w:val="009F4D24"/>
    <w:rsid w:val="00A11C4F"/>
    <w:rsid w:val="00A246D1"/>
    <w:rsid w:val="00A534E8"/>
    <w:rsid w:val="00AA569E"/>
    <w:rsid w:val="00AB4501"/>
    <w:rsid w:val="00AC45F6"/>
    <w:rsid w:val="00AF2C71"/>
    <w:rsid w:val="00B03EDC"/>
    <w:rsid w:val="00B04CBD"/>
    <w:rsid w:val="00B214B2"/>
    <w:rsid w:val="00B37A6B"/>
    <w:rsid w:val="00B45544"/>
    <w:rsid w:val="00B5382B"/>
    <w:rsid w:val="00B554BC"/>
    <w:rsid w:val="00B62322"/>
    <w:rsid w:val="00B827BC"/>
    <w:rsid w:val="00BB3AE8"/>
    <w:rsid w:val="00C0161D"/>
    <w:rsid w:val="00C22B9B"/>
    <w:rsid w:val="00C353C7"/>
    <w:rsid w:val="00CF310F"/>
    <w:rsid w:val="00D207D2"/>
    <w:rsid w:val="00D73749"/>
    <w:rsid w:val="00DD10E9"/>
    <w:rsid w:val="00DD43FF"/>
    <w:rsid w:val="00DF0BAF"/>
    <w:rsid w:val="00E24396"/>
    <w:rsid w:val="00E315EA"/>
    <w:rsid w:val="00E34AAD"/>
    <w:rsid w:val="00E36F0E"/>
    <w:rsid w:val="00E41A67"/>
    <w:rsid w:val="00E62BDB"/>
    <w:rsid w:val="00F636DF"/>
    <w:rsid w:val="00F937F9"/>
    <w:rsid w:val="00F967BF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47B932E6-ED7B-43B2-A979-7BD0D1E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E5"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827BC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5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7B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8C9"/>
  </w:style>
  <w:style w:type="paragraph" w:styleId="Rodap">
    <w:name w:val="footer"/>
    <w:basedOn w:val="Normal"/>
    <w:link w:val="Rodap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8C9"/>
  </w:style>
  <w:style w:type="character" w:customStyle="1" w:styleId="Ttulo2Char">
    <w:name w:val="Título 2 Char"/>
    <w:basedOn w:val="Fontepargpadro"/>
    <w:link w:val="Ttulo2"/>
    <w:uiPriority w:val="9"/>
    <w:rsid w:val="00B827BC"/>
    <w:rPr>
      <w:rFonts w:ascii="Calibri" w:eastAsiaTheme="majorEastAsia" w:hAnsi="Calibri" w:cs="Calibr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2381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A553-F909-40D8-A000-3BE78F7F2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44A25-5213-42E2-9AB8-35E1FB8384A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301D42-056E-4707-83BD-B5C3A6E1620F}"/>
</file>

<file path=customXml/itemProps4.xml><?xml version="1.0" encoding="utf-8"?>
<ds:datastoreItem xmlns:ds="http://schemas.openxmlformats.org/officeDocument/2006/customXml" ds:itemID="{987CE0C2-B0AC-4929-8E7F-9C396FFC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Martins Solon</dc:creator>
  <cp:keywords/>
  <dc:description/>
  <cp:lastModifiedBy>Camila Mandel Barros</cp:lastModifiedBy>
  <cp:revision>2</cp:revision>
  <cp:lastPrinted>2023-11-03T16:31:00Z</cp:lastPrinted>
  <dcterms:created xsi:type="dcterms:W3CDTF">2024-01-22T14:46:00Z</dcterms:created>
  <dcterms:modified xsi:type="dcterms:W3CDTF">2024-01-22T14:46:00Z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