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CFDC9" w14:textId="77777777" w:rsidR="0079220C" w:rsidRPr="00066FF7" w:rsidRDefault="0079220C" w:rsidP="0079220C">
      <w:pPr>
        <w:tabs>
          <w:tab w:val="center" w:pos="2268"/>
        </w:tabs>
        <w:spacing w:after="0" w:line="240" w:lineRule="auto"/>
        <w:jc w:val="center"/>
        <w:rPr>
          <w:rFonts w:ascii="Roboto" w:eastAsia="Times New Roman" w:hAnsi="Roboto" w:cs="Times New Roman"/>
          <w:sz w:val="28"/>
          <w:szCs w:val="28"/>
          <w:lang w:eastAsia="nl-NL"/>
        </w:rPr>
      </w:pPr>
      <w:r w:rsidRPr="00066FF7">
        <w:rPr>
          <w:rFonts w:ascii="Roboto" w:eastAsia="Times New Roman" w:hAnsi="Roboto" w:cs="Times New Roman"/>
          <w:noProof/>
          <w:sz w:val="28"/>
          <w:szCs w:val="28"/>
          <w:lang w:val="en-GB" w:eastAsia="en-GB"/>
        </w:rPr>
        <w:drawing>
          <wp:inline distT="0" distB="0" distL="0" distR="0" wp14:anchorId="46005990" wp14:editId="1678B511">
            <wp:extent cx="1009650" cy="1030605"/>
            <wp:effectExtent l="0" t="0" r="0" b="0"/>
            <wp:docPr id="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1030605"/>
                    </a:xfrm>
                    <a:prstGeom prst="rect">
                      <a:avLst/>
                    </a:prstGeom>
                    <a:noFill/>
                    <a:ln>
                      <a:noFill/>
                    </a:ln>
                  </pic:spPr>
                </pic:pic>
              </a:graphicData>
            </a:graphic>
          </wp:inline>
        </w:drawing>
      </w:r>
    </w:p>
    <w:p w14:paraId="00D0DAE5" w14:textId="77777777" w:rsidR="0079220C" w:rsidRPr="00066FF7" w:rsidRDefault="0079220C" w:rsidP="0079220C">
      <w:pPr>
        <w:tabs>
          <w:tab w:val="center" w:pos="2268"/>
          <w:tab w:val="left" w:pos="5812"/>
        </w:tabs>
        <w:spacing w:after="0" w:line="240" w:lineRule="auto"/>
        <w:ind w:left="1440" w:right="1440"/>
        <w:jc w:val="center"/>
        <w:rPr>
          <w:rFonts w:ascii="Roboto" w:hAnsi="Roboto" w:cs="Times New Roman"/>
          <w:bCs/>
          <w:i/>
          <w:lang w:val="fr-FR"/>
        </w:rPr>
      </w:pPr>
      <w:r w:rsidRPr="00066FF7">
        <w:rPr>
          <w:rFonts w:ascii="Roboto" w:hAnsi="Roboto" w:cs="Times New Roman"/>
          <w:bCs/>
          <w:i/>
          <w:lang w:val="fr-FR"/>
        </w:rPr>
        <w:t>Représentation permanente de la Belgique auprès des Nations</w:t>
      </w:r>
      <w:r w:rsidRPr="00066FF7">
        <w:rPr>
          <w:rFonts w:ascii="Roboto" w:hAnsi="Roboto" w:cs="Times New Roman"/>
          <w:bCs/>
          <w:i/>
          <w:sz w:val="28"/>
          <w:szCs w:val="28"/>
          <w:lang w:val="fr-FR"/>
        </w:rPr>
        <w:t xml:space="preserve"> </w:t>
      </w:r>
      <w:r w:rsidRPr="00066FF7">
        <w:rPr>
          <w:rFonts w:ascii="Roboto" w:hAnsi="Roboto" w:cs="Times New Roman"/>
          <w:bCs/>
          <w:i/>
          <w:lang w:val="fr-FR"/>
        </w:rPr>
        <w:t>Unies et auprès des institutions spécialisées à Genève</w:t>
      </w:r>
    </w:p>
    <w:p w14:paraId="676A329E" w14:textId="77777777" w:rsidR="0079220C" w:rsidRPr="00066FF7" w:rsidRDefault="0079220C" w:rsidP="0079220C">
      <w:pPr>
        <w:tabs>
          <w:tab w:val="center" w:pos="2268"/>
          <w:tab w:val="left" w:pos="5812"/>
        </w:tabs>
        <w:spacing w:after="0" w:line="240" w:lineRule="auto"/>
        <w:ind w:left="1440" w:right="1440"/>
        <w:jc w:val="center"/>
        <w:rPr>
          <w:rFonts w:ascii="Roboto" w:hAnsi="Roboto" w:cs="Times New Roman"/>
          <w:bCs/>
          <w:i/>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7"/>
      </w:tblGrid>
      <w:tr w:rsidR="0079220C" w:rsidRPr="00C35F95" w14:paraId="7F1198A5" w14:textId="77777777" w:rsidTr="00031C39">
        <w:trPr>
          <w:jc w:val="center"/>
        </w:trPr>
        <w:tc>
          <w:tcPr>
            <w:tcW w:w="4257" w:type="dxa"/>
            <w:shd w:val="clear" w:color="auto" w:fill="auto"/>
          </w:tcPr>
          <w:p w14:paraId="7024D6C6" w14:textId="1508B52B" w:rsidR="0079220C" w:rsidRPr="00C35F95" w:rsidRDefault="0079220C" w:rsidP="00031C39">
            <w:pPr>
              <w:spacing w:after="0"/>
              <w:jc w:val="center"/>
              <w:rPr>
                <w:rFonts w:ascii="Roboto" w:hAnsi="Roboto" w:cs="Times New Roman"/>
                <w:b/>
                <w:bCs/>
              </w:rPr>
            </w:pPr>
            <w:r w:rsidRPr="00C35F95">
              <w:rPr>
                <w:rFonts w:ascii="Roboto" w:hAnsi="Roboto" w:cs="Times New Roman"/>
                <w:b/>
              </w:rPr>
              <w:t xml:space="preserve">WG UPR 45 – </w:t>
            </w:r>
            <w:r>
              <w:rPr>
                <w:rFonts w:ascii="Roboto" w:hAnsi="Roboto" w:cs="Times New Roman"/>
                <w:b/>
              </w:rPr>
              <w:t>Chad</w:t>
            </w:r>
            <w:r w:rsidRPr="00C35F95">
              <w:rPr>
                <w:rFonts w:ascii="Roboto" w:hAnsi="Roboto" w:cs="Times New Roman"/>
                <w:b/>
              </w:rPr>
              <w:t xml:space="preserve"> </w:t>
            </w:r>
          </w:p>
          <w:p w14:paraId="50506D81" w14:textId="77777777" w:rsidR="0079220C" w:rsidRPr="00C35F95" w:rsidRDefault="0079220C" w:rsidP="00031C39">
            <w:pPr>
              <w:spacing w:after="0"/>
              <w:jc w:val="center"/>
              <w:rPr>
                <w:rFonts w:ascii="Roboto" w:hAnsi="Roboto" w:cs="Times New Roman"/>
                <w:b/>
                <w:i/>
                <w:lang w:eastAsia="en-GB"/>
              </w:rPr>
            </w:pPr>
            <w:r w:rsidRPr="00C35F95">
              <w:rPr>
                <w:rFonts w:ascii="Roboto" w:hAnsi="Roboto" w:cs="Times New Roman"/>
                <w:b/>
                <w:i/>
                <w:lang w:eastAsia="en-GB"/>
              </w:rPr>
              <w:t>Belgian intervention</w:t>
            </w:r>
          </w:p>
          <w:p w14:paraId="3885C634" w14:textId="2E64D554" w:rsidR="0079220C" w:rsidRPr="00066FF7" w:rsidRDefault="0079220C" w:rsidP="00031C39">
            <w:pPr>
              <w:spacing w:after="0"/>
              <w:jc w:val="center"/>
              <w:rPr>
                <w:rFonts w:ascii="Roboto" w:hAnsi="Roboto" w:cs="Times New Roman"/>
                <w:i/>
              </w:rPr>
            </w:pPr>
            <w:r>
              <w:rPr>
                <w:rFonts w:ascii="Roboto" w:hAnsi="Roboto" w:cs="Times New Roman"/>
                <w:i/>
              </w:rPr>
              <w:t>30</w:t>
            </w:r>
            <w:r w:rsidRPr="00066FF7">
              <w:rPr>
                <w:rFonts w:ascii="Roboto" w:hAnsi="Roboto" w:cs="Times New Roman"/>
                <w:i/>
              </w:rPr>
              <w:t xml:space="preserve"> January 2024</w:t>
            </w:r>
          </w:p>
        </w:tc>
      </w:tr>
    </w:tbl>
    <w:p w14:paraId="6119F763" w14:textId="77777777" w:rsidR="0079220C" w:rsidRPr="00C35F95" w:rsidRDefault="0079220C" w:rsidP="0079220C">
      <w:pPr>
        <w:spacing w:after="0"/>
        <w:rPr>
          <w:rFonts w:ascii="Roboto" w:hAnsi="Roboto" w:cs="Times New Roman"/>
          <w:b/>
          <w:u w:val="single"/>
        </w:rPr>
      </w:pPr>
    </w:p>
    <w:p w14:paraId="3C347E23" w14:textId="77777777" w:rsidR="0079220C" w:rsidRPr="00C35F95" w:rsidRDefault="0079220C" w:rsidP="0079220C">
      <w:pPr>
        <w:spacing w:after="0"/>
        <w:jc w:val="both"/>
        <w:rPr>
          <w:rFonts w:ascii="Roboto" w:hAnsi="Roboto" w:cs="Times New Roman"/>
        </w:rPr>
      </w:pPr>
    </w:p>
    <w:p w14:paraId="7045325A" w14:textId="576F55BF" w:rsidR="0079220C" w:rsidRPr="00244CD5" w:rsidRDefault="0079220C" w:rsidP="0079220C">
      <w:pPr>
        <w:jc w:val="both"/>
        <w:rPr>
          <w:rFonts w:ascii="Roboto" w:hAnsi="Roboto" w:cs="Times New Roman"/>
          <w:lang w:val="fr-BE"/>
        </w:rPr>
      </w:pPr>
      <w:r w:rsidRPr="00244CD5">
        <w:rPr>
          <w:rFonts w:ascii="Roboto" w:hAnsi="Roboto" w:cs="Times New Roman"/>
          <w:lang w:val="fr-BE"/>
        </w:rPr>
        <w:t>Monsieur le Président,</w:t>
      </w:r>
    </w:p>
    <w:p w14:paraId="5806BC9C" w14:textId="75B03EF7" w:rsidR="0079220C" w:rsidRPr="0079220C" w:rsidRDefault="0079220C" w:rsidP="0079220C">
      <w:pPr>
        <w:jc w:val="both"/>
        <w:rPr>
          <w:rFonts w:ascii="Roboto" w:hAnsi="Roboto"/>
          <w:lang w:val="fr-BE"/>
        </w:rPr>
      </w:pPr>
      <w:r w:rsidRPr="0079220C">
        <w:rPr>
          <w:rFonts w:ascii="Roboto" w:hAnsi="Roboto"/>
          <w:lang w:val="fr-BE"/>
        </w:rPr>
        <w:t xml:space="preserve">Conscient des importants défis sécuritaires </w:t>
      </w:r>
      <w:r w:rsidR="00702E48">
        <w:rPr>
          <w:rFonts w:ascii="Roboto" w:hAnsi="Roboto"/>
          <w:lang w:val="fr-BE"/>
        </w:rPr>
        <w:t>dans le pays</w:t>
      </w:r>
      <w:r w:rsidRPr="0079220C">
        <w:rPr>
          <w:rFonts w:ascii="Roboto" w:hAnsi="Roboto"/>
          <w:lang w:val="fr-BE"/>
        </w:rPr>
        <w:t>, la Belgique salue la volonté du gouvernement tchadien d’améliorer le cadre législatif relatif aux droits humains. Dans ce contexte, nous félicitons le Tchad pour la constitutionnalisation de la Commission nationale des droits de l’</w:t>
      </w:r>
      <w:r>
        <w:rPr>
          <w:rFonts w:ascii="Roboto" w:hAnsi="Roboto"/>
          <w:lang w:val="fr-BE"/>
        </w:rPr>
        <w:t>H</w:t>
      </w:r>
      <w:r w:rsidRPr="0079220C">
        <w:rPr>
          <w:rFonts w:ascii="Roboto" w:hAnsi="Roboto"/>
          <w:lang w:val="fr-BE"/>
        </w:rPr>
        <w:t xml:space="preserve">omme et l’adoption de la loi abolissant la peine de mort pour des actes terroristes. </w:t>
      </w:r>
    </w:p>
    <w:p w14:paraId="157E82C4" w14:textId="405AEE88" w:rsidR="0079220C" w:rsidRPr="0079220C" w:rsidRDefault="00B62BC8" w:rsidP="0079220C">
      <w:pPr>
        <w:jc w:val="both"/>
        <w:rPr>
          <w:rFonts w:ascii="Roboto" w:hAnsi="Roboto"/>
          <w:lang w:val="fr-BE"/>
        </w:rPr>
      </w:pPr>
      <w:r>
        <w:rPr>
          <w:rFonts w:ascii="Roboto" w:hAnsi="Roboto"/>
          <w:lang w:val="fr-BE"/>
        </w:rPr>
        <w:t>Toutefois plusieurs</w:t>
      </w:r>
      <w:r w:rsidR="0079220C" w:rsidRPr="0079220C">
        <w:rPr>
          <w:rFonts w:ascii="Roboto" w:hAnsi="Roboto"/>
          <w:lang w:val="fr-BE"/>
        </w:rPr>
        <w:t xml:space="preserve"> défis demeurent quant aux droits civils et politiques. </w:t>
      </w:r>
      <w:r w:rsidR="0079220C">
        <w:rPr>
          <w:rFonts w:ascii="Roboto" w:hAnsi="Roboto"/>
          <w:lang w:val="fr-BE"/>
        </w:rPr>
        <w:t>À cet égard</w:t>
      </w:r>
      <w:r w:rsidR="0079220C" w:rsidRPr="0079220C">
        <w:rPr>
          <w:rFonts w:ascii="Roboto" w:hAnsi="Roboto"/>
          <w:lang w:val="fr-BE"/>
        </w:rPr>
        <w:t xml:space="preserve">, la Belgique </w:t>
      </w:r>
      <w:r w:rsidR="00244CD5">
        <w:rPr>
          <w:rFonts w:ascii="Roboto" w:hAnsi="Roboto"/>
          <w:lang w:val="fr-BE"/>
        </w:rPr>
        <w:t>recommande</w:t>
      </w:r>
      <w:r w:rsidR="0079220C" w:rsidRPr="0079220C">
        <w:rPr>
          <w:rFonts w:ascii="Roboto" w:hAnsi="Roboto"/>
          <w:lang w:val="fr-BE"/>
        </w:rPr>
        <w:t xml:space="preserve"> </w:t>
      </w:r>
      <w:r w:rsidR="0079220C">
        <w:rPr>
          <w:rFonts w:ascii="Roboto" w:hAnsi="Roboto"/>
          <w:lang w:val="fr-BE"/>
        </w:rPr>
        <w:t>de</w:t>
      </w:r>
      <w:r w:rsidR="0079220C" w:rsidRPr="0079220C">
        <w:rPr>
          <w:rFonts w:ascii="Roboto" w:hAnsi="Roboto"/>
          <w:lang w:val="fr-BE"/>
        </w:rPr>
        <w:t>:</w:t>
      </w:r>
    </w:p>
    <w:p w14:paraId="316B67BB" w14:textId="46851132" w:rsidR="0079220C" w:rsidRPr="0079220C" w:rsidRDefault="0079220C" w:rsidP="0079220C">
      <w:pPr>
        <w:jc w:val="both"/>
        <w:rPr>
          <w:rFonts w:ascii="Roboto" w:hAnsi="Roboto"/>
          <w:lang w:val="fr-BE"/>
        </w:rPr>
      </w:pPr>
      <w:r w:rsidRPr="0079220C">
        <w:rPr>
          <w:rFonts w:ascii="Roboto" w:hAnsi="Roboto"/>
          <w:b/>
          <w:bCs/>
          <w:lang w:val="fr-BE"/>
        </w:rPr>
        <w:t>R1</w:t>
      </w:r>
      <w:r w:rsidRPr="0079220C">
        <w:rPr>
          <w:rFonts w:ascii="Roboto" w:hAnsi="Roboto"/>
          <w:lang w:val="fr-BE"/>
        </w:rPr>
        <w:t xml:space="preserve">: </w:t>
      </w:r>
      <w:r>
        <w:rPr>
          <w:rFonts w:ascii="Roboto" w:hAnsi="Roboto"/>
          <w:lang w:val="fr-BE"/>
        </w:rPr>
        <w:t>M</w:t>
      </w:r>
      <w:r w:rsidRPr="0079220C">
        <w:rPr>
          <w:rFonts w:ascii="Roboto" w:hAnsi="Roboto"/>
          <w:lang w:val="fr-BE"/>
        </w:rPr>
        <w:t>ener une enquête crédible et complète sur les évènements du 20 octobre 2022</w:t>
      </w:r>
      <w:r w:rsidR="00702E48">
        <w:rPr>
          <w:rFonts w:ascii="Roboto" w:hAnsi="Roboto"/>
          <w:lang w:val="fr-BE"/>
        </w:rPr>
        <w:t xml:space="preserve">, </w:t>
      </w:r>
      <w:r w:rsidRPr="0079220C">
        <w:rPr>
          <w:rFonts w:ascii="Roboto" w:hAnsi="Roboto"/>
          <w:lang w:val="fr-BE"/>
        </w:rPr>
        <w:t xml:space="preserve">poursuivre les auteurs </w:t>
      </w:r>
      <w:r>
        <w:rPr>
          <w:rFonts w:ascii="Roboto" w:hAnsi="Roboto"/>
          <w:lang w:val="fr-BE"/>
        </w:rPr>
        <w:t>et</w:t>
      </w:r>
      <w:r w:rsidRPr="0079220C">
        <w:rPr>
          <w:rFonts w:ascii="Roboto" w:hAnsi="Roboto"/>
          <w:lang w:val="fr-BE"/>
        </w:rPr>
        <w:t xml:space="preserve"> les instigateurs des violations des droits humains ainsi que d’abroger la loi d’amnistie du 23 novembre 2023 qui </w:t>
      </w:r>
      <w:r w:rsidR="006D1547">
        <w:rPr>
          <w:rFonts w:ascii="Roboto" w:hAnsi="Roboto"/>
          <w:lang w:val="fr-BE"/>
        </w:rPr>
        <w:t>empêche</w:t>
      </w:r>
      <w:r w:rsidRPr="0079220C">
        <w:rPr>
          <w:rFonts w:ascii="Roboto" w:hAnsi="Roboto"/>
          <w:lang w:val="fr-BE"/>
        </w:rPr>
        <w:t xml:space="preserve"> de traduire </w:t>
      </w:r>
      <w:r w:rsidR="006D1547">
        <w:rPr>
          <w:rFonts w:ascii="Roboto" w:hAnsi="Roboto"/>
          <w:lang w:val="fr-BE"/>
        </w:rPr>
        <w:t xml:space="preserve">en justice </w:t>
      </w:r>
      <w:r w:rsidRPr="0079220C">
        <w:rPr>
          <w:rFonts w:ascii="Roboto" w:hAnsi="Roboto"/>
          <w:lang w:val="fr-BE"/>
        </w:rPr>
        <w:t>les auteurs de ces violations.</w:t>
      </w:r>
    </w:p>
    <w:p w14:paraId="00773233" w14:textId="4C7FA122" w:rsidR="0079220C" w:rsidRPr="0079220C" w:rsidRDefault="0079220C" w:rsidP="00332508">
      <w:pPr>
        <w:jc w:val="both"/>
        <w:rPr>
          <w:rFonts w:ascii="Roboto" w:hAnsi="Roboto" w:cs="Times New Roman"/>
          <w:bCs/>
          <w:lang w:val="fr-BE"/>
        </w:rPr>
      </w:pPr>
      <w:r w:rsidRPr="0079220C">
        <w:rPr>
          <w:rFonts w:ascii="Roboto" w:hAnsi="Roboto"/>
          <w:b/>
          <w:bCs/>
          <w:lang w:val="fr-BE"/>
        </w:rPr>
        <w:t>R2</w:t>
      </w:r>
      <w:r w:rsidRPr="0079220C">
        <w:rPr>
          <w:rFonts w:ascii="Roboto" w:hAnsi="Roboto"/>
          <w:lang w:val="fr-BE"/>
        </w:rPr>
        <w:t xml:space="preserve">: </w:t>
      </w:r>
      <w:r>
        <w:rPr>
          <w:rFonts w:ascii="Roboto" w:hAnsi="Roboto"/>
          <w:lang w:val="fr-BE"/>
        </w:rPr>
        <w:t>G</w:t>
      </w:r>
      <w:r w:rsidRPr="0079220C">
        <w:rPr>
          <w:rFonts w:ascii="Roboto" w:hAnsi="Roboto" w:cs="Times New Roman"/>
          <w:bCs/>
          <w:lang w:val="fr-BE"/>
        </w:rPr>
        <w:t xml:space="preserve">arantir le droit à la liberté d’expression, </w:t>
      </w:r>
      <w:r w:rsidR="00332508">
        <w:rPr>
          <w:rFonts w:ascii="Roboto" w:hAnsi="Roboto" w:cs="Times New Roman"/>
          <w:bCs/>
          <w:lang w:val="fr-BE"/>
        </w:rPr>
        <w:t>y compris</w:t>
      </w:r>
      <w:r w:rsidRPr="0079220C">
        <w:rPr>
          <w:rFonts w:ascii="Roboto" w:hAnsi="Roboto" w:cs="Times New Roman"/>
          <w:bCs/>
          <w:lang w:val="fr-BE"/>
        </w:rPr>
        <w:t xml:space="preserve"> des journalistes et des défenseurs des droits humains, et </w:t>
      </w:r>
      <w:r w:rsidR="00295F29">
        <w:rPr>
          <w:rFonts w:ascii="Roboto" w:hAnsi="Roboto" w:cs="Times New Roman"/>
          <w:bCs/>
          <w:lang w:val="fr-BE"/>
        </w:rPr>
        <w:t xml:space="preserve">à </w:t>
      </w:r>
      <w:r w:rsidRPr="0079220C">
        <w:rPr>
          <w:rFonts w:ascii="Roboto" w:hAnsi="Roboto" w:cs="Times New Roman"/>
          <w:bCs/>
          <w:lang w:val="fr-BE"/>
        </w:rPr>
        <w:t>la liberté de réunion pacifique conformément au Pacte international relatif aux droits civils et politiques.</w:t>
      </w:r>
    </w:p>
    <w:p w14:paraId="2334C433" w14:textId="051A8762" w:rsidR="0079220C" w:rsidRPr="0079220C" w:rsidRDefault="0079220C" w:rsidP="00332508">
      <w:pPr>
        <w:jc w:val="both"/>
        <w:rPr>
          <w:rFonts w:ascii="Roboto" w:hAnsi="Roboto"/>
          <w:lang w:val="fr-BE"/>
        </w:rPr>
      </w:pPr>
      <w:r w:rsidRPr="0079220C">
        <w:rPr>
          <w:rFonts w:ascii="Roboto" w:hAnsi="Roboto"/>
          <w:b/>
          <w:bCs/>
          <w:lang w:val="fr-BE"/>
        </w:rPr>
        <w:t>R3</w:t>
      </w:r>
      <w:r w:rsidRPr="0079220C">
        <w:rPr>
          <w:rFonts w:ascii="Roboto" w:hAnsi="Roboto"/>
          <w:lang w:val="fr-BE"/>
        </w:rPr>
        <w:t xml:space="preserve">: </w:t>
      </w:r>
      <w:r>
        <w:rPr>
          <w:rFonts w:ascii="Roboto" w:hAnsi="Roboto"/>
          <w:lang w:val="fr-BE"/>
        </w:rPr>
        <w:t>A</w:t>
      </w:r>
      <w:r w:rsidRPr="0079220C">
        <w:rPr>
          <w:rFonts w:ascii="Roboto" w:hAnsi="Roboto"/>
          <w:lang w:val="fr-BE"/>
        </w:rPr>
        <w:t xml:space="preserve">dopter une loi spécifique sur les Mutilations Génitales Féminines et de veiller </w:t>
      </w:r>
      <w:r w:rsidR="00E97774">
        <w:rPr>
          <w:rFonts w:ascii="Roboto" w:hAnsi="Roboto"/>
          <w:lang w:val="fr-BE"/>
        </w:rPr>
        <w:t>dans</w:t>
      </w:r>
      <w:r w:rsidRPr="0079220C">
        <w:rPr>
          <w:rFonts w:ascii="Roboto" w:hAnsi="Roboto"/>
          <w:lang w:val="fr-BE"/>
        </w:rPr>
        <w:t xml:space="preserve"> son application </w:t>
      </w:r>
      <w:r w:rsidR="00E97774">
        <w:rPr>
          <w:rFonts w:ascii="Roboto" w:hAnsi="Roboto"/>
          <w:lang w:val="fr-BE"/>
        </w:rPr>
        <w:t>à la sensibilisation d</w:t>
      </w:r>
      <w:r w:rsidRPr="0079220C">
        <w:rPr>
          <w:rFonts w:ascii="Roboto" w:hAnsi="Roboto"/>
          <w:lang w:val="fr-BE"/>
        </w:rPr>
        <w:t xml:space="preserve">es parents, </w:t>
      </w:r>
      <w:r w:rsidR="00E97774">
        <w:rPr>
          <w:rFonts w:ascii="Roboto" w:hAnsi="Roboto"/>
          <w:lang w:val="fr-BE"/>
        </w:rPr>
        <w:t>des</w:t>
      </w:r>
      <w:r w:rsidRPr="0079220C">
        <w:rPr>
          <w:rFonts w:ascii="Roboto" w:hAnsi="Roboto"/>
          <w:lang w:val="fr-BE"/>
        </w:rPr>
        <w:t xml:space="preserve"> éducateurs, </w:t>
      </w:r>
      <w:r w:rsidR="00E97774">
        <w:rPr>
          <w:rFonts w:ascii="Roboto" w:hAnsi="Roboto"/>
          <w:lang w:val="fr-BE"/>
        </w:rPr>
        <w:t>du</w:t>
      </w:r>
      <w:r w:rsidRPr="0079220C">
        <w:rPr>
          <w:rFonts w:ascii="Roboto" w:hAnsi="Roboto"/>
          <w:lang w:val="fr-BE"/>
        </w:rPr>
        <w:t xml:space="preserve"> personnel de santé et les autorités traditionnelles et religieuses sur les conséquences néfastes de cette pratique et les peines encourues par les auteurs. </w:t>
      </w:r>
    </w:p>
    <w:p w14:paraId="3A57AA93" w14:textId="77777777" w:rsidR="0079220C" w:rsidRPr="005B7452" w:rsidRDefault="0079220C" w:rsidP="0079220C">
      <w:pPr>
        <w:rPr>
          <w:rFonts w:ascii="Roboto" w:hAnsi="Roboto"/>
        </w:rPr>
      </w:pPr>
      <w:r>
        <w:rPr>
          <w:rFonts w:ascii="Roboto" w:hAnsi="Roboto"/>
        </w:rPr>
        <w:t xml:space="preserve">Je vous remercie. </w:t>
      </w:r>
    </w:p>
    <w:p w14:paraId="24866EF5" w14:textId="77777777" w:rsidR="001D0D1B" w:rsidRPr="00B64383" w:rsidRDefault="001D0D1B">
      <w:pPr>
        <w:rPr>
          <w:rFonts w:ascii="Roboto" w:hAnsi="Roboto"/>
        </w:rPr>
      </w:pPr>
    </w:p>
    <w:sectPr w:rsidR="001D0D1B" w:rsidRPr="00B64383" w:rsidSect="006637BF">
      <w:headerReference w:type="even" r:id="rId10"/>
      <w:head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7650C" w14:textId="77777777" w:rsidR="00B50890" w:rsidRDefault="00B50890" w:rsidP="00B17054">
      <w:pPr>
        <w:spacing w:after="0" w:line="240" w:lineRule="auto"/>
      </w:pPr>
      <w:r>
        <w:separator/>
      </w:r>
    </w:p>
  </w:endnote>
  <w:endnote w:type="continuationSeparator" w:id="0">
    <w:p w14:paraId="27D50814" w14:textId="77777777" w:rsidR="00B50890" w:rsidRDefault="00B50890" w:rsidP="00B1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0CDA1" w14:textId="77777777" w:rsidR="00B50890" w:rsidRDefault="00B50890" w:rsidP="00B17054">
      <w:pPr>
        <w:spacing w:after="0" w:line="240" w:lineRule="auto"/>
      </w:pPr>
      <w:r>
        <w:separator/>
      </w:r>
    </w:p>
  </w:footnote>
  <w:footnote w:type="continuationSeparator" w:id="0">
    <w:p w14:paraId="3C3A26CC" w14:textId="77777777" w:rsidR="00B50890" w:rsidRDefault="00B50890" w:rsidP="00B17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3B10" w14:textId="5B5B17E4" w:rsidR="004E0EC1" w:rsidRPr="0053217C" w:rsidRDefault="00332508">
    <w:pPr>
      <w:pStyle w:val="Header"/>
      <w:jc w:val="center"/>
      <w:rPr>
        <w:rFonts w:ascii="Arial Unicode MS" w:eastAsia="Arial Unicode MS" w:hAnsi="Arial Unicode MS" w:cs="Arial Unicode MS"/>
        <w:color w:val="000000"/>
        <w:sz w:val="17"/>
        <w:lang w:val="de-DE"/>
      </w:rPr>
    </w:pPr>
    <w:bookmarkStart w:id="0" w:name="aliashStandardlabeling1r1HeaderEvenPages"/>
    <w:r w:rsidRPr="0053217C">
      <w:rPr>
        <w:rFonts w:ascii="Arial Unicode MS" w:eastAsia="Arial Unicode MS" w:hAnsi="Arial Unicode MS" w:cs="Arial Unicode MS"/>
        <w:color w:val="000000"/>
        <w:sz w:val="17"/>
        <w:lang w:val="de-DE"/>
      </w:rPr>
      <w:t>USAGE INTERNE - N5 - INTERN GEBRUIK</w:t>
    </w:r>
  </w:p>
  <w:bookmarkEnd w:id="0"/>
  <w:p w14:paraId="21FCA5F6" w14:textId="77777777" w:rsidR="004E0EC1" w:rsidRPr="0053217C" w:rsidRDefault="004E0EC1">
    <w:pPr>
      <w:pStyle w:val="Header"/>
      <w:jc w:val="cent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C56B" w14:textId="77777777" w:rsidR="004E0EC1" w:rsidRPr="0053217C" w:rsidRDefault="004E0EC1">
    <w:pPr>
      <w:pStyle w:val="Header"/>
      <w:jc w:val="cent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DD3A" w14:textId="640F32F2" w:rsidR="004E0EC1" w:rsidRPr="0053217C" w:rsidRDefault="00332508">
    <w:pPr>
      <w:pStyle w:val="Header"/>
      <w:jc w:val="center"/>
      <w:rPr>
        <w:rFonts w:ascii="Arial Unicode MS" w:eastAsia="Arial Unicode MS" w:hAnsi="Arial Unicode MS" w:cs="Arial Unicode MS"/>
        <w:color w:val="000000"/>
        <w:sz w:val="17"/>
        <w:lang w:val="de-DE"/>
      </w:rPr>
    </w:pPr>
    <w:bookmarkStart w:id="1" w:name="aliashStandardlabeling1r1HeaderFirstPage"/>
    <w:r w:rsidRPr="0053217C">
      <w:rPr>
        <w:rFonts w:ascii="Arial Unicode MS" w:eastAsia="Arial Unicode MS" w:hAnsi="Arial Unicode MS" w:cs="Arial Unicode MS"/>
        <w:color w:val="000000"/>
        <w:sz w:val="17"/>
        <w:lang w:val="de-DE"/>
      </w:rPr>
      <w:t>USAGE INTERNE - N5 - INTERN GEBRUIK</w:t>
    </w:r>
  </w:p>
  <w:bookmarkEnd w:id="1"/>
  <w:p w14:paraId="4302CA8B" w14:textId="77777777" w:rsidR="004E0EC1" w:rsidRPr="0053217C" w:rsidRDefault="004E0EC1">
    <w:pPr>
      <w:pStyle w:val="Header"/>
      <w:jc w:val="center"/>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0C"/>
    <w:rsid w:val="000E7DA3"/>
    <w:rsid w:val="001D0D1B"/>
    <w:rsid w:val="00244CD5"/>
    <w:rsid w:val="00295F29"/>
    <w:rsid w:val="00332508"/>
    <w:rsid w:val="004E0EC1"/>
    <w:rsid w:val="00641F65"/>
    <w:rsid w:val="006D1547"/>
    <w:rsid w:val="00702E48"/>
    <w:rsid w:val="00751C43"/>
    <w:rsid w:val="0079220C"/>
    <w:rsid w:val="00B17054"/>
    <w:rsid w:val="00B50890"/>
    <w:rsid w:val="00B62BC8"/>
    <w:rsid w:val="00B64383"/>
    <w:rsid w:val="00B965DA"/>
    <w:rsid w:val="00E9573D"/>
    <w:rsid w:val="00E9777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A9735"/>
  <w15:chartTrackingRefBased/>
  <w15:docId w15:val="{F08D0CE4-58C5-472C-8ECD-D1C759DF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20C"/>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22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220C"/>
    <w:rPr>
      <w:kern w:val="0"/>
      <w:lang w:val="en-US"/>
      <w14:ligatures w14:val="none"/>
    </w:rPr>
  </w:style>
  <w:style w:type="paragraph" w:styleId="Footer">
    <w:name w:val="footer"/>
    <w:basedOn w:val="Normal"/>
    <w:link w:val="FooterChar"/>
    <w:uiPriority w:val="99"/>
    <w:semiHidden/>
    <w:unhideWhenUsed/>
    <w:rsid w:val="0079220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9220C"/>
    <w:rPr>
      <w:kern w:val="0"/>
      <w:lang w:val="en-US"/>
      <w14:ligatures w14:val="none"/>
    </w:rPr>
  </w:style>
  <w:style w:type="paragraph" w:styleId="Revision">
    <w:name w:val="Revision"/>
    <w:hidden/>
    <w:uiPriority w:val="99"/>
    <w:semiHidden/>
    <w:rsid w:val="00B62BC8"/>
    <w:pPr>
      <w:spacing w:after="0" w:line="240" w:lineRule="auto"/>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1D271F76E69499B151C37747FF56E" ma:contentTypeVersion="3" ma:contentTypeDescription="Create a new document." ma:contentTypeScope="" ma:versionID="61fe033dccbc09030d9fc4d7b73306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1927</DocId>
    <Category xmlns="328c4b46-73db-4dea-b856-05d9d8a86ba6" xsi:nil="true"/>
  </documentManagement>
</p:properties>
</file>

<file path=customXml/itemProps1.xml><?xml version="1.0" encoding="utf-8"?>
<ds:datastoreItem xmlns:ds="http://schemas.openxmlformats.org/officeDocument/2006/customXml" ds:itemID="{F798F893-3ADC-4DE3-A8AF-2CCC55FB9777}"/>
</file>

<file path=customXml/itemProps2.xml><?xml version="1.0" encoding="utf-8"?>
<ds:datastoreItem xmlns:ds="http://schemas.openxmlformats.org/officeDocument/2006/customXml" ds:itemID="{75404B6A-835B-4AB5-87AD-D91CE0CEA346}">
  <ds:schemaRefs>
    <ds:schemaRef ds:uri="http://schemas.microsoft.com/sharepoint/v3/contenttype/forms"/>
  </ds:schemaRefs>
</ds:datastoreItem>
</file>

<file path=customXml/itemProps3.xml><?xml version="1.0" encoding="utf-8"?>
<ds:datastoreItem xmlns:ds="http://schemas.openxmlformats.org/officeDocument/2006/customXml" ds:itemID="{3A331669-1498-475D-AFA9-59AE854409CC}">
  <ds:schemaRefs>
    <ds:schemaRef ds:uri="http://schemas.microsoft.com/office/2006/metadata/properties"/>
    <ds:schemaRef ds:uri="http://schemas.microsoft.com/office/infopath/2007/PartnerControls"/>
    <ds:schemaRef ds:uri="7b3ceae3-2bb9-4ed0-9e7c-9d4f4b63873c"/>
    <ds:schemaRef ds:uri="fad9c927-4e04-4b9d-8aee-ca8529bf077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Longtin Marine - M3</dc:creator>
  <cp:keywords/>
  <dc:description/>
  <cp:lastModifiedBy>Joosten Veronique - M3</cp:lastModifiedBy>
  <cp:revision>5</cp:revision>
  <dcterms:created xsi:type="dcterms:W3CDTF">2024-01-16T17:20:00Z</dcterms:created>
  <dcterms:modified xsi:type="dcterms:W3CDTF">2024-01-17T05:06:00Z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dc1db8-2f64-468c-a02a-c7d04ea19826_Enabled">
    <vt:lpwstr>true</vt:lpwstr>
  </property>
  <property fmtid="{D5CDD505-2E9C-101B-9397-08002B2CF9AE}" pid="3" name="MSIP_Label_dddc1db8-2f64-468c-a02a-c7d04ea19826_SetDate">
    <vt:lpwstr>2024-01-17T05:05:46Z</vt:lpwstr>
  </property>
  <property fmtid="{D5CDD505-2E9C-101B-9397-08002B2CF9AE}" pid="4" name="MSIP_Label_dddc1db8-2f64-468c-a02a-c7d04ea19826_Method">
    <vt:lpwstr>Privileged</vt:lpwstr>
  </property>
  <property fmtid="{D5CDD505-2E9C-101B-9397-08002B2CF9AE}" pid="5" name="MSIP_Label_dddc1db8-2f64-468c-a02a-c7d04ea19826_Name">
    <vt:lpwstr>Non classifié - Niet geclassificeerd</vt:lpwstr>
  </property>
  <property fmtid="{D5CDD505-2E9C-101B-9397-08002B2CF9AE}" pid="6" name="MSIP_Label_dddc1db8-2f64-468c-a02a-c7d04ea19826_SiteId">
    <vt:lpwstr>80153b30-e434-429b-b41c-0d47f9deec42</vt:lpwstr>
  </property>
  <property fmtid="{D5CDD505-2E9C-101B-9397-08002B2CF9AE}" pid="7" name="MSIP_Label_dddc1db8-2f64-468c-a02a-c7d04ea19826_ActionId">
    <vt:lpwstr>f0ac9632-d9e0-4c62-890e-f53f2d2b7dec</vt:lpwstr>
  </property>
  <property fmtid="{D5CDD505-2E9C-101B-9397-08002B2CF9AE}" pid="8" name="MSIP_Label_dddc1db8-2f64-468c-a02a-c7d04ea19826_ContentBits">
    <vt:lpwstr>0</vt:lpwstr>
  </property>
  <property fmtid="{D5CDD505-2E9C-101B-9397-08002B2CF9AE}" pid="9" name="ContentTypeId">
    <vt:lpwstr>0x010100D0A1D271F76E69499B151C37747FF56E</vt:lpwstr>
  </property>
</Properties>
</file>