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7999E" w14:textId="313BC870" w:rsidR="000F25AA" w:rsidRDefault="000F25AA" w:rsidP="00227B50">
      <w:pPr>
        <w:spacing w:after="120" w:line="276" w:lineRule="auto"/>
        <w:jc w:val="right"/>
        <w:rPr>
          <w:rFonts w:ascii="Lato" w:eastAsia="Times New Roman" w:hAnsi="Lato"/>
          <w:i/>
          <w:sz w:val="24"/>
          <w:szCs w:val="24"/>
          <w:lang w:val="en-GB" w:eastAsia="pl-PL"/>
        </w:rPr>
      </w:pPr>
      <w:r w:rsidRPr="000A1DD1">
        <w:rPr>
          <w:rFonts w:ascii="Lato" w:eastAsia="Times New Roman" w:hAnsi="Lato"/>
          <w:i/>
          <w:sz w:val="24"/>
          <w:szCs w:val="24"/>
          <w:lang w:val="en-GB" w:eastAsia="pl-PL"/>
        </w:rPr>
        <w:t>Check against delivery</w:t>
      </w:r>
    </w:p>
    <w:p w14:paraId="5D852BCE" w14:textId="77777777" w:rsidR="00227B50" w:rsidRPr="00227B50" w:rsidRDefault="00227B50" w:rsidP="00227B50">
      <w:pPr>
        <w:spacing w:after="120" w:line="276" w:lineRule="auto"/>
        <w:jc w:val="center"/>
        <w:rPr>
          <w:rFonts w:ascii="Lato" w:eastAsia="Times New Roman" w:hAnsi="Lato"/>
          <w:i/>
          <w:sz w:val="24"/>
          <w:szCs w:val="24"/>
          <w:lang w:val="en-GB" w:eastAsia="pl-PL"/>
        </w:rPr>
      </w:pPr>
    </w:p>
    <w:p w14:paraId="10DD4813" w14:textId="7CEF2A7E" w:rsidR="000F25AA" w:rsidRPr="000A1DD1" w:rsidRDefault="000F25AA" w:rsidP="000F25AA">
      <w:pPr>
        <w:spacing w:after="120" w:line="276" w:lineRule="auto"/>
        <w:jc w:val="center"/>
        <w:rPr>
          <w:rFonts w:ascii="Lato" w:eastAsia="Times New Roman" w:hAnsi="Lato"/>
          <w:b/>
          <w:sz w:val="24"/>
          <w:szCs w:val="24"/>
          <w:lang w:val="en-GB" w:eastAsia="pl-PL"/>
        </w:rPr>
      </w:pPr>
      <w:r w:rsidRPr="000A1DD1">
        <w:rPr>
          <w:rFonts w:ascii="Lato" w:eastAsia="Times New Roman" w:hAnsi="Lato"/>
          <w:b/>
          <w:sz w:val="24"/>
          <w:szCs w:val="24"/>
          <w:lang w:val="en-GB" w:eastAsia="pl-PL"/>
        </w:rPr>
        <w:t xml:space="preserve">UPR of </w:t>
      </w:r>
      <w:r w:rsidR="00EB5CBA">
        <w:rPr>
          <w:rFonts w:ascii="Lato" w:eastAsia="Times New Roman" w:hAnsi="Lato"/>
          <w:b/>
          <w:sz w:val="24"/>
          <w:szCs w:val="24"/>
          <w:lang w:val="en-GB" w:eastAsia="pl-PL"/>
        </w:rPr>
        <w:t>Belize</w:t>
      </w:r>
    </w:p>
    <w:p w14:paraId="1422B62E" w14:textId="77777777" w:rsidR="000F25AA" w:rsidRPr="000A1DD1" w:rsidRDefault="000F25AA" w:rsidP="000F25AA">
      <w:pPr>
        <w:spacing w:after="120" w:line="276" w:lineRule="auto"/>
        <w:jc w:val="center"/>
        <w:rPr>
          <w:rFonts w:ascii="Lato" w:eastAsia="Times New Roman" w:hAnsi="Lato"/>
          <w:b/>
          <w:sz w:val="24"/>
          <w:szCs w:val="24"/>
          <w:lang w:val="en-GB" w:eastAsia="pl-PL"/>
        </w:rPr>
      </w:pPr>
      <w:r w:rsidRPr="000A1DD1">
        <w:rPr>
          <w:rFonts w:ascii="Lato" w:eastAsia="Times New Roman" w:hAnsi="Lato"/>
          <w:b/>
          <w:sz w:val="24"/>
          <w:szCs w:val="24"/>
          <w:lang w:val="en-GB" w:eastAsia="pl-PL"/>
        </w:rPr>
        <w:t>Statement by the Republic of Poland</w:t>
      </w:r>
    </w:p>
    <w:p w14:paraId="12B3BBCF" w14:textId="3413968C" w:rsidR="000F25AA" w:rsidRPr="000A1DD1" w:rsidRDefault="00EB5CBA" w:rsidP="000F25AA">
      <w:pPr>
        <w:spacing w:after="120" w:line="276" w:lineRule="auto"/>
        <w:jc w:val="center"/>
        <w:rPr>
          <w:rFonts w:ascii="Lato" w:eastAsia="Times New Roman" w:hAnsi="Lato"/>
          <w:i/>
          <w:sz w:val="24"/>
          <w:szCs w:val="24"/>
          <w:lang w:val="en-GB" w:eastAsia="pl-PL"/>
        </w:rPr>
      </w:pPr>
      <w:r>
        <w:rPr>
          <w:rFonts w:ascii="Lato" w:eastAsia="Times New Roman" w:hAnsi="Lato"/>
          <w:i/>
          <w:sz w:val="24"/>
          <w:szCs w:val="24"/>
          <w:lang w:val="en-GB" w:eastAsia="pl-PL"/>
        </w:rPr>
        <w:t>Monday</w:t>
      </w:r>
      <w:r w:rsidR="000F25AA" w:rsidRPr="000A1DD1">
        <w:rPr>
          <w:rFonts w:ascii="Lato" w:eastAsia="Times New Roman" w:hAnsi="Lato"/>
          <w:i/>
          <w:sz w:val="24"/>
          <w:szCs w:val="24"/>
          <w:lang w:val="en-GB" w:eastAsia="pl-PL"/>
        </w:rPr>
        <w:t xml:space="preserve">, </w:t>
      </w:r>
      <w:r w:rsidR="00205540">
        <w:rPr>
          <w:rFonts w:ascii="Lato" w:eastAsia="Times New Roman" w:hAnsi="Lato"/>
          <w:i/>
          <w:sz w:val="24"/>
          <w:szCs w:val="24"/>
          <w:lang w:val="en-GB" w:eastAsia="pl-PL"/>
        </w:rPr>
        <w:t>2</w:t>
      </w:r>
      <w:r>
        <w:rPr>
          <w:rFonts w:ascii="Lato" w:eastAsia="Times New Roman" w:hAnsi="Lato"/>
          <w:i/>
          <w:sz w:val="24"/>
          <w:szCs w:val="24"/>
          <w:lang w:val="en-GB" w:eastAsia="pl-PL"/>
        </w:rPr>
        <w:t>9</w:t>
      </w:r>
      <w:r w:rsidR="00205540">
        <w:rPr>
          <w:rFonts w:ascii="Lato" w:eastAsia="Times New Roman" w:hAnsi="Lato"/>
          <w:i/>
          <w:sz w:val="24"/>
          <w:szCs w:val="24"/>
          <w:lang w:val="en-GB" w:eastAsia="pl-PL"/>
        </w:rPr>
        <w:t xml:space="preserve"> January 2024</w:t>
      </w:r>
      <w:r w:rsidR="000F25AA" w:rsidRPr="000A1DD1">
        <w:rPr>
          <w:rFonts w:ascii="Lato" w:eastAsia="Times New Roman" w:hAnsi="Lato"/>
          <w:i/>
          <w:sz w:val="24"/>
          <w:szCs w:val="24"/>
          <w:lang w:val="en-GB" w:eastAsia="pl-PL"/>
        </w:rPr>
        <w:t>, 14:30-18:00</w:t>
      </w:r>
    </w:p>
    <w:p w14:paraId="5EE10E5C" w14:textId="18714FFF" w:rsidR="000F25AA" w:rsidRPr="003B7985" w:rsidRDefault="000F25AA" w:rsidP="000F25AA">
      <w:pPr>
        <w:pStyle w:val="NormalnyWeb"/>
        <w:spacing w:before="0" w:beforeAutospacing="0" w:after="120" w:afterAutospacing="0" w:line="276" w:lineRule="auto"/>
        <w:jc w:val="both"/>
        <w:rPr>
          <w:rFonts w:ascii="Lato" w:hAnsi="Lato"/>
          <w:i/>
          <w:lang w:val="en-GB"/>
        </w:rPr>
      </w:pPr>
      <w:r w:rsidRPr="003B7985">
        <w:rPr>
          <w:rFonts w:ascii="Lato" w:hAnsi="Lato"/>
          <w:i/>
          <w:lang w:val="en-GB"/>
        </w:rPr>
        <w:t>Mr. President,</w:t>
      </w:r>
    </w:p>
    <w:p w14:paraId="7AF0C9BE" w14:textId="13E07E09" w:rsidR="000F25AA" w:rsidRPr="003B7985" w:rsidRDefault="000F25AA" w:rsidP="000F25AA">
      <w:pPr>
        <w:pStyle w:val="NormalnyWeb"/>
        <w:spacing w:before="0" w:beforeAutospacing="0" w:after="120" w:afterAutospacing="0" w:line="276" w:lineRule="auto"/>
        <w:jc w:val="both"/>
        <w:rPr>
          <w:rFonts w:ascii="Lato" w:hAnsi="Lato"/>
          <w:lang w:val="en-GB"/>
        </w:rPr>
      </w:pPr>
      <w:r w:rsidRPr="003B7985">
        <w:rPr>
          <w:rFonts w:ascii="Lato" w:hAnsi="Lato"/>
          <w:lang w:val="en-GB"/>
        </w:rPr>
        <w:t>Poland thank</w:t>
      </w:r>
      <w:r w:rsidR="000D3C54">
        <w:rPr>
          <w:rFonts w:ascii="Lato" w:hAnsi="Lato"/>
          <w:lang w:val="en-GB"/>
        </w:rPr>
        <w:t>s</w:t>
      </w:r>
      <w:r w:rsidRPr="003B7985">
        <w:rPr>
          <w:rFonts w:ascii="Lato" w:hAnsi="Lato"/>
          <w:lang w:val="en-GB"/>
        </w:rPr>
        <w:t xml:space="preserve"> </w:t>
      </w:r>
      <w:r w:rsidR="003F0234">
        <w:rPr>
          <w:rFonts w:ascii="Lato" w:hAnsi="Lato"/>
          <w:lang w:val="en-GB"/>
        </w:rPr>
        <w:t>Belize</w:t>
      </w:r>
      <w:r w:rsidRPr="003B7985">
        <w:rPr>
          <w:rFonts w:ascii="Lato" w:hAnsi="Lato"/>
          <w:lang w:val="en-GB"/>
        </w:rPr>
        <w:t xml:space="preserve"> for presentation of its national report. We acknowledge activities undertaken by the </w:t>
      </w:r>
      <w:r w:rsidR="003C7E79">
        <w:rPr>
          <w:rFonts w:ascii="Lato" w:hAnsi="Lato"/>
          <w:lang w:val="en-GB"/>
        </w:rPr>
        <w:t xml:space="preserve">government of </w:t>
      </w:r>
      <w:r w:rsidR="003F0234">
        <w:rPr>
          <w:rFonts w:ascii="Lato" w:hAnsi="Lato"/>
          <w:lang w:val="en-GB"/>
        </w:rPr>
        <w:t xml:space="preserve">Belize </w:t>
      </w:r>
      <w:r w:rsidRPr="003B7985">
        <w:rPr>
          <w:rFonts w:ascii="Lato" w:hAnsi="Lato"/>
          <w:lang w:val="en-GB"/>
        </w:rPr>
        <w:t xml:space="preserve">in order to implement recommendations accepted during the previous cycle of UPR. </w:t>
      </w:r>
    </w:p>
    <w:p w14:paraId="02787490" w14:textId="5F6204F6" w:rsidR="000F25AA" w:rsidRPr="003B7985" w:rsidRDefault="000F25AA" w:rsidP="000F25AA">
      <w:pPr>
        <w:pStyle w:val="NormalnyWeb"/>
        <w:spacing w:before="0" w:beforeAutospacing="0" w:after="120" w:afterAutospacing="0" w:line="276" w:lineRule="auto"/>
        <w:jc w:val="both"/>
        <w:rPr>
          <w:rFonts w:ascii="Lato" w:hAnsi="Lato"/>
          <w:lang w:val="en-GB"/>
        </w:rPr>
      </w:pPr>
      <w:r w:rsidRPr="003B7985">
        <w:rPr>
          <w:rFonts w:ascii="Lato" w:hAnsi="Lato"/>
          <w:lang w:val="en-GB"/>
        </w:rPr>
        <w:t xml:space="preserve">Poland </w:t>
      </w:r>
      <w:r w:rsidR="000D3C54">
        <w:rPr>
          <w:rFonts w:ascii="Lato" w:hAnsi="Lato"/>
          <w:lang w:val="en-GB"/>
        </w:rPr>
        <w:t>recommends Belize to</w:t>
      </w:r>
      <w:r w:rsidRPr="003B7985">
        <w:rPr>
          <w:rFonts w:ascii="Lato" w:hAnsi="Lato"/>
          <w:lang w:val="en-GB"/>
        </w:rPr>
        <w:t xml:space="preserve">: </w:t>
      </w:r>
    </w:p>
    <w:p w14:paraId="621C7993" w14:textId="37530B4B" w:rsidR="000F25AA" w:rsidRPr="001E6EDB" w:rsidRDefault="001D24BE" w:rsidP="000D3C54">
      <w:pPr>
        <w:pStyle w:val="NormalnyWeb"/>
        <w:numPr>
          <w:ilvl w:val="0"/>
          <w:numId w:val="2"/>
        </w:numPr>
        <w:spacing w:after="120" w:line="276" w:lineRule="auto"/>
        <w:jc w:val="both"/>
        <w:rPr>
          <w:lang w:val="en-GB"/>
        </w:rPr>
      </w:pPr>
      <w:r w:rsidRPr="001D24BE">
        <w:rPr>
          <w:rFonts w:ascii="Lato" w:hAnsi="Lato"/>
          <w:lang w:val="en-GB"/>
        </w:rPr>
        <w:t xml:space="preserve">sign </w:t>
      </w:r>
      <w:r w:rsidR="007E3E0E">
        <w:rPr>
          <w:rFonts w:ascii="Lato" w:hAnsi="Lato"/>
          <w:lang w:val="en-GB"/>
        </w:rPr>
        <w:t>and</w:t>
      </w:r>
      <w:r w:rsidRPr="001D24BE">
        <w:rPr>
          <w:rFonts w:ascii="Lato" w:hAnsi="Lato"/>
          <w:lang w:val="en-GB"/>
        </w:rPr>
        <w:t xml:space="preserve"> ratif</w:t>
      </w:r>
      <w:r>
        <w:rPr>
          <w:rFonts w:ascii="Lato" w:hAnsi="Lato"/>
          <w:lang w:val="en-GB"/>
        </w:rPr>
        <w:t>y</w:t>
      </w:r>
      <w:r w:rsidRPr="001D24BE">
        <w:rPr>
          <w:rFonts w:ascii="Lato" w:hAnsi="Lato"/>
          <w:lang w:val="en-GB"/>
        </w:rPr>
        <w:t xml:space="preserve"> the Second Optional Protocol to the International Covenant on Civil and Political Rights aiming at the abolition of the death penalty</w:t>
      </w:r>
      <w:r w:rsidR="00D225F5">
        <w:rPr>
          <w:rFonts w:ascii="Lato" w:hAnsi="Lato"/>
          <w:lang w:val="en-GB"/>
        </w:rPr>
        <w:t>;</w:t>
      </w:r>
      <w:r w:rsidR="001E6EDB" w:rsidRPr="001E6EDB">
        <w:rPr>
          <w:lang w:val="en-GB"/>
        </w:rPr>
        <w:t xml:space="preserve"> </w:t>
      </w:r>
    </w:p>
    <w:p w14:paraId="26BB4427" w14:textId="6B98E5A1" w:rsidR="00DB0984" w:rsidRDefault="007E3E0E" w:rsidP="000D3C54">
      <w:pPr>
        <w:pStyle w:val="NormalnyWeb"/>
        <w:numPr>
          <w:ilvl w:val="0"/>
          <w:numId w:val="2"/>
        </w:numPr>
        <w:spacing w:after="120" w:line="276" w:lineRule="auto"/>
        <w:jc w:val="both"/>
        <w:rPr>
          <w:rFonts w:ascii="Lato" w:hAnsi="Lato"/>
          <w:lang w:val="en-GB"/>
        </w:rPr>
      </w:pPr>
      <w:r w:rsidRPr="007E3E0E">
        <w:rPr>
          <w:rFonts w:ascii="Lato" w:hAnsi="Lato"/>
          <w:lang w:val="en-GB"/>
        </w:rPr>
        <w:t xml:space="preserve">allocate supplementary budgetary resources for the administration of justice to the greatest extent possible </w:t>
      </w:r>
      <w:r>
        <w:rPr>
          <w:rFonts w:ascii="Lato" w:hAnsi="Lato"/>
          <w:lang w:val="en-GB"/>
        </w:rPr>
        <w:t xml:space="preserve">in order to prevent </w:t>
      </w:r>
      <w:r w:rsidRPr="007E3E0E">
        <w:rPr>
          <w:rFonts w:ascii="Lato" w:hAnsi="Lato"/>
          <w:lang w:val="en-GB"/>
        </w:rPr>
        <w:t>delays in the delivery of justice, particularly for those accused of murder</w:t>
      </w:r>
      <w:r>
        <w:rPr>
          <w:rFonts w:ascii="Lato" w:hAnsi="Lato"/>
          <w:lang w:val="en-GB"/>
        </w:rPr>
        <w:t>;</w:t>
      </w:r>
    </w:p>
    <w:p w14:paraId="6A6A7585" w14:textId="29EB4E56" w:rsidR="001E6EDB" w:rsidRPr="006F35DD" w:rsidRDefault="003709AD" w:rsidP="000D3C54">
      <w:pPr>
        <w:pStyle w:val="NormalnyWeb"/>
        <w:numPr>
          <w:ilvl w:val="0"/>
          <w:numId w:val="2"/>
        </w:numPr>
        <w:spacing w:after="120" w:line="276" w:lineRule="auto"/>
        <w:jc w:val="both"/>
        <w:rPr>
          <w:rFonts w:ascii="Lato" w:hAnsi="Lato"/>
          <w:lang w:val="en-GB"/>
        </w:rPr>
      </w:pPr>
      <w:bookmarkStart w:id="0" w:name="_GoBack"/>
      <w:bookmarkEnd w:id="0"/>
      <w:r>
        <w:rPr>
          <w:rFonts w:ascii="Lato" w:hAnsi="Lato"/>
          <w:lang w:val="en-GB"/>
        </w:rPr>
        <w:t xml:space="preserve">take </w:t>
      </w:r>
      <w:r w:rsidR="007E3E0E" w:rsidRPr="007E3E0E">
        <w:rPr>
          <w:rFonts w:ascii="Lato" w:hAnsi="Lato"/>
          <w:lang w:val="en-GB"/>
        </w:rPr>
        <w:t>all necessary measures to put an end to corporal punishment in all settings and that it undertake</w:t>
      </w:r>
      <w:r>
        <w:rPr>
          <w:rFonts w:ascii="Lato" w:hAnsi="Lato"/>
          <w:lang w:val="en-GB"/>
        </w:rPr>
        <w:t>s</w:t>
      </w:r>
      <w:r w:rsidR="007E3E0E" w:rsidRPr="007E3E0E">
        <w:rPr>
          <w:rFonts w:ascii="Lato" w:hAnsi="Lato"/>
          <w:lang w:val="en-GB"/>
        </w:rPr>
        <w:t xml:space="preserve"> awareness-raising campaigns about the harmful effects of corporal punishment</w:t>
      </w:r>
      <w:r w:rsidR="00F974AF">
        <w:rPr>
          <w:rFonts w:ascii="Lato" w:hAnsi="Lato"/>
          <w:lang w:val="en-GB"/>
        </w:rPr>
        <w:t>.</w:t>
      </w:r>
    </w:p>
    <w:p w14:paraId="79325D03" w14:textId="6AC05C36" w:rsidR="000F25AA" w:rsidRPr="00496421" w:rsidRDefault="00BA6628" w:rsidP="00496421">
      <w:pPr>
        <w:pStyle w:val="NormalnyWeb"/>
        <w:spacing w:after="120" w:line="276" w:lineRule="auto"/>
        <w:jc w:val="both"/>
        <w:rPr>
          <w:rFonts w:ascii="Lato" w:hAnsi="Lato"/>
          <w:lang w:val="en-GB"/>
        </w:rPr>
      </w:pPr>
      <w:r>
        <w:rPr>
          <w:rFonts w:ascii="Lato" w:hAnsi="Lato"/>
          <w:lang w:val="en-GB"/>
        </w:rPr>
        <w:t xml:space="preserve">We appreciate that </w:t>
      </w:r>
      <w:r w:rsidR="003F0234">
        <w:rPr>
          <w:rFonts w:ascii="Lato" w:hAnsi="Lato"/>
          <w:lang w:val="en-GB"/>
        </w:rPr>
        <w:t>Belize</w:t>
      </w:r>
      <w:r w:rsidR="00496421" w:rsidRPr="00496421">
        <w:rPr>
          <w:rFonts w:ascii="Lato" w:hAnsi="Lato"/>
          <w:lang w:val="en-GB"/>
        </w:rPr>
        <w:t xml:space="preserve"> has</w:t>
      </w:r>
      <w:r w:rsidR="0015424C">
        <w:rPr>
          <w:rFonts w:ascii="Lato" w:hAnsi="Lato"/>
          <w:lang w:val="en-GB"/>
        </w:rPr>
        <w:t xml:space="preserve"> established initiatives aimed at </w:t>
      </w:r>
      <w:r w:rsidR="0015424C" w:rsidRPr="0015424C">
        <w:rPr>
          <w:rFonts w:ascii="Lato" w:hAnsi="Lato"/>
          <w:lang w:val="en-GB"/>
        </w:rPr>
        <w:t>address</w:t>
      </w:r>
      <w:r w:rsidR="0015424C">
        <w:rPr>
          <w:rFonts w:ascii="Lato" w:hAnsi="Lato"/>
          <w:lang w:val="en-GB"/>
        </w:rPr>
        <w:t>ing</w:t>
      </w:r>
      <w:r w:rsidR="0015424C" w:rsidRPr="0015424C">
        <w:rPr>
          <w:rFonts w:ascii="Lato" w:hAnsi="Lato"/>
          <w:lang w:val="en-GB"/>
        </w:rPr>
        <w:t xml:space="preserve"> critical needs</w:t>
      </w:r>
      <w:r w:rsidR="0015424C">
        <w:rPr>
          <w:rFonts w:ascii="Lato" w:hAnsi="Lato"/>
          <w:lang w:val="en-GB"/>
        </w:rPr>
        <w:t xml:space="preserve"> of children and students</w:t>
      </w:r>
      <w:r w:rsidR="0015424C" w:rsidRPr="0015424C">
        <w:rPr>
          <w:rFonts w:ascii="Lato" w:hAnsi="Lato"/>
          <w:lang w:val="en-GB"/>
        </w:rPr>
        <w:t xml:space="preserve"> by ensuring access to free education, providing essential stationery, uniforms, transportation support, and improvements in school infrastructure</w:t>
      </w:r>
      <w:r w:rsidR="009C0792">
        <w:rPr>
          <w:rFonts w:ascii="Lato" w:hAnsi="Lato"/>
          <w:lang w:val="en-GB"/>
        </w:rPr>
        <w:t>.</w:t>
      </w:r>
    </w:p>
    <w:p w14:paraId="75D23C6D" w14:textId="1D651570" w:rsidR="0031122B" w:rsidRDefault="00E74FD6" w:rsidP="0031122B">
      <w:pPr>
        <w:pStyle w:val="NormalnyWeb"/>
        <w:spacing w:after="120" w:line="276" w:lineRule="auto"/>
        <w:jc w:val="both"/>
        <w:rPr>
          <w:rFonts w:ascii="Lato" w:hAnsi="Lato"/>
          <w:lang w:val="en-GB"/>
        </w:rPr>
      </w:pPr>
      <w:r>
        <w:rPr>
          <w:rFonts w:ascii="Lato" w:hAnsi="Lato"/>
          <w:lang w:val="en-GB"/>
        </w:rPr>
        <w:t xml:space="preserve">Poland </w:t>
      </w:r>
      <w:r w:rsidR="000F25AA" w:rsidRPr="003B7985">
        <w:rPr>
          <w:rFonts w:ascii="Lato" w:hAnsi="Lato"/>
          <w:lang w:val="en-GB"/>
        </w:rPr>
        <w:t xml:space="preserve">also </w:t>
      </w:r>
      <w:r w:rsidR="00496421">
        <w:rPr>
          <w:rFonts w:ascii="Lato" w:hAnsi="Lato"/>
          <w:lang w:val="en-GB"/>
        </w:rPr>
        <w:t>welcomes</w:t>
      </w:r>
      <w:r w:rsidR="005764B2">
        <w:rPr>
          <w:rFonts w:ascii="Lato" w:hAnsi="Lato"/>
          <w:lang w:val="en-GB"/>
        </w:rPr>
        <w:t xml:space="preserve"> that</w:t>
      </w:r>
      <w:r w:rsidR="0031122B">
        <w:rPr>
          <w:rFonts w:ascii="Lato" w:hAnsi="Lato"/>
          <w:lang w:val="en-GB"/>
        </w:rPr>
        <w:t xml:space="preserve"> in 2023</w:t>
      </w:r>
      <w:r w:rsidR="005764B2">
        <w:rPr>
          <w:rFonts w:ascii="Lato" w:hAnsi="Lato"/>
          <w:lang w:val="en-GB"/>
        </w:rPr>
        <w:t xml:space="preserve"> </w:t>
      </w:r>
      <w:r w:rsidR="0031122B" w:rsidRPr="0031122B">
        <w:rPr>
          <w:rFonts w:ascii="Lato" w:hAnsi="Lato"/>
          <w:lang w:val="en-GB"/>
        </w:rPr>
        <w:t>Belize launched its first human rights academy, bringing together representatives from the judiciary, human rights agencies, the Belize Police Department, and other government departments, to provide them with tools and techniques to effectively investigate cases of human trafficking</w:t>
      </w:r>
      <w:r w:rsidR="0031122B">
        <w:rPr>
          <w:rFonts w:ascii="Lato" w:hAnsi="Lato"/>
          <w:lang w:val="en-GB"/>
        </w:rPr>
        <w:t>.</w:t>
      </w:r>
    </w:p>
    <w:p w14:paraId="28327BB7" w14:textId="2F8E013D" w:rsidR="00391546" w:rsidRPr="00845A38" w:rsidRDefault="000F25AA" w:rsidP="0031122B">
      <w:pPr>
        <w:pStyle w:val="NormalnyWeb"/>
        <w:spacing w:after="120" w:line="276" w:lineRule="auto"/>
        <w:jc w:val="both"/>
        <w:rPr>
          <w:rFonts w:ascii="Lato" w:hAnsi="Lato"/>
          <w:lang w:val="en-GB"/>
        </w:rPr>
      </w:pPr>
      <w:r w:rsidRPr="003B7985">
        <w:rPr>
          <w:rFonts w:ascii="Lato" w:hAnsi="Lato"/>
          <w:i/>
          <w:lang w:val="en-GB"/>
        </w:rPr>
        <w:t>Thank you.</w:t>
      </w:r>
    </w:p>
    <w:sectPr w:rsidR="00391546" w:rsidRPr="00845A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EE"/>
    <w:family w:val="swiss"/>
    <w:pitch w:val="variable"/>
    <w:sig w:usb0="800000AF" w:usb1="4000604A" w:usb2="00000000" w:usb3="00000000" w:csb0="0000009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D5A46"/>
    <w:multiLevelType w:val="hybridMultilevel"/>
    <w:tmpl w:val="E54C3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3544A87"/>
    <w:multiLevelType w:val="hybridMultilevel"/>
    <w:tmpl w:val="E604B6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5AA"/>
    <w:rsid w:val="000A69D3"/>
    <w:rsid w:val="000D3C54"/>
    <w:rsid w:val="000F25AA"/>
    <w:rsid w:val="0015424C"/>
    <w:rsid w:val="00167467"/>
    <w:rsid w:val="00175274"/>
    <w:rsid w:val="001D24BE"/>
    <w:rsid w:val="001E6EDB"/>
    <w:rsid w:val="00205540"/>
    <w:rsid w:val="00227B50"/>
    <w:rsid w:val="0031122B"/>
    <w:rsid w:val="003142F5"/>
    <w:rsid w:val="003709AD"/>
    <w:rsid w:val="00391546"/>
    <w:rsid w:val="003932B3"/>
    <w:rsid w:val="003C7E79"/>
    <w:rsid w:val="003F0234"/>
    <w:rsid w:val="004747C8"/>
    <w:rsid w:val="00496421"/>
    <w:rsid w:val="00501B70"/>
    <w:rsid w:val="00501E80"/>
    <w:rsid w:val="005764B2"/>
    <w:rsid w:val="00607F83"/>
    <w:rsid w:val="00621108"/>
    <w:rsid w:val="0062755E"/>
    <w:rsid w:val="00647661"/>
    <w:rsid w:val="00652900"/>
    <w:rsid w:val="0069027A"/>
    <w:rsid w:val="006F35DD"/>
    <w:rsid w:val="00714951"/>
    <w:rsid w:val="007E3E0E"/>
    <w:rsid w:val="0081129E"/>
    <w:rsid w:val="008411D6"/>
    <w:rsid w:val="00842773"/>
    <w:rsid w:val="00845A38"/>
    <w:rsid w:val="008B6D75"/>
    <w:rsid w:val="008E6236"/>
    <w:rsid w:val="00944FAC"/>
    <w:rsid w:val="009B6D21"/>
    <w:rsid w:val="009C0792"/>
    <w:rsid w:val="00A021FD"/>
    <w:rsid w:val="00AE0913"/>
    <w:rsid w:val="00B92784"/>
    <w:rsid w:val="00BA6628"/>
    <w:rsid w:val="00BC343C"/>
    <w:rsid w:val="00BE1B56"/>
    <w:rsid w:val="00C464B8"/>
    <w:rsid w:val="00CB15DA"/>
    <w:rsid w:val="00D21D31"/>
    <w:rsid w:val="00D225F5"/>
    <w:rsid w:val="00D336AC"/>
    <w:rsid w:val="00D82AF9"/>
    <w:rsid w:val="00D84419"/>
    <w:rsid w:val="00DB0984"/>
    <w:rsid w:val="00DC0988"/>
    <w:rsid w:val="00E74FD6"/>
    <w:rsid w:val="00EB5CBA"/>
    <w:rsid w:val="00EC2693"/>
    <w:rsid w:val="00EE0C6D"/>
    <w:rsid w:val="00F071CB"/>
    <w:rsid w:val="00F07A02"/>
    <w:rsid w:val="00F54184"/>
    <w:rsid w:val="00F974AF"/>
    <w:rsid w:val="00FD6D21"/>
    <w:rsid w:val="00FF4B52"/>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0A09E"/>
  <w15:chartTrackingRefBased/>
  <w15:docId w15:val="{5A98A78E-FE67-4F03-9104-3412B4927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Theme="minorHAnsi" w:hAnsi="Lato" w:cstheme="minorBidi"/>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25AA"/>
    <w:rPr>
      <w:rFonts w:ascii="Calibri" w:eastAsia="Calibri" w:hAnsi="Calibri" w:cs="Times New Roman"/>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F25AA"/>
    <w:pPr>
      <w:spacing w:before="100" w:beforeAutospacing="1" w:after="100" w:afterAutospacing="1" w:line="240" w:lineRule="auto"/>
    </w:pPr>
    <w:rPr>
      <w:rFonts w:ascii="Times New Roman" w:eastAsia="Times New Roman" w:hAnsi="Times New Roman"/>
      <w:sz w:val="24"/>
      <w:szCs w:val="24"/>
      <w:lang w:eastAsia="pl-PL"/>
    </w:rPr>
  </w:style>
  <w:style w:type="character" w:styleId="Odwoaniedokomentarza">
    <w:name w:val="annotation reference"/>
    <w:basedOn w:val="Domylnaczcionkaakapitu"/>
    <w:uiPriority w:val="99"/>
    <w:semiHidden/>
    <w:unhideWhenUsed/>
    <w:rsid w:val="003932B3"/>
    <w:rPr>
      <w:sz w:val="16"/>
      <w:szCs w:val="16"/>
    </w:rPr>
  </w:style>
  <w:style w:type="paragraph" w:styleId="Tekstkomentarza">
    <w:name w:val="annotation text"/>
    <w:basedOn w:val="Normalny"/>
    <w:link w:val="TekstkomentarzaZnak"/>
    <w:uiPriority w:val="99"/>
    <w:semiHidden/>
    <w:unhideWhenUsed/>
    <w:rsid w:val="003932B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932B3"/>
    <w:rPr>
      <w:rFonts w:ascii="Calibri" w:eastAsia="Calibri" w:hAnsi="Calibri" w:cs="Times New Roman"/>
      <w:szCs w:val="20"/>
    </w:rPr>
  </w:style>
  <w:style w:type="paragraph" w:styleId="Tematkomentarza">
    <w:name w:val="annotation subject"/>
    <w:basedOn w:val="Tekstkomentarza"/>
    <w:next w:val="Tekstkomentarza"/>
    <w:link w:val="TematkomentarzaZnak"/>
    <w:uiPriority w:val="99"/>
    <w:semiHidden/>
    <w:unhideWhenUsed/>
    <w:rsid w:val="003932B3"/>
    <w:rPr>
      <w:b/>
      <w:bCs/>
    </w:rPr>
  </w:style>
  <w:style w:type="character" w:customStyle="1" w:styleId="TematkomentarzaZnak">
    <w:name w:val="Temat komentarza Znak"/>
    <w:basedOn w:val="TekstkomentarzaZnak"/>
    <w:link w:val="Tematkomentarza"/>
    <w:uiPriority w:val="99"/>
    <w:semiHidden/>
    <w:rsid w:val="003932B3"/>
    <w:rPr>
      <w:rFonts w:ascii="Calibri" w:eastAsia="Calibri" w:hAnsi="Calibri" w:cs="Times New Roman"/>
      <w:b/>
      <w:bCs/>
      <w:szCs w:val="20"/>
    </w:rPr>
  </w:style>
  <w:style w:type="paragraph" w:styleId="Tekstdymka">
    <w:name w:val="Balloon Text"/>
    <w:basedOn w:val="Normalny"/>
    <w:link w:val="TekstdymkaZnak"/>
    <w:uiPriority w:val="99"/>
    <w:semiHidden/>
    <w:unhideWhenUsed/>
    <w:rsid w:val="003932B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932B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F5BD72780FE04FAD3C45E12B8B0D7F" ma:contentTypeVersion="3" ma:contentTypeDescription="Create a new document." ma:contentTypeScope="" ma:versionID="785f3d7b2b707d949d384b06e42f01b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2975</DocId>
    <Category xmlns="328c4b46-73db-4dea-b856-05d9d8a86ba6" xsi:nil="true"/>
  </documentManagement>
</p:properties>
</file>

<file path=customXml/itemProps1.xml><?xml version="1.0" encoding="utf-8"?>
<ds:datastoreItem xmlns:ds="http://schemas.openxmlformats.org/officeDocument/2006/customXml" ds:itemID="{19E9761F-1CF9-416A-9480-552D4172E275}"/>
</file>

<file path=customXml/itemProps2.xml><?xml version="1.0" encoding="utf-8"?>
<ds:datastoreItem xmlns:ds="http://schemas.openxmlformats.org/officeDocument/2006/customXml" ds:itemID="{16E0E27C-7247-4B2A-BA5C-AA94AD84E77F}"/>
</file>

<file path=customXml/itemProps3.xml><?xml version="1.0" encoding="utf-8"?>
<ds:datastoreItem xmlns:ds="http://schemas.openxmlformats.org/officeDocument/2006/customXml" ds:itemID="{4B72BAF9-97A9-48CB-A9EA-1A6253A88192}"/>
</file>

<file path=docProps/app.xml><?xml version="1.0" encoding="utf-8"?>
<Properties xmlns="http://schemas.openxmlformats.org/officeDocument/2006/extended-properties" xmlns:vt="http://schemas.openxmlformats.org/officeDocument/2006/docPropsVTypes">
  <Template>Normal</Template>
  <TotalTime>2</TotalTime>
  <Pages>1</Pages>
  <Words>213</Words>
  <Characters>1284</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MSZ</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Poland</dc:creator>
  <cp:keywords/>
  <dc:description/>
  <cp:lastModifiedBy>Autor</cp:lastModifiedBy>
  <cp:revision>4</cp:revision>
  <dcterms:created xsi:type="dcterms:W3CDTF">2024-01-26T14:53:00Z</dcterms:created>
  <dcterms:modified xsi:type="dcterms:W3CDTF">2024-01-26T14:57:00Z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0x010100A7F5BD72780FE04FAD3C45E12B8B0D7F</vt:lpwstr>
  </property>
</Properties>
</file>