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AF06" w14:textId="61194B2F" w:rsidR="00E01DF9" w:rsidRPr="00FB42CF" w:rsidRDefault="00C76B46" w:rsidP="00FB42CF">
      <w:pPr>
        <w:spacing w:after="0" w:line="360" w:lineRule="auto"/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</w:pPr>
      <w:r w:rsidRPr="00FB42CF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Universal Periodic Review </w:t>
      </w:r>
      <w:r w:rsidR="004A1057" w:rsidRPr="00FB42CF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4</w:t>
      </w:r>
      <w:r w:rsidR="006F21B7" w:rsidRPr="00FB42CF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5</w:t>
      </w:r>
      <w:r w:rsidR="004A1057" w:rsidRPr="00FB42CF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 – </w:t>
      </w:r>
      <w:r w:rsidR="009A07F0" w:rsidRPr="00FB42CF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Belize</w:t>
      </w:r>
      <w:r w:rsidR="00E01DF9" w:rsidRPr="00FB42CF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 xml:space="preserve"> </w:t>
      </w:r>
    </w:p>
    <w:p w14:paraId="2D2EE55D" w14:textId="1549E933" w:rsidR="00C76B46" w:rsidRPr="003C7C88" w:rsidRDefault="00C76B46" w:rsidP="003C7C88">
      <w:pPr>
        <w:spacing w:after="0" w:line="360" w:lineRule="auto"/>
        <w:rPr>
          <w:rFonts w:ascii="Verdana" w:eastAsia="Verdana" w:hAnsi="Verdana" w:cs="Verdana"/>
          <w:i/>
          <w:color w:val="000000" w:themeColor="text1"/>
          <w:sz w:val="24"/>
          <w:szCs w:val="24"/>
        </w:rPr>
      </w:pPr>
      <w:r w:rsidRPr="00FB42CF">
        <w:rPr>
          <w:rFonts w:ascii="Verdana" w:eastAsia="Verdana" w:hAnsi="Verdana" w:cs="Verdana"/>
          <w:b/>
          <w:bCs/>
          <w:color w:val="000000" w:themeColor="text1"/>
          <w:sz w:val="24"/>
          <w:szCs w:val="24"/>
        </w:rPr>
        <w:t>Statement by the Kingdom of the Netherlands</w:t>
      </w:r>
      <w:r w:rsidRPr="00FB42CF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</w:p>
    <w:p w14:paraId="7B21D947" w14:textId="77A43971" w:rsidR="00C76B46" w:rsidRPr="00FB42CF" w:rsidRDefault="00C76B46" w:rsidP="00FB42CF">
      <w:pPr>
        <w:pStyle w:val="NormalWeb"/>
        <w:spacing w:line="360" w:lineRule="auto"/>
        <w:rPr>
          <w:rFonts w:ascii="Verdana" w:hAnsi="Verdana"/>
          <w:color w:val="000000" w:themeColor="text1"/>
          <w:lang w:val="en-GB"/>
        </w:rPr>
      </w:pPr>
      <w:r w:rsidRPr="00FB42CF">
        <w:rPr>
          <w:rFonts w:ascii="Verdana" w:hAnsi="Verdana"/>
          <w:color w:val="000000" w:themeColor="text1"/>
          <w:lang w:val="en-GB"/>
        </w:rPr>
        <w:t>The Kingdom of the Netherlands thanks the delegation of</w:t>
      </w:r>
      <w:r w:rsidR="009A07F0" w:rsidRPr="00FB42CF">
        <w:rPr>
          <w:rFonts w:ascii="Verdana" w:hAnsi="Verdana"/>
          <w:color w:val="000000" w:themeColor="text1"/>
          <w:lang w:val="en-GB"/>
        </w:rPr>
        <w:t xml:space="preserve"> Belize</w:t>
      </w:r>
      <w:r w:rsidRPr="00FB42CF">
        <w:rPr>
          <w:rFonts w:ascii="Verdana" w:hAnsi="Verdana"/>
          <w:color w:val="000000" w:themeColor="text1"/>
          <w:lang w:val="en-GB"/>
        </w:rPr>
        <w:t xml:space="preserve"> for the presentation of its national report. </w:t>
      </w:r>
    </w:p>
    <w:p w14:paraId="1D4F260F" w14:textId="64A95AFD" w:rsidR="006F21B7" w:rsidRPr="00FB42CF" w:rsidRDefault="00AD434C" w:rsidP="00FB42CF">
      <w:pPr>
        <w:pStyle w:val="NormalWeb"/>
        <w:spacing w:line="360" w:lineRule="auto"/>
        <w:rPr>
          <w:rFonts w:ascii="Verdana" w:hAnsi="Verdana"/>
          <w:color w:val="000000" w:themeColor="text1"/>
          <w:lang w:val="en-GB"/>
        </w:rPr>
      </w:pPr>
      <w:r w:rsidRPr="00FB42CF">
        <w:rPr>
          <w:rFonts w:ascii="Verdana" w:hAnsi="Verdana"/>
          <w:color w:val="000000" w:themeColor="text1"/>
          <w:lang w:val="en-GB"/>
        </w:rPr>
        <w:t>We commend</w:t>
      </w:r>
      <w:r w:rsidR="00C76B46" w:rsidRPr="00FB42CF">
        <w:rPr>
          <w:rFonts w:ascii="Verdana" w:hAnsi="Verdana"/>
          <w:color w:val="000000" w:themeColor="text1"/>
          <w:lang w:val="en-GB"/>
        </w:rPr>
        <w:t xml:space="preserve"> the</w:t>
      </w:r>
      <w:r w:rsidR="00E01DF9" w:rsidRPr="00FB42CF">
        <w:rPr>
          <w:rFonts w:ascii="Verdana" w:hAnsi="Verdana"/>
          <w:color w:val="000000" w:themeColor="text1"/>
          <w:lang w:val="en-GB"/>
        </w:rPr>
        <w:t xml:space="preserve"> </w:t>
      </w:r>
      <w:r w:rsidR="00C76B46" w:rsidRPr="00FB42CF">
        <w:rPr>
          <w:rFonts w:ascii="Verdana" w:hAnsi="Verdana"/>
          <w:color w:val="000000" w:themeColor="text1"/>
          <w:lang w:val="en-GB"/>
        </w:rPr>
        <w:t>Governmen</w:t>
      </w:r>
      <w:r w:rsidR="00723B75" w:rsidRPr="00FB42CF">
        <w:rPr>
          <w:rFonts w:ascii="Verdana" w:hAnsi="Verdana"/>
          <w:color w:val="000000" w:themeColor="text1"/>
          <w:lang w:val="en-GB"/>
        </w:rPr>
        <w:t xml:space="preserve">t of </w:t>
      </w:r>
      <w:r w:rsidR="009A07F0" w:rsidRPr="00FB42CF">
        <w:rPr>
          <w:rFonts w:ascii="Verdana" w:hAnsi="Verdana"/>
          <w:color w:val="000000" w:themeColor="text1"/>
          <w:lang w:val="en-GB"/>
        </w:rPr>
        <w:t>Belize</w:t>
      </w:r>
      <w:r w:rsidR="00723B75" w:rsidRPr="00FB42CF">
        <w:rPr>
          <w:rFonts w:ascii="Verdana" w:hAnsi="Verdana"/>
          <w:color w:val="000000" w:themeColor="text1"/>
          <w:lang w:val="en-GB"/>
        </w:rPr>
        <w:t xml:space="preserve"> </w:t>
      </w:r>
      <w:r w:rsidR="009A07F0" w:rsidRPr="00FB42CF">
        <w:rPr>
          <w:rFonts w:ascii="Verdana" w:hAnsi="Verdana"/>
          <w:color w:val="000000" w:themeColor="text1"/>
          <w:lang w:val="en-GB"/>
        </w:rPr>
        <w:t xml:space="preserve">with the </w:t>
      </w:r>
      <w:r w:rsidR="001508E6">
        <w:rPr>
          <w:rFonts w:ascii="Verdana" w:hAnsi="Verdana"/>
          <w:color w:val="000000" w:themeColor="text1"/>
          <w:lang w:val="en-GB"/>
        </w:rPr>
        <w:t>adoption</w:t>
      </w:r>
      <w:r w:rsidR="009A07F0" w:rsidRPr="00FB42CF">
        <w:rPr>
          <w:rFonts w:ascii="Verdana" w:hAnsi="Verdana"/>
          <w:color w:val="000000" w:themeColor="text1"/>
          <w:lang w:val="en-GB"/>
        </w:rPr>
        <w:t xml:space="preserve"> </w:t>
      </w:r>
      <w:r w:rsidR="006F21B7" w:rsidRPr="00FB42CF">
        <w:rPr>
          <w:rFonts w:ascii="Verdana" w:hAnsi="Verdana"/>
          <w:color w:val="000000" w:themeColor="text1"/>
          <w:lang w:val="en-GB"/>
        </w:rPr>
        <w:t xml:space="preserve">of </w:t>
      </w:r>
      <w:r w:rsidR="009A07F0" w:rsidRPr="00FB42CF">
        <w:rPr>
          <w:rFonts w:ascii="Verdana" w:hAnsi="Verdana"/>
          <w:color w:val="000000" w:themeColor="text1"/>
          <w:lang w:val="en-GB"/>
        </w:rPr>
        <w:t>the People’s Constitution Commission Act</w:t>
      </w:r>
      <w:r w:rsidR="006F21B7" w:rsidRPr="00FB42CF">
        <w:rPr>
          <w:rFonts w:ascii="Verdana" w:hAnsi="Verdana"/>
          <w:color w:val="000000" w:themeColor="text1"/>
          <w:lang w:val="en-GB"/>
        </w:rPr>
        <w:t xml:space="preserve"> by the National Assembly</w:t>
      </w:r>
      <w:r w:rsidR="009A07F0" w:rsidRPr="00FB42CF">
        <w:rPr>
          <w:rFonts w:ascii="Verdana" w:hAnsi="Verdana"/>
          <w:color w:val="000000" w:themeColor="text1"/>
          <w:lang w:val="en-GB"/>
        </w:rPr>
        <w:t xml:space="preserve"> ensuring an inclusive </w:t>
      </w:r>
      <w:r w:rsidR="006F21B7" w:rsidRPr="00FB42CF">
        <w:rPr>
          <w:rFonts w:ascii="Verdana" w:hAnsi="Verdana"/>
          <w:color w:val="000000" w:themeColor="text1"/>
          <w:lang w:val="en-GB"/>
        </w:rPr>
        <w:t xml:space="preserve">and participatory </w:t>
      </w:r>
      <w:r w:rsidR="009A07F0" w:rsidRPr="00FB42CF">
        <w:rPr>
          <w:rFonts w:ascii="Verdana" w:hAnsi="Verdana"/>
          <w:color w:val="000000" w:themeColor="text1"/>
          <w:lang w:val="en-GB"/>
        </w:rPr>
        <w:t xml:space="preserve">drafting </w:t>
      </w:r>
      <w:r w:rsidR="006F21B7" w:rsidRPr="00FB42CF">
        <w:rPr>
          <w:rFonts w:ascii="Verdana" w:hAnsi="Verdana"/>
          <w:color w:val="000000" w:themeColor="text1"/>
          <w:lang w:val="en-GB"/>
        </w:rPr>
        <w:t xml:space="preserve">process </w:t>
      </w:r>
      <w:r w:rsidR="009A07F0" w:rsidRPr="00FB42CF">
        <w:rPr>
          <w:rFonts w:ascii="Verdana" w:hAnsi="Verdana"/>
          <w:color w:val="000000" w:themeColor="text1"/>
          <w:lang w:val="en-GB"/>
        </w:rPr>
        <w:t>of a new Constitution</w:t>
      </w:r>
      <w:r w:rsidR="006F21B7" w:rsidRPr="00FB42CF">
        <w:rPr>
          <w:rFonts w:ascii="Verdana" w:hAnsi="Verdana"/>
          <w:color w:val="000000" w:themeColor="text1"/>
          <w:lang w:val="en-GB"/>
        </w:rPr>
        <w:t xml:space="preserve"> for the country. </w:t>
      </w:r>
    </w:p>
    <w:p w14:paraId="5C997758" w14:textId="3F4FB9AD" w:rsidR="00C76B46" w:rsidRPr="00FB42CF" w:rsidRDefault="006F21B7" w:rsidP="00FB42CF">
      <w:pPr>
        <w:pStyle w:val="NormalWeb"/>
        <w:spacing w:line="360" w:lineRule="auto"/>
        <w:rPr>
          <w:rFonts w:ascii="Verdana" w:hAnsi="Verdana"/>
          <w:color w:val="000000" w:themeColor="text1"/>
          <w:lang w:val="en-GB"/>
        </w:rPr>
      </w:pPr>
      <w:r w:rsidRPr="00FB42CF">
        <w:rPr>
          <w:rFonts w:ascii="Verdana" w:hAnsi="Verdana"/>
          <w:color w:val="000000" w:themeColor="text1"/>
          <w:lang w:val="en-GB"/>
        </w:rPr>
        <w:t>We further welcome</w:t>
      </w:r>
      <w:r w:rsidR="009A07F0" w:rsidRPr="00FB42CF">
        <w:rPr>
          <w:rFonts w:ascii="Verdana" w:hAnsi="Verdana"/>
          <w:color w:val="000000" w:themeColor="text1"/>
          <w:lang w:val="en-GB"/>
        </w:rPr>
        <w:t xml:space="preserve"> steps taken </w:t>
      </w:r>
      <w:r w:rsidRPr="00FB42CF">
        <w:rPr>
          <w:rFonts w:ascii="Verdana" w:hAnsi="Verdana"/>
          <w:color w:val="000000" w:themeColor="text1"/>
          <w:lang w:val="en-GB"/>
        </w:rPr>
        <w:t xml:space="preserve">by the Government to enhance women’s rights in the country, including through the tabling of </w:t>
      </w:r>
      <w:r w:rsidR="009A07F0" w:rsidRPr="00FB42CF">
        <w:rPr>
          <w:rFonts w:ascii="Verdana" w:hAnsi="Verdana"/>
          <w:color w:val="000000" w:themeColor="text1"/>
          <w:lang w:val="en-GB"/>
        </w:rPr>
        <w:t xml:space="preserve">the Domestic Violence in Belize Motion. </w:t>
      </w:r>
    </w:p>
    <w:p w14:paraId="0684633C" w14:textId="43F8F7DF" w:rsidR="00C76B46" w:rsidRPr="00FB42CF" w:rsidRDefault="00D14CC6" w:rsidP="00FB42CF">
      <w:pPr>
        <w:pStyle w:val="NormalWeb"/>
        <w:spacing w:line="360" w:lineRule="auto"/>
        <w:rPr>
          <w:rFonts w:ascii="Verdana" w:hAnsi="Verdana"/>
          <w:color w:val="000000" w:themeColor="text1"/>
          <w:lang w:val="en-US"/>
        </w:rPr>
      </w:pPr>
      <w:r w:rsidRPr="00FB42CF">
        <w:rPr>
          <w:rFonts w:ascii="Verdana" w:hAnsi="Verdana"/>
          <w:color w:val="000000" w:themeColor="text1"/>
          <w:lang w:val="en-GB"/>
        </w:rPr>
        <w:t>Notwithstanding Belize’s human rights progress in these areas, w</w:t>
      </w:r>
      <w:r w:rsidR="00C570AD" w:rsidRPr="00FB42CF">
        <w:rPr>
          <w:rFonts w:ascii="Verdana" w:hAnsi="Verdana"/>
          <w:color w:val="000000" w:themeColor="text1"/>
          <w:lang w:val="en-GB"/>
        </w:rPr>
        <w:t>e</w:t>
      </w:r>
      <w:r w:rsidRPr="00FB42CF">
        <w:rPr>
          <w:rFonts w:ascii="Verdana" w:hAnsi="Verdana"/>
          <w:color w:val="000000" w:themeColor="text1"/>
          <w:lang w:val="en-GB"/>
        </w:rPr>
        <w:t xml:space="preserve"> remain </w:t>
      </w:r>
      <w:r w:rsidR="00723B75" w:rsidRPr="00FB42CF">
        <w:rPr>
          <w:rFonts w:ascii="Verdana" w:hAnsi="Verdana"/>
          <w:color w:val="000000" w:themeColor="text1"/>
          <w:lang w:val="en-GB"/>
        </w:rPr>
        <w:t xml:space="preserve">concerned by the continued </w:t>
      </w:r>
      <w:r w:rsidR="009A07F0" w:rsidRPr="00FB42CF">
        <w:rPr>
          <w:rFonts w:ascii="Verdana" w:hAnsi="Verdana"/>
          <w:color w:val="000000" w:themeColor="text1"/>
          <w:lang w:val="en-GB"/>
        </w:rPr>
        <w:t xml:space="preserve">existence </w:t>
      </w:r>
      <w:r w:rsidR="00723B75" w:rsidRPr="00FB42CF">
        <w:rPr>
          <w:rFonts w:ascii="Verdana" w:hAnsi="Verdana"/>
          <w:color w:val="000000" w:themeColor="text1"/>
          <w:lang w:val="en-GB"/>
        </w:rPr>
        <w:t xml:space="preserve">of the death penalty </w:t>
      </w:r>
      <w:r w:rsidR="0049725F" w:rsidRPr="00FB42CF">
        <w:rPr>
          <w:rFonts w:ascii="Verdana" w:hAnsi="Verdana"/>
          <w:color w:val="000000" w:themeColor="text1"/>
          <w:lang w:val="en-GB"/>
        </w:rPr>
        <w:t xml:space="preserve">on the country’s statute books. Furthermore, we regret the  </w:t>
      </w:r>
      <w:r w:rsidR="009A07F0" w:rsidRPr="00FB42CF">
        <w:rPr>
          <w:rFonts w:ascii="Verdana" w:hAnsi="Verdana"/>
          <w:color w:val="000000" w:themeColor="text1"/>
          <w:lang w:val="en-GB"/>
        </w:rPr>
        <w:t>lack of</w:t>
      </w:r>
      <w:r w:rsidR="009B5C2A" w:rsidRPr="00FB42CF">
        <w:rPr>
          <w:rFonts w:ascii="Verdana" w:hAnsi="Verdana"/>
          <w:color w:val="000000" w:themeColor="text1"/>
          <w:lang w:val="en-GB"/>
        </w:rPr>
        <w:t xml:space="preserve"> a fully empowered </w:t>
      </w:r>
      <w:r w:rsidR="0049725F" w:rsidRPr="00FB42CF">
        <w:rPr>
          <w:rFonts w:ascii="Verdana" w:hAnsi="Verdana"/>
          <w:color w:val="000000" w:themeColor="text1"/>
          <w:lang w:val="en-GB"/>
        </w:rPr>
        <w:t xml:space="preserve">and resourced </w:t>
      </w:r>
      <w:r w:rsidR="009B5C2A" w:rsidRPr="00FB42CF">
        <w:rPr>
          <w:rFonts w:ascii="Verdana" w:hAnsi="Verdana"/>
          <w:color w:val="000000" w:themeColor="text1"/>
          <w:lang w:val="en-GB"/>
        </w:rPr>
        <w:t>Ombudsman</w:t>
      </w:r>
      <w:r w:rsidR="0049725F" w:rsidRPr="00FB42CF">
        <w:rPr>
          <w:rFonts w:ascii="Verdana" w:hAnsi="Verdana"/>
          <w:color w:val="000000" w:themeColor="text1"/>
          <w:lang w:val="en-GB"/>
        </w:rPr>
        <w:t xml:space="preserve"> and the lack of progress made to transform the Office of the Ombudsman into a National Human Rights Institution, in compliance with the Paris Principles</w:t>
      </w:r>
      <w:r w:rsidR="009B5C2A" w:rsidRPr="00FB42CF">
        <w:rPr>
          <w:rFonts w:ascii="Verdana" w:hAnsi="Verdana"/>
          <w:color w:val="000000" w:themeColor="text1"/>
          <w:lang w:val="en-GB"/>
        </w:rPr>
        <w:t>.</w:t>
      </w:r>
    </w:p>
    <w:p w14:paraId="5F985602" w14:textId="185A217A" w:rsidR="00C76B46" w:rsidRPr="00FB42CF" w:rsidRDefault="0049725F" w:rsidP="00FB42CF">
      <w:pPr>
        <w:pStyle w:val="NormalWeb"/>
        <w:spacing w:line="360" w:lineRule="auto"/>
        <w:rPr>
          <w:rFonts w:ascii="Verdana" w:hAnsi="Verdana"/>
          <w:color w:val="000000" w:themeColor="text1"/>
          <w:lang w:val="en-GB"/>
        </w:rPr>
      </w:pPr>
      <w:r w:rsidRPr="00FB42CF">
        <w:rPr>
          <w:rFonts w:ascii="Verdana" w:hAnsi="Verdana"/>
          <w:color w:val="000000" w:themeColor="text1"/>
          <w:lang w:val="en-GB"/>
        </w:rPr>
        <w:t>The Kingdom of the Netherlands, therefore, recommends the following</w:t>
      </w:r>
      <w:r w:rsidR="00C76B46" w:rsidRPr="00FB42CF">
        <w:rPr>
          <w:rFonts w:ascii="Verdana" w:hAnsi="Verdana"/>
          <w:color w:val="000000" w:themeColor="text1"/>
          <w:lang w:val="en-GB"/>
        </w:rPr>
        <w:t>:</w:t>
      </w:r>
    </w:p>
    <w:p w14:paraId="3D891C61" w14:textId="716789F4" w:rsidR="00AD434C" w:rsidRPr="00FB42CF" w:rsidRDefault="0049725F" w:rsidP="00FB42CF">
      <w:pPr>
        <w:pStyle w:val="NormalWeb"/>
        <w:numPr>
          <w:ilvl w:val="0"/>
          <w:numId w:val="4"/>
        </w:numPr>
        <w:spacing w:line="360" w:lineRule="auto"/>
        <w:rPr>
          <w:rFonts w:ascii="Verdana" w:hAnsi="Verdana"/>
          <w:color w:val="000000" w:themeColor="text1"/>
          <w:lang w:val="en-GB"/>
        </w:rPr>
      </w:pPr>
      <w:r w:rsidRPr="00FB42CF">
        <w:rPr>
          <w:rFonts w:ascii="Verdana" w:hAnsi="Verdana"/>
          <w:color w:val="000000" w:themeColor="text1"/>
          <w:lang w:val="en-GB"/>
        </w:rPr>
        <w:t>S</w:t>
      </w:r>
      <w:r w:rsidR="00A70A79" w:rsidRPr="00FB42CF">
        <w:rPr>
          <w:rFonts w:ascii="Verdana" w:hAnsi="Verdana"/>
          <w:color w:val="000000" w:themeColor="text1"/>
          <w:lang w:val="en-GB"/>
        </w:rPr>
        <w:t>ign</w:t>
      </w:r>
      <w:r w:rsidRPr="00FB42CF">
        <w:rPr>
          <w:rFonts w:ascii="Verdana" w:hAnsi="Verdana"/>
          <w:color w:val="000000" w:themeColor="text1"/>
          <w:lang w:val="en-GB"/>
        </w:rPr>
        <w:t xml:space="preserve"> and ratify</w:t>
      </w:r>
      <w:r w:rsidR="00A70A79" w:rsidRPr="00FB42CF">
        <w:rPr>
          <w:rFonts w:ascii="Verdana" w:hAnsi="Verdana"/>
          <w:color w:val="000000" w:themeColor="text1"/>
          <w:lang w:val="en-GB"/>
        </w:rPr>
        <w:t xml:space="preserve"> the Second Optional Protocol to the International Covenant on Civil and Political Rights on the abolition of the death penalty.</w:t>
      </w:r>
      <w:r w:rsidR="00723B75" w:rsidRPr="00FB42CF">
        <w:rPr>
          <w:rFonts w:ascii="Verdana" w:hAnsi="Verdana"/>
          <w:color w:val="000000" w:themeColor="text1"/>
          <w:lang w:val="en-GB"/>
        </w:rPr>
        <w:t xml:space="preserve"> </w:t>
      </w:r>
      <w:r w:rsidR="00711DD4" w:rsidRPr="00FB42CF">
        <w:rPr>
          <w:rFonts w:ascii="Verdana" w:hAnsi="Verdana"/>
          <w:color w:val="000000" w:themeColor="text1"/>
          <w:lang w:val="en-GB"/>
        </w:rPr>
        <w:br/>
      </w:r>
    </w:p>
    <w:p w14:paraId="2E37C8BC" w14:textId="4BCFD8C2" w:rsidR="00C76B46" w:rsidRPr="00FB42CF" w:rsidRDefault="00E8481D" w:rsidP="00FB42CF">
      <w:pPr>
        <w:pStyle w:val="NormalWeb"/>
        <w:numPr>
          <w:ilvl w:val="0"/>
          <w:numId w:val="4"/>
        </w:numPr>
        <w:spacing w:line="360" w:lineRule="auto"/>
        <w:rPr>
          <w:rFonts w:ascii="Verdana" w:hAnsi="Verdana"/>
          <w:color w:val="000000" w:themeColor="text1"/>
          <w:lang w:val="en-GB"/>
        </w:rPr>
      </w:pPr>
      <w:r w:rsidRPr="00FB42CF">
        <w:rPr>
          <w:rFonts w:ascii="Verdana" w:hAnsi="Verdana"/>
          <w:color w:val="000000" w:themeColor="text1"/>
          <w:lang w:val="en-GB"/>
        </w:rPr>
        <w:t>Adopt legislation  promoting equal opportunities for LGBTIQ+ people and protecting them from discrimination, stigma and violence</w:t>
      </w:r>
      <w:r w:rsidR="00572D34">
        <w:rPr>
          <w:rFonts w:ascii="Verdana" w:hAnsi="Verdana"/>
          <w:color w:val="000000" w:themeColor="text1"/>
          <w:lang w:val="en-GB"/>
        </w:rPr>
        <w:t xml:space="preserve">. </w:t>
      </w:r>
    </w:p>
    <w:p w14:paraId="4B858ACD" w14:textId="781B6163" w:rsidR="006F21B7" w:rsidRPr="00FB42CF" w:rsidRDefault="006F21B7" w:rsidP="00FB42CF">
      <w:pPr>
        <w:pStyle w:val="NormalWeb"/>
        <w:spacing w:line="360" w:lineRule="auto"/>
        <w:rPr>
          <w:rFonts w:ascii="Verdana" w:hAnsi="Verdana"/>
          <w:lang w:val="en-US"/>
        </w:rPr>
      </w:pPr>
      <w:r w:rsidRPr="00FB42CF">
        <w:rPr>
          <w:rFonts w:ascii="Verdana" w:hAnsi="Verdana"/>
          <w:lang w:val="en-US"/>
        </w:rPr>
        <w:lastRenderedPageBreak/>
        <w:t xml:space="preserve">The Kingdom of the Netherlands wishes Belize every success with the implementation and follow-up of all accepted recommendations it receives during this fourth UPR cycle.   </w:t>
      </w:r>
    </w:p>
    <w:p w14:paraId="3BA85C0F" w14:textId="77B3E5D8" w:rsidR="00C76B46" w:rsidRPr="00FB42CF" w:rsidRDefault="00C76B46" w:rsidP="00FB42CF">
      <w:pPr>
        <w:pStyle w:val="NormalWeb"/>
        <w:spacing w:line="360" w:lineRule="auto"/>
        <w:rPr>
          <w:rFonts w:ascii="Verdana" w:hAnsi="Verdana"/>
          <w:color w:val="000000" w:themeColor="text1"/>
          <w:lang w:val="en-GB"/>
        </w:rPr>
      </w:pPr>
      <w:r w:rsidRPr="00FB42CF">
        <w:rPr>
          <w:rFonts w:ascii="Verdana" w:hAnsi="Verdana"/>
          <w:color w:val="000000" w:themeColor="text1"/>
          <w:lang w:val="en-GB"/>
        </w:rPr>
        <w:t>Thank you, President.</w:t>
      </w:r>
    </w:p>
    <w:p w14:paraId="44E074BB" w14:textId="77777777" w:rsidR="00C76B46" w:rsidRPr="00FB42CF" w:rsidRDefault="00C76B46" w:rsidP="00FB42CF">
      <w:pPr>
        <w:spacing w:line="360" w:lineRule="auto"/>
        <w:rPr>
          <w:rFonts w:ascii="Verdana" w:hAnsi="Verdana"/>
          <w:sz w:val="24"/>
          <w:szCs w:val="24"/>
        </w:rPr>
      </w:pPr>
    </w:p>
    <w:p w14:paraId="71EAF622" w14:textId="77777777" w:rsidR="00895661" w:rsidRPr="00FB42CF" w:rsidRDefault="00895661" w:rsidP="00FB42CF">
      <w:pPr>
        <w:spacing w:line="360" w:lineRule="auto"/>
        <w:rPr>
          <w:rFonts w:ascii="Verdana" w:hAnsi="Verdana"/>
          <w:sz w:val="24"/>
          <w:szCs w:val="24"/>
        </w:rPr>
      </w:pPr>
    </w:p>
    <w:sectPr w:rsidR="00895661" w:rsidRPr="00FB42CF" w:rsidSect="0073510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8EB"/>
    <w:multiLevelType w:val="hybridMultilevel"/>
    <w:tmpl w:val="469A0E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E3559"/>
    <w:multiLevelType w:val="hybridMultilevel"/>
    <w:tmpl w:val="7A5207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0547A"/>
    <w:multiLevelType w:val="hybridMultilevel"/>
    <w:tmpl w:val="F800D8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14ED"/>
    <w:multiLevelType w:val="hybridMultilevel"/>
    <w:tmpl w:val="A9E8A5CC"/>
    <w:lvl w:ilvl="0" w:tplc="FB80E8D4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900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4809768">
    <w:abstractNumId w:val="1"/>
  </w:num>
  <w:num w:numId="3" w16cid:durableId="1877695557">
    <w:abstractNumId w:val="0"/>
  </w:num>
  <w:num w:numId="4" w16cid:durableId="238713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46"/>
    <w:rsid w:val="00032D3C"/>
    <w:rsid w:val="0005261D"/>
    <w:rsid w:val="000536CE"/>
    <w:rsid w:val="001508E6"/>
    <w:rsid w:val="0019740F"/>
    <w:rsid w:val="001E6352"/>
    <w:rsid w:val="00315CDE"/>
    <w:rsid w:val="003A1C8C"/>
    <w:rsid w:val="003C1EBE"/>
    <w:rsid w:val="003C7C88"/>
    <w:rsid w:val="00403C7A"/>
    <w:rsid w:val="00454D40"/>
    <w:rsid w:val="0049725F"/>
    <w:rsid w:val="004A1057"/>
    <w:rsid w:val="00533B05"/>
    <w:rsid w:val="00572D34"/>
    <w:rsid w:val="00590B13"/>
    <w:rsid w:val="006420A7"/>
    <w:rsid w:val="006639A3"/>
    <w:rsid w:val="006F21B7"/>
    <w:rsid w:val="00711DD4"/>
    <w:rsid w:val="00723B75"/>
    <w:rsid w:val="00735109"/>
    <w:rsid w:val="00752AB8"/>
    <w:rsid w:val="00867698"/>
    <w:rsid w:val="00895661"/>
    <w:rsid w:val="009A07F0"/>
    <w:rsid w:val="009B16DB"/>
    <w:rsid w:val="009B3FD3"/>
    <w:rsid w:val="009B5C2A"/>
    <w:rsid w:val="00A70A79"/>
    <w:rsid w:val="00AD434C"/>
    <w:rsid w:val="00AF6E6F"/>
    <w:rsid w:val="00B902C5"/>
    <w:rsid w:val="00BD3E13"/>
    <w:rsid w:val="00BE77EA"/>
    <w:rsid w:val="00C16F51"/>
    <w:rsid w:val="00C570AD"/>
    <w:rsid w:val="00C76B46"/>
    <w:rsid w:val="00D134AE"/>
    <w:rsid w:val="00D14CC6"/>
    <w:rsid w:val="00D24BE7"/>
    <w:rsid w:val="00E01DF9"/>
    <w:rsid w:val="00E8481D"/>
    <w:rsid w:val="00FA331E"/>
    <w:rsid w:val="00FB42CF"/>
    <w:rsid w:val="00FE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C39D"/>
  <w15:chartTrackingRefBased/>
  <w15:docId w15:val="{EC68B7E4-385A-451B-8C75-1AAD2C91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B4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B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6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B4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4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B4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2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Revision">
    <w:name w:val="Revision"/>
    <w:hidden/>
    <w:uiPriority w:val="99"/>
    <w:semiHidden/>
    <w:rsid w:val="006F21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4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BD72780FE04FAD3C45E12B8B0D7F" ma:contentTypeVersion="3" ma:contentTypeDescription="Create a new document." ma:contentTypeScope="" ma:versionID="785f3d7b2b707d949d384b06e42f01b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3044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DB21E2-F95B-4966-BE59-E0F89ADDFBCB}"/>
</file>

<file path=customXml/itemProps2.xml><?xml version="1.0" encoding="utf-8"?>
<ds:datastoreItem xmlns:ds="http://schemas.openxmlformats.org/officeDocument/2006/customXml" ds:itemID="{00597AF9-7CE7-4B45-9BEC-92361AC379D2}">
  <ds:schemaRefs>
    <ds:schemaRef ds:uri="http://purl.org/dc/dcmitype/"/>
    <ds:schemaRef ds:uri="ab4d5908-b6b1-48b2-9283-72a5bddb1847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62E038-D65C-4A3F-A76A-8113FEFEC0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Roels, Stephanie</dc:creator>
  <cp:keywords/>
  <dc:description/>
  <cp:lastModifiedBy>Marres, Charlotte</cp:lastModifiedBy>
  <cp:revision>25</cp:revision>
  <dcterms:created xsi:type="dcterms:W3CDTF">2024-01-10T16:47:00Z</dcterms:created>
  <dcterms:modified xsi:type="dcterms:W3CDTF">2024-01-29T08:49:00Z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0x010100A7F5BD72780FE04FAD3C45E12B8B0D7F</vt:lpwstr>
  </property>
  <property fmtid="{D5CDD505-2E9C-101B-9397-08002B2CF9AE}" pid="3" name="BZ_Country">
    <vt:lpwstr>2;#Not applicable|ec01d90b-9d0f-4785-8785-e1ea615196bf</vt:lpwstr>
  </property>
  <property fmtid="{D5CDD505-2E9C-101B-9397-08002B2CF9AE}" pid="4" name="BZ_Theme">
    <vt:lpwstr>1;#UN (non-implementation) general|00195dc6-ae3f-47a4-a1b1-71527c40ae42</vt:lpwstr>
  </property>
  <property fmtid="{D5CDD505-2E9C-101B-9397-08002B2CF9AE}" pid="5" name="BZ_Classification">
    <vt:lpwstr>4;#UNCLASSIFIED|d92c6340-bc14-4cb2-a9a6-6deda93c493b;#25;#NO MARKING|879e64ec-6597-483b-94db-f5f70afd7299</vt:lpwstr>
  </property>
  <property fmtid="{D5CDD505-2E9C-101B-9397-08002B2CF9AE}" pid="6" name="BZ_Forum">
    <vt:lpwstr>3;#UPR Info|1257cfc1-6a34-40f1-987c-b09af58486ba</vt:lpwstr>
  </property>
</Properties>
</file>