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4736"/>
        <w:gridCol w:w="4870"/>
      </w:tblGrid>
      <w:tr w:rsidR="003316C3" w:rsidRPr="00D712C9" w14:paraId="770A5AE5" w14:textId="77777777" w:rsidTr="00D712C9">
        <w:tc>
          <w:tcPr>
            <w:tcW w:w="4732" w:type="dxa"/>
            <w:shd w:val="clear" w:color="auto" w:fill="auto"/>
          </w:tcPr>
          <w:p w14:paraId="58956EEE" w14:textId="52CE0AB0" w:rsidR="003316C3" w:rsidRPr="00D712C9" w:rsidRDefault="00BD398F" w:rsidP="00F864C7">
            <w:pPr>
              <w:bidi w:val="0"/>
              <w:rPr>
                <w:rFonts w:ascii="Arial" w:hAnsi="Arial"/>
                <w:b/>
                <w:bCs/>
                <w:noProof/>
                <w:sz w:val="40"/>
                <w:szCs w:val="40"/>
                <w:lang w:eastAsia="zh-TW" w:bidi="ar-SA"/>
              </w:rPr>
            </w:pPr>
            <w:r w:rsidRPr="00D712C9">
              <w:rPr>
                <w:rFonts w:ascii="Arial" w:hAnsi="Arial"/>
                <w:b/>
                <w:bCs/>
                <w:noProof/>
                <w:sz w:val="40"/>
                <w:szCs w:val="40"/>
                <w:lang w:eastAsia="zh-TW" w:bidi="ar-SA"/>
              </w:rPr>
              <w:drawing>
                <wp:inline distT="0" distB="0" distL="0" distR="0" wp14:anchorId="5468091B" wp14:editId="05A2D4E5">
                  <wp:extent cx="2870200" cy="393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4" w:type="dxa"/>
            <w:shd w:val="clear" w:color="auto" w:fill="auto"/>
          </w:tcPr>
          <w:p w14:paraId="77CD8A68" w14:textId="77777777" w:rsidR="00325585" w:rsidRDefault="003316C3" w:rsidP="00B14BDC">
            <w:pPr>
              <w:pStyle w:val="Header"/>
              <w:bidi w:val="0"/>
              <w:jc w:val="right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D712C9">
              <w:rPr>
                <w:rFonts w:ascii="Arial" w:hAnsi="Arial"/>
                <w:i/>
                <w:iCs/>
                <w:sz w:val="16"/>
                <w:szCs w:val="16"/>
              </w:rPr>
              <w:t>Check</w:t>
            </w:r>
            <w:r w:rsidR="00297875" w:rsidRPr="00D712C9">
              <w:rPr>
                <w:rFonts w:ascii="Arial" w:hAnsi="Arial"/>
                <w:i/>
                <w:iCs/>
                <w:sz w:val="16"/>
                <w:szCs w:val="16"/>
              </w:rPr>
              <w:t xml:space="preserve"> against delivery</w:t>
            </w:r>
            <w:r w:rsidR="00B14BDC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</w:p>
          <w:p w14:paraId="2343B1D7" w14:textId="77777777" w:rsidR="003316C3" w:rsidRPr="00D712C9" w:rsidRDefault="00B14BDC" w:rsidP="00325585">
            <w:pPr>
              <w:pStyle w:val="Header"/>
              <w:bidi w:val="0"/>
              <w:jc w:val="right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1 minute</w:t>
            </w:r>
            <w:r w:rsidR="00064A7E">
              <w:rPr>
                <w:rFonts w:ascii="Arial" w:hAnsi="Arial"/>
                <w:i/>
                <w:iCs/>
                <w:sz w:val="16"/>
                <w:szCs w:val="16"/>
              </w:rPr>
              <w:t xml:space="preserve"> 50 secs</w:t>
            </w:r>
          </w:p>
        </w:tc>
      </w:tr>
    </w:tbl>
    <w:p w14:paraId="634E0291" w14:textId="77777777" w:rsidR="003316C3" w:rsidRPr="003316C3" w:rsidRDefault="003316C3" w:rsidP="00F54B15">
      <w:pPr>
        <w:pBdr>
          <w:bottom w:val="single" w:sz="4" w:space="2" w:color="auto"/>
        </w:pBdr>
        <w:bidi w:val="0"/>
        <w:spacing w:after="0" w:line="240" w:lineRule="auto"/>
        <w:rPr>
          <w:rFonts w:ascii="Arial" w:hAnsi="Arial"/>
          <w:b/>
          <w:bCs/>
          <w:sz w:val="10"/>
          <w:szCs w:val="10"/>
        </w:rPr>
      </w:pPr>
    </w:p>
    <w:p w14:paraId="42C56CC9" w14:textId="77777777" w:rsidR="00C352CE" w:rsidRPr="00C352CE" w:rsidRDefault="00C352CE" w:rsidP="00702901">
      <w:pPr>
        <w:pBdr>
          <w:bottom w:val="single" w:sz="4" w:space="0" w:color="auto"/>
        </w:pBdr>
        <w:bidi w:val="0"/>
        <w:spacing w:after="0" w:line="240" w:lineRule="auto"/>
        <w:jc w:val="center"/>
        <w:rPr>
          <w:rFonts w:ascii="Cambria" w:hAnsi="Cambria" w:cs="Times New Roman"/>
          <w:b/>
          <w:bCs/>
          <w:sz w:val="32"/>
          <w:szCs w:val="32"/>
        </w:rPr>
      </w:pPr>
      <w:r w:rsidRPr="00C352CE">
        <w:rPr>
          <w:rFonts w:ascii="Cambria" w:hAnsi="Cambria" w:cs="Times New Roman"/>
          <w:b/>
          <w:bCs/>
          <w:sz w:val="32"/>
          <w:szCs w:val="32"/>
        </w:rPr>
        <w:t>Statement on behalf of the State of Israel</w:t>
      </w:r>
    </w:p>
    <w:p w14:paraId="2AEB3B61" w14:textId="77777777" w:rsidR="00C352CE" w:rsidRDefault="00C352CE" w:rsidP="00702901">
      <w:pPr>
        <w:pBdr>
          <w:bottom w:val="single" w:sz="4" w:space="0" w:color="auto"/>
        </w:pBdr>
        <w:bidi w:val="0"/>
        <w:spacing w:after="0" w:line="240" w:lineRule="auto"/>
        <w:jc w:val="center"/>
        <w:rPr>
          <w:rFonts w:ascii="Cambria" w:hAnsi="Cambria" w:cs="Times New Roman"/>
          <w:b/>
          <w:bCs/>
          <w:sz w:val="36"/>
          <w:szCs w:val="36"/>
        </w:rPr>
      </w:pPr>
      <w:r>
        <w:rPr>
          <w:rFonts w:ascii="Cambria" w:hAnsi="Cambria" w:cs="Times New Roman"/>
          <w:b/>
          <w:bCs/>
          <w:sz w:val="28"/>
          <w:szCs w:val="28"/>
        </w:rPr>
        <w:t>UN Human Rights Council</w:t>
      </w:r>
    </w:p>
    <w:p w14:paraId="1D51C258" w14:textId="77777777" w:rsidR="00C352CE" w:rsidRPr="00C352CE" w:rsidRDefault="003E511B" w:rsidP="00E97A19">
      <w:pPr>
        <w:pBdr>
          <w:bottom w:val="single" w:sz="4" w:space="0" w:color="auto"/>
        </w:pBdr>
        <w:bidi w:val="0"/>
        <w:spacing w:after="0" w:line="240" w:lineRule="auto"/>
        <w:jc w:val="center"/>
        <w:rPr>
          <w:rFonts w:ascii="Cambria" w:hAnsi="Cambria" w:cs="Times New Roman"/>
          <w:sz w:val="36"/>
          <w:szCs w:val="36"/>
        </w:rPr>
      </w:pPr>
      <w:r>
        <w:rPr>
          <w:rFonts w:ascii="Cambria" w:hAnsi="Cambria" w:cs="Times New Roman"/>
        </w:rPr>
        <w:t>UPR WORKING GROUP 4</w:t>
      </w:r>
      <w:r w:rsidR="00D35872">
        <w:rPr>
          <w:rFonts w:ascii="Cambria" w:hAnsi="Cambria" w:cs="Times New Roman"/>
        </w:rPr>
        <w:t>5</w:t>
      </w:r>
      <w:r w:rsidRPr="003E511B">
        <w:rPr>
          <w:rFonts w:ascii="Cambria" w:hAnsi="Cambria" w:cs="Times New Roman"/>
          <w:vertAlign w:val="superscript"/>
        </w:rPr>
        <w:t>t</w:t>
      </w:r>
      <w:r w:rsidR="00E97A19">
        <w:rPr>
          <w:rFonts w:ascii="Cambria" w:hAnsi="Cambria" w:cs="Times New Roman"/>
          <w:vertAlign w:val="superscript"/>
        </w:rPr>
        <w:t>h</w:t>
      </w:r>
      <w:r>
        <w:rPr>
          <w:rFonts w:ascii="Cambria" w:hAnsi="Cambria" w:cs="Times New Roman"/>
        </w:rPr>
        <w:t xml:space="preserve"> </w:t>
      </w:r>
      <w:r w:rsidR="00C352CE" w:rsidRPr="00C352CE">
        <w:rPr>
          <w:rFonts w:ascii="Cambria" w:hAnsi="Cambria" w:cs="Times New Roman"/>
        </w:rPr>
        <w:t xml:space="preserve">SESSION, </w:t>
      </w:r>
      <w:r w:rsidR="00D35872">
        <w:rPr>
          <w:rFonts w:ascii="Cambria" w:hAnsi="Cambria" w:cs="Times New Roman"/>
        </w:rPr>
        <w:t>February</w:t>
      </w:r>
      <w:r>
        <w:rPr>
          <w:rFonts w:ascii="Cambria" w:hAnsi="Cambria" w:cs="Times New Roman"/>
        </w:rPr>
        <w:t xml:space="preserve"> 202</w:t>
      </w:r>
      <w:r w:rsidR="00D35872">
        <w:rPr>
          <w:rFonts w:ascii="Cambria" w:hAnsi="Cambria" w:cs="Times New Roman"/>
        </w:rPr>
        <w:t>4</w:t>
      </w:r>
      <w:r w:rsidR="00C352CE" w:rsidRPr="00C352CE">
        <w:rPr>
          <w:rFonts w:ascii="Cambria" w:hAnsi="Cambria" w:cs="Times New Roman"/>
        </w:rPr>
        <w:t xml:space="preserve"> </w:t>
      </w:r>
    </w:p>
    <w:p w14:paraId="64997618" w14:textId="77777777" w:rsidR="00C352CE" w:rsidRPr="00C352CE" w:rsidRDefault="00D35872" w:rsidP="00702901">
      <w:pPr>
        <w:pBdr>
          <w:bottom w:val="single" w:sz="4" w:space="0" w:color="auto"/>
        </w:pBdr>
        <w:bidi w:val="0"/>
        <w:spacing w:after="0" w:line="240" w:lineRule="auto"/>
        <w:jc w:val="center"/>
        <w:rPr>
          <w:rFonts w:ascii="Cambria" w:hAnsi="Cambria" w:cs="Times New Roman"/>
          <w:b/>
          <w:bCs/>
          <w:sz w:val="36"/>
          <w:szCs w:val="36"/>
        </w:rPr>
      </w:pPr>
      <w:r>
        <w:rPr>
          <w:rFonts w:ascii="Cambria" w:hAnsi="Cambria" w:cs="Times New Roman"/>
          <w:b/>
          <w:bCs/>
          <w:sz w:val="28"/>
          <w:szCs w:val="28"/>
          <w:u w:val="single"/>
        </w:rPr>
        <w:t>Belize</w:t>
      </w:r>
    </w:p>
    <w:p w14:paraId="6E546589" w14:textId="77777777" w:rsidR="00F926D2" w:rsidRPr="003316C3" w:rsidRDefault="00F926D2" w:rsidP="00F864C7">
      <w:pPr>
        <w:bidi w:val="0"/>
        <w:spacing w:after="0" w:line="293" w:lineRule="atLeast"/>
        <w:jc w:val="both"/>
        <w:rPr>
          <w:rFonts w:ascii="Arial" w:eastAsia="Times New Roman" w:hAnsi="Arial"/>
          <w:sz w:val="26"/>
          <w:szCs w:val="26"/>
          <w:lang w:eastAsia="zh-TW"/>
        </w:rPr>
      </w:pPr>
    </w:p>
    <w:p w14:paraId="36C82B69" w14:textId="77777777" w:rsidR="00702901" w:rsidRDefault="00702901" w:rsidP="00702901">
      <w:pPr>
        <w:bidi w:val="0"/>
        <w:spacing w:after="0" w:line="293" w:lineRule="atLeast"/>
        <w:jc w:val="both"/>
        <w:rPr>
          <w:rFonts w:ascii="Cambria" w:eastAsia="Times New Roman" w:hAnsi="Cambria"/>
          <w:sz w:val="28"/>
          <w:szCs w:val="28"/>
          <w:lang w:eastAsia="zh-TW"/>
        </w:rPr>
      </w:pPr>
      <w:r>
        <w:rPr>
          <w:rFonts w:ascii="Cambria" w:eastAsia="Times New Roman" w:hAnsi="Cambria"/>
          <w:sz w:val="28"/>
          <w:szCs w:val="28"/>
          <w:lang w:eastAsia="zh-TW"/>
        </w:rPr>
        <w:t>Thank you, Mr. President.</w:t>
      </w:r>
    </w:p>
    <w:p w14:paraId="383631B0" w14:textId="77777777" w:rsidR="00702901" w:rsidRDefault="00702901" w:rsidP="00702901">
      <w:pPr>
        <w:bidi w:val="0"/>
        <w:spacing w:after="0" w:line="293" w:lineRule="atLeast"/>
        <w:jc w:val="both"/>
        <w:rPr>
          <w:rFonts w:ascii="Cambria" w:eastAsia="Times New Roman" w:hAnsi="Cambria"/>
          <w:sz w:val="28"/>
          <w:szCs w:val="28"/>
          <w:lang w:eastAsia="zh-TW"/>
        </w:rPr>
      </w:pPr>
    </w:p>
    <w:p w14:paraId="121CFEEA" w14:textId="77777777" w:rsidR="00B77040" w:rsidRDefault="00702901" w:rsidP="00301130">
      <w:pPr>
        <w:bidi w:val="0"/>
        <w:spacing w:after="0" w:line="293" w:lineRule="atLeast"/>
        <w:jc w:val="both"/>
        <w:rPr>
          <w:rFonts w:ascii="Cambria" w:eastAsia="Times New Roman" w:hAnsi="Cambria"/>
          <w:sz w:val="28"/>
          <w:szCs w:val="28"/>
          <w:lang w:eastAsia="zh-TW"/>
        </w:rPr>
      </w:pPr>
      <w:r>
        <w:rPr>
          <w:rFonts w:ascii="Cambria" w:eastAsia="Times New Roman" w:hAnsi="Cambria"/>
          <w:sz w:val="28"/>
          <w:szCs w:val="28"/>
          <w:lang w:eastAsia="zh-TW"/>
        </w:rPr>
        <w:t>Israel welcome the</w:t>
      </w:r>
      <w:r w:rsidR="00031C69">
        <w:rPr>
          <w:rFonts w:ascii="Cambria" w:eastAsia="Times New Roman" w:hAnsi="Cambria"/>
          <w:sz w:val="28"/>
          <w:szCs w:val="28"/>
          <w:lang w:eastAsia="zh-TW"/>
        </w:rPr>
        <w:t xml:space="preserve"> delegation of </w:t>
      </w:r>
      <w:r w:rsidR="00BE015E">
        <w:rPr>
          <w:rFonts w:ascii="Cambria" w:eastAsia="Times New Roman" w:hAnsi="Cambria"/>
          <w:sz w:val="28"/>
          <w:szCs w:val="28"/>
          <w:lang w:eastAsia="zh-TW"/>
        </w:rPr>
        <w:t>Belize</w:t>
      </w:r>
      <w:r w:rsidR="00031C69">
        <w:rPr>
          <w:rFonts w:ascii="Cambria" w:eastAsia="Times New Roman" w:hAnsi="Cambria"/>
          <w:sz w:val="28"/>
          <w:szCs w:val="28"/>
          <w:lang w:eastAsia="zh-TW"/>
        </w:rPr>
        <w:t xml:space="preserve"> and thank</w:t>
      </w:r>
      <w:r>
        <w:rPr>
          <w:rFonts w:ascii="Cambria" w:eastAsia="Times New Roman" w:hAnsi="Cambria"/>
          <w:sz w:val="28"/>
          <w:szCs w:val="28"/>
          <w:lang w:eastAsia="zh-TW"/>
        </w:rPr>
        <w:t xml:space="preserve"> it for its report. </w:t>
      </w:r>
    </w:p>
    <w:p w14:paraId="7D6BFF8A" w14:textId="77777777" w:rsidR="00B77040" w:rsidRDefault="00B77040" w:rsidP="00B77040">
      <w:pPr>
        <w:bidi w:val="0"/>
        <w:spacing w:after="0" w:line="293" w:lineRule="atLeast"/>
        <w:jc w:val="both"/>
        <w:rPr>
          <w:rFonts w:ascii="Cambria" w:eastAsia="Times New Roman" w:hAnsi="Cambria"/>
          <w:sz w:val="28"/>
          <w:szCs w:val="28"/>
          <w:lang w:eastAsia="zh-TW"/>
        </w:rPr>
      </w:pPr>
    </w:p>
    <w:p w14:paraId="33375B9A" w14:textId="76FD60F7" w:rsidR="003561F6" w:rsidRPr="000E1098" w:rsidRDefault="00F579CF" w:rsidP="00F579CF">
      <w:pPr>
        <w:bidi w:val="0"/>
        <w:spacing w:after="0" w:line="293" w:lineRule="atLeast"/>
        <w:jc w:val="both"/>
        <w:rPr>
          <w:rFonts w:ascii="Cambria" w:eastAsia="Times New Roman" w:hAnsi="Cambria"/>
          <w:b/>
          <w:bCs/>
          <w:sz w:val="28"/>
          <w:szCs w:val="28"/>
          <w:lang w:eastAsia="zh-TW"/>
        </w:rPr>
      </w:pPr>
      <w:r>
        <w:rPr>
          <w:rFonts w:ascii="Cambria" w:eastAsia="Times New Roman" w:hAnsi="Cambria"/>
          <w:sz w:val="28"/>
          <w:szCs w:val="28"/>
          <w:lang w:eastAsia="zh-TW"/>
        </w:rPr>
        <w:t xml:space="preserve">Israel </w:t>
      </w:r>
      <w:r w:rsidR="00A21953">
        <w:rPr>
          <w:rFonts w:ascii="Cambria" w:eastAsia="Times New Roman" w:hAnsi="Cambria"/>
          <w:sz w:val="28"/>
          <w:szCs w:val="28"/>
          <w:lang w:eastAsia="zh-TW"/>
        </w:rPr>
        <w:t>welcom</w:t>
      </w:r>
      <w:r>
        <w:rPr>
          <w:rFonts w:ascii="Cambria" w:eastAsia="Times New Roman" w:hAnsi="Cambria"/>
          <w:sz w:val="28"/>
          <w:szCs w:val="28"/>
          <w:lang w:eastAsia="zh-TW"/>
        </w:rPr>
        <w:t>es</w:t>
      </w:r>
      <w:r w:rsidR="00A21953">
        <w:rPr>
          <w:rFonts w:ascii="Cambria" w:eastAsia="Times New Roman" w:hAnsi="Cambria"/>
          <w:sz w:val="28"/>
          <w:szCs w:val="28"/>
          <w:lang w:eastAsia="zh-TW"/>
        </w:rPr>
        <w:t xml:space="preserve"> the </w:t>
      </w:r>
      <w:r w:rsidR="00A21953" w:rsidRPr="00A21953">
        <w:rPr>
          <w:rFonts w:ascii="Cambria" w:eastAsia="Times New Roman" w:hAnsi="Cambria"/>
          <w:sz w:val="28"/>
          <w:szCs w:val="28"/>
          <w:lang w:eastAsia="zh-TW"/>
        </w:rPr>
        <w:t>establishment of the Trafficking in Persons Unit</w:t>
      </w:r>
      <w:r w:rsidR="00A21953">
        <w:rPr>
          <w:rFonts w:ascii="Cambria" w:eastAsia="Times New Roman" w:hAnsi="Cambria"/>
          <w:sz w:val="28"/>
          <w:szCs w:val="28"/>
          <w:lang w:eastAsia="zh-TW"/>
        </w:rPr>
        <w:t xml:space="preserve">, </w:t>
      </w:r>
      <w:r>
        <w:rPr>
          <w:rFonts w:ascii="Cambria" w:eastAsia="Times New Roman" w:hAnsi="Cambria"/>
          <w:sz w:val="28"/>
          <w:szCs w:val="28"/>
          <w:lang w:eastAsia="zh-TW"/>
        </w:rPr>
        <w:t>but</w:t>
      </w:r>
      <w:r w:rsidR="00A21953">
        <w:rPr>
          <w:rFonts w:ascii="Cambria" w:eastAsia="Times New Roman" w:hAnsi="Cambria"/>
          <w:sz w:val="28"/>
          <w:szCs w:val="28"/>
          <w:lang w:eastAsia="zh-TW"/>
        </w:rPr>
        <w:t xml:space="preserve"> remains </w:t>
      </w:r>
      <w:r w:rsidR="00A21953" w:rsidRPr="00A21953">
        <w:rPr>
          <w:rFonts w:ascii="Cambria" w:eastAsia="Times New Roman" w:hAnsi="Cambria"/>
          <w:sz w:val="28"/>
          <w:szCs w:val="28"/>
          <w:lang w:eastAsia="zh-TW"/>
        </w:rPr>
        <w:t>concern</w:t>
      </w:r>
      <w:r w:rsidR="00A21953">
        <w:rPr>
          <w:rFonts w:ascii="Cambria" w:eastAsia="Times New Roman" w:hAnsi="Cambria"/>
          <w:sz w:val="28"/>
          <w:szCs w:val="28"/>
          <w:lang w:eastAsia="zh-TW"/>
        </w:rPr>
        <w:t>ed</w:t>
      </w:r>
      <w:r w:rsidR="00A21953" w:rsidRPr="00A21953">
        <w:rPr>
          <w:rFonts w:ascii="Cambria" w:eastAsia="Times New Roman" w:hAnsi="Cambria"/>
          <w:sz w:val="28"/>
          <w:szCs w:val="28"/>
          <w:lang w:eastAsia="zh-TW"/>
        </w:rPr>
        <w:t xml:space="preserve"> about the prevalence of trafficking</w:t>
      </w:r>
      <w:r w:rsidR="008073E2">
        <w:rPr>
          <w:rFonts w:ascii="Cambria" w:eastAsia="Times New Roman" w:hAnsi="Cambria"/>
          <w:sz w:val="28"/>
          <w:szCs w:val="28"/>
          <w:lang w:eastAsia="zh-TW"/>
        </w:rPr>
        <w:t xml:space="preserve"> in persons</w:t>
      </w:r>
      <w:r w:rsidR="00A21953" w:rsidRPr="00A21953">
        <w:rPr>
          <w:rFonts w:ascii="Cambria" w:eastAsia="Times New Roman" w:hAnsi="Cambria"/>
          <w:sz w:val="28"/>
          <w:szCs w:val="28"/>
          <w:lang w:eastAsia="zh-TW"/>
        </w:rPr>
        <w:t xml:space="preserve">, </w:t>
      </w:r>
      <w:r w:rsidR="008073E2">
        <w:rPr>
          <w:rFonts w:ascii="Cambria" w:eastAsia="Times New Roman" w:hAnsi="Cambria"/>
          <w:sz w:val="28"/>
          <w:szCs w:val="28"/>
          <w:lang w:eastAsia="zh-TW"/>
        </w:rPr>
        <w:t xml:space="preserve">including </w:t>
      </w:r>
      <w:r w:rsidR="00A21953" w:rsidRPr="00A21953">
        <w:rPr>
          <w:rFonts w:ascii="Cambria" w:eastAsia="Times New Roman" w:hAnsi="Cambria"/>
          <w:sz w:val="28"/>
          <w:szCs w:val="28"/>
          <w:lang w:eastAsia="zh-TW"/>
        </w:rPr>
        <w:t>women and children</w:t>
      </w:r>
      <w:r w:rsidR="008073E2">
        <w:rPr>
          <w:rFonts w:ascii="Cambria" w:eastAsia="Times New Roman" w:hAnsi="Cambria"/>
          <w:sz w:val="28"/>
          <w:szCs w:val="28"/>
          <w:lang w:eastAsia="zh-TW"/>
        </w:rPr>
        <w:t>,</w:t>
      </w:r>
      <w:r w:rsidR="00A21953" w:rsidRPr="00A21953">
        <w:rPr>
          <w:rFonts w:ascii="Cambria" w:eastAsia="Times New Roman" w:hAnsi="Cambria"/>
          <w:sz w:val="28"/>
          <w:szCs w:val="28"/>
          <w:lang w:eastAsia="zh-TW"/>
        </w:rPr>
        <w:t xml:space="preserve"> for sexual exploitation</w:t>
      </w:r>
      <w:r w:rsidR="00A21953">
        <w:rPr>
          <w:rFonts w:ascii="Cambria" w:eastAsia="Times New Roman" w:hAnsi="Cambria"/>
          <w:sz w:val="28"/>
          <w:szCs w:val="28"/>
          <w:lang w:eastAsia="zh-TW"/>
        </w:rPr>
        <w:t xml:space="preserve">, and the alleged tolerance and complicity by officials. Therefore, Israel </w:t>
      </w:r>
      <w:r w:rsidR="00A21953" w:rsidRPr="00A21953">
        <w:rPr>
          <w:rFonts w:ascii="Cambria" w:eastAsia="Times New Roman" w:hAnsi="Cambria"/>
          <w:b/>
          <w:bCs/>
          <w:sz w:val="28"/>
          <w:szCs w:val="28"/>
          <w:u w:val="single"/>
          <w:lang w:eastAsia="zh-TW"/>
        </w:rPr>
        <w:t>recommends</w:t>
      </w:r>
      <w:r w:rsidR="00A21953">
        <w:rPr>
          <w:rFonts w:ascii="Cambria" w:eastAsia="Times New Roman" w:hAnsi="Cambria"/>
          <w:sz w:val="28"/>
          <w:szCs w:val="28"/>
          <w:lang w:eastAsia="zh-TW"/>
        </w:rPr>
        <w:t xml:space="preserve"> that Belize </w:t>
      </w:r>
      <w:r w:rsidR="000E1098" w:rsidRPr="000E1098">
        <w:rPr>
          <w:rFonts w:ascii="Cambria" w:eastAsia="Times New Roman" w:hAnsi="Cambria"/>
          <w:b/>
          <w:bCs/>
          <w:sz w:val="28"/>
          <w:szCs w:val="28"/>
          <w:lang w:eastAsia="zh-TW"/>
        </w:rPr>
        <w:t xml:space="preserve">ensures that suspected cases of trafficking in persons </w:t>
      </w:r>
      <w:r w:rsidR="000E1098">
        <w:rPr>
          <w:rFonts w:ascii="Cambria" w:eastAsia="Times New Roman" w:hAnsi="Cambria"/>
          <w:b/>
          <w:bCs/>
          <w:sz w:val="28"/>
          <w:szCs w:val="28"/>
          <w:lang w:eastAsia="zh-TW"/>
        </w:rPr>
        <w:t>are</w:t>
      </w:r>
      <w:r w:rsidR="000E1098" w:rsidRPr="000E1098">
        <w:rPr>
          <w:rFonts w:ascii="Cambria" w:eastAsia="Times New Roman" w:hAnsi="Cambria"/>
          <w:b/>
          <w:bCs/>
          <w:sz w:val="28"/>
          <w:szCs w:val="28"/>
          <w:lang w:eastAsia="zh-TW"/>
        </w:rPr>
        <w:t xml:space="preserve"> investigated and perpetrators brought to justice; and </w:t>
      </w:r>
      <w:r w:rsidR="000E1098">
        <w:rPr>
          <w:rFonts w:ascii="Cambria" w:eastAsia="Times New Roman" w:hAnsi="Cambria"/>
          <w:b/>
          <w:bCs/>
          <w:sz w:val="28"/>
          <w:szCs w:val="28"/>
          <w:lang w:eastAsia="zh-TW"/>
        </w:rPr>
        <w:t>increases</w:t>
      </w:r>
      <w:r w:rsidR="000E1098" w:rsidRPr="000E1098">
        <w:rPr>
          <w:rFonts w:ascii="Cambria" w:eastAsia="Times New Roman" w:hAnsi="Cambria"/>
          <w:b/>
          <w:bCs/>
          <w:sz w:val="28"/>
          <w:szCs w:val="28"/>
          <w:lang w:eastAsia="zh-TW"/>
        </w:rPr>
        <w:t xml:space="preserve"> </w:t>
      </w:r>
      <w:r w:rsidR="008073E2">
        <w:rPr>
          <w:rFonts w:ascii="Cambria" w:eastAsia="Times New Roman" w:hAnsi="Cambria"/>
          <w:b/>
          <w:bCs/>
          <w:sz w:val="28"/>
          <w:szCs w:val="28"/>
          <w:lang w:eastAsia="zh-TW"/>
        </w:rPr>
        <w:t xml:space="preserve">its </w:t>
      </w:r>
      <w:r w:rsidR="000E1098" w:rsidRPr="000E1098">
        <w:rPr>
          <w:rFonts w:ascii="Cambria" w:eastAsia="Times New Roman" w:hAnsi="Cambria"/>
          <w:b/>
          <w:bCs/>
          <w:sz w:val="28"/>
          <w:szCs w:val="28"/>
          <w:lang w:eastAsia="zh-TW"/>
        </w:rPr>
        <w:t>efforts to identify victims</w:t>
      </w:r>
      <w:r w:rsidR="00BE015E">
        <w:rPr>
          <w:rFonts w:ascii="Cambria" w:eastAsia="Times New Roman" w:hAnsi="Cambria"/>
          <w:b/>
          <w:bCs/>
          <w:sz w:val="28"/>
          <w:szCs w:val="28"/>
          <w:lang w:eastAsia="zh-TW"/>
        </w:rPr>
        <w:t xml:space="preserve">, </w:t>
      </w:r>
      <w:r w:rsidR="000E1098" w:rsidRPr="000E1098">
        <w:rPr>
          <w:rFonts w:ascii="Cambria" w:eastAsia="Times New Roman" w:hAnsi="Cambria"/>
          <w:b/>
          <w:bCs/>
          <w:sz w:val="28"/>
          <w:szCs w:val="28"/>
          <w:lang w:eastAsia="zh-TW"/>
        </w:rPr>
        <w:t>provid</w:t>
      </w:r>
      <w:r w:rsidR="00BE015E">
        <w:rPr>
          <w:rFonts w:ascii="Cambria" w:eastAsia="Times New Roman" w:hAnsi="Cambria"/>
          <w:b/>
          <w:bCs/>
          <w:sz w:val="28"/>
          <w:szCs w:val="28"/>
          <w:lang w:eastAsia="zh-TW"/>
        </w:rPr>
        <w:t>ing</w:t>
      </w:r>
      <w:r w:rsidR="000E1098" w:rsidRPr="000E1098">
        <w:rPr>
          <w:rFonts w:ascii="Cambria" w:eastAsia="Times New Roman" w:hAnsi="Cambria"/>
          <w:b/>
          <w:bCs/>
          <w:sz w:val="28"/>
          <w:szCs w:val="28"/>
          <w:lang w:eastAsia="zh-TW"/>
        </w:rPr>
        <w:t xml:space="preserve"> them with appropriate protection and assistance, including safe houses and shelters</w:t>
      </w:r>
      <w:r w:rsidR="008073E2">
        <w:rPr>
          <w:rFonts w:ascii="Cambria" w:eastAsia="Times New Roman" w:hAnsi="Cambria"/>
          <w:b/>
          <w:bCs/>
          <w:sz w:val="28"/>
          <w:szCs w:val="28"/>
          <w:lang w:eastAsia="zh-TW"/>
        </w:rPr>
        <w:t xml:space="preserve"> (1)</w:t>
      </w:r>
      <w:r w:rsidR="000E1098">
        <w:rPr>
          <w:rFonts w:ascii="Cambria" w:eastAsia="Times New Roman" w:hAnsi="Cambria"/>
          <w:b/>
          <w:bCs/>
          <w:sz w:val="28"/>
          <w:szCs w:val="28"/>
          <w:lang w:eastAsia="zh-TW"/>
        </w:rPr>
        <w:t>.</w:t>
      </w:r>
    </w:p>
    <w:p w14:paraId="6DC1F032" w14:textId="77777777" w:rsidR="00702901" w:rsidRDefault="00702901" w:rsidP="00F75A82">
      <w:pPr>
        <w:bidi w:val="0"/>
        <w:spacing w:after="0" w:line="293" w:lineRule="atLeast"/>
        <w:jc w:val="both"/>
        <w:rPr>
          <w:rFonts w:ascii="Cambria" w:eastAsia="Times New Roman" w:hAnsi="Cambria"/>
          <w:sz w:val="28"/>
          <w:szCs w:val="28"/>
          <w:lang w:eastAsia="zh-TW"/>
        </w:rPr>
      </w:pPr>
    </w:p>
    <w:p w14:paraId="4428926B" w14:textId="2D9C2671" w:rsidR="003561F6" w:rsidRDefault="00F579CF" w:rsidP="00F579CF">
      <w:pPr>
        <w:bidi w:val="0"/>
        <w:spacing w:after="0" w:line="293" w:lineRule="atLeast"/>
        <w:jc w:val="both"/>
        <w:rPr>
          <w:rFonts w:ascii="Cambria" w:eastAsia="Times New Roman" w:hAnsi="Cambria"/>
          <w:b/>
          <w:bCs/>
          <w:sz w:val="28"/>
          <w:szCs w:val="28"/>
          <w:lang w:eastAsia="zh-TW"/>
        </w:rPr>
      </w:pPr>
      <w:r>
        <w:rPr>
          <w:rFonts w:ascii="Cambria" w:eastAsia="Times New Roman" w:hAnsi="Cambria"/>
          <w:sz w:val="28"/>
          <w:szCs w:val="28"/>
          <w:lang w:eastAsia="zh-TW"/>
        </w:rPr>
        <w:t xml:space="preserve">While commending </w:t>
      </w:r>
      <w:r w:rsidR="008073E2">
        <w:rPr>
          <w:rFonts w:ascii="Cambria" w:eastAsia="Times New Roman" w:hAnsi="Cambria"/>
          <w:sz w:val="28"/>
          <w:szCs w:val="28"/>
          <w:lang w:eastAsia="zh-TW"/>
        </w:rPr>
        <w:t xml:space="preserve">the </w:t>
      </w:r>
      <w:r w:rsidR="008073E2" w:rsidRPr="008073E2">
        <w:rPr>
          <w:rFonts w:ascii="Cambria" w:eastAsia="Times New Roman" w:hAnsi="Cambria"/>
          <w:sz w:val="28"/>
          <w:szCs w:val="28"/>
          <w:lang w:eastAsia="zh-TW"/>
        </w:rPr>
        <w:t>Sexual and Reproductive Health Policy in 2022</w:t>
      </w:r>
      <w:r>
        <w:rPr>
          <w:rFonts w:ascii="Cambria" w:eastAsia="Times New Roman" w:hAnsi="Cambria"/>
          <w:sz w:val="28"/>
          <w:szCs w:val="28"/>
          <w:lang w:eastAsia="zh-TW"/>
        </w:rPr>
        <w:t xml:space="preserve">, Israel </w:t>
      </w:r>
      <w:r w:rsidR="008073E2">
        <w:rPr>
          <w:rFonts w:ascii="Cambria" w:eastAsia="Times New Roman" w:hAnsi="Cambria"/>
          <w:sz w:val="28"/>
          <w:szCs w:val="28"/>
          <w:lang w:eastAsia="zh-TW"/>
        </w:rPr>
        <w:t xml:space="preserve">expresses concerns regarding </w:t>
      </w:r>
      <w:r w:rsidR="008073E2" w:rsidRPr="008073E2">
        <w:rPr>
          <w:rFonts w:ascii="Cambria" w:eastAsia="Times New Roman" w:hAnsi="Cambria"/>
          <w:sz w:val="28"/>
          <w:szCs w:val="28"/>
          <w:lang w:eastAsia="zh-TW"/>
        </w:rPr>
        <w:t xml:space="preserve">reports of the persistence of </w:t>
      </w:r>
      <w:r w:rsidR="008073E2">
        <w:rPr>
          <w:rFonts w:ascii="Cambria" w:eastAsia="Times New Roman" w:hAnsi="Cambria"/>
          <w:sz w:val="28"/>
          <w:szCs w:val="28"/>
          <w:lang w:eastAsia="zh-TW"/>
        </w:rPr>
        <w:t>SGBV</w:t>
      </w:r>
      <w:r w:rsidR="008073E2" w:rsidRPr="008073E2">
        <w:rPr>
          <w:rFonts w:ascii="Cambria" w:eastAsia="Times New Roman" w:hAnsi="Cambria"/>
          <w:sz w:val="28"/>
          <w:szCs w:val="28"/>
          <w:lang w:eastAsia="zh-TW"/>
        </w:rPr>
        <w:t>, including rape</w:t>
      </w:r>
      <w:r w:rsidR="00BE015E">
        <w:rPr>
          <w:rFonts w:ascii="Cambria" w:eastAsia="Times New Roman" w:hAnsi="Cambria"/>
          <w:sz w:val="28"/>
          <w:szCs w:val="28"/>
          <w:lang w:eastAsia="zh-TW"/>
        </w:rPr>
        <w:t xml:space="preserve"> and</w:t>
      </w:r>
      <w:r w:rsidR="008073E2" w:rsidRPr="008073E2">
        <w:rPr>
          <w:rFonts w:ascii="Cambria" w:eastAsia="Times New Roman" w:hAnsi="Cambria"/>
          <w:sz w:val="28"/>
          <w:szCs w:val="28"/>
          <w:lang w:eastAsia="zh-TW"/>
        </w:rPr>
        <w:t xml:space="preserve"> femicide.</w:t>
      </w:r>
      <w:r w:rsidR="008073E2">
        <w:rPr>
          <w:rFonts w:ascii="Cambria" w:eastAsia="Times New Roman" w:hAnsi="Cambria"/>
          <w:sz w:val="28"/>
          <w:szCs w:val="28"/>
          <w:lang w:eastAsia="zh-TW"/>
        </w:rPr>
        <w:t xml:space="preserve"> Therefore, Israel </w:t>
      </w:r>
      <w:r w:rsidR="008073E2">
        <w:rPr>
          <w:rFonts w:ascii="Cambria" w:eastAsia="Times New Roman" w:hAnsi="Cambria"/>
          <w:b/>
          <w:bCs/>
          <w:sz w:val="28"/>
          <w:szCs w:val="28"/>
          <w:u w:val="single"/>
          <w:lang w:eastAsia="zh-TW"/>
        </w:rPr>
        <w:t>recommends</w:t>
      </w:r>
      <w:r w:rsidR="008073E2">
        <w:rPr>
          <w:rFonts w:ascii="Cambria" w:eastAsia="Times New Roman" w:hAnsi="Cambria"/>
          <w:sz w:val="28"/>
          <w:szCs w:val="28"/>
          <w:lang w:eastAsia="zh-TW"/>
        </w:rPr>
        <w:t xml:space="preserve"> that Belize </w:t>
      </w:r>
      <w:r w:rsidR="008073E2" w:rsidRPr="008073E2">
        <w:rPr>
          <w:rFonts w:ascii="Cambria" w:eastAsia="Times New Roman" w:hAnsi="Cambria"/>
          <w:b/>
          <w:bCs/>
          <w:sz w:val="28"/>
          <w:szCs w:val="28"/>
          <w:lang w:eastAsia="zh-TW"/>
        </w:rPr>
        <w:t xml:space="preserve">accelerates access to comprehensive sexuality education, that includes sexual and reproductive health and rights, </w:t>
      </w:r>
      <w:r w:rsidR="00081781">
        <w:rPr>
          <w:rFonts w:ascii="Cambria" w:eastAsia="Times New Roman" w:hAnsi="Cambria"/>
          <w:b/>
          <w:bCs/>
          <w:sz w:val="28"/>
          <w:szCs w:val="28"/>
          <w:lang w:eastAsia="zh-TW"/>
        </w:rPr>
        <w:t>SGBV</w:t>
      </w:r>
      <w:r w:rsidR="008073E2" w:rsidRPr="008073E2">
        <w:rPr>
          <w:rFonts w:ascii="Cambria" w:eastAsia="Times New Roman" w:hAnsi="Cambria"/>
          <w:b/>
          <w:bCs/>
          <w:sz w:val="28"/>
          <w:szCs w:val="28"/>
          <w:lang w:eastAsia="zh-TW"/>
        </w:rPr>
        <w:t xml:space="preserve"> and child marriage </w:t>
      </w:r>
      <w:r w:rsidR="008073E2">
        <w:rPr>
          <w:rFonts w:ascii="Cambria" w:eastAsia="Times New Roman" w:hAnsi="Cambria"/>
          <w:b/>
          <w:bCs/>
          <w:sz w:val="28"/>
          <w:szCs w:val="28"/>
          <w:lang w:eastAsia="zh-TW"/>
        </w:rPr>
        <w:t>(2)</w:t>
      </w:r>
      <w:r w:rsidR="008073E2">
        <w:rPr>
          <w:rFonts w:ascii="Cambria" w:eastAsia="Times New Roman" w:hAnsi="Cambria"/>
          <w:sz w:val="28"/>
          <w:szCs w:val="28"/>
          <w:lang w:eastAsia="zh-TW"/>
        </w:rPr>
        <w:t xml:space="preserve">. In addition, </w:t>
      </w:r>
      <w:r w:rsidR="008073E2" w:rsidRPr="008073E2">
        <w:rPr>
          <w:rFonts w:ascii="Cambria" w:eastAsia="Times New Roman" w:hAnsi="Cambria"/>
          <w:b/>
          <w:bCs/>
          <w:sz w:val="28"/>
          <w:szCs w:val="28"/>
          <w:u w:val="single"/>
          <w:lang w:eastAsia="zh-TW"/>
        </w:rPr>
        <w:t>recommends</w:t>
      </w:r>
      <w:r w:rsidR="008073E2">
        <w:rPr>
          <w:rFonts w:ascii="Cambria" w:eastAsia="Times New Roman" w:hAnsi="Cambria"/>
          <w:sz w:val="28"/>
          <w:szCs w:val="28"/>
          <w:lang w:eastAsia="zh-TW"/>
        </w:rPr>
        <w:t xml:space="preserve"> that Belize </w:t>
      </w:r>
      <w:r w:rsidR="008073E2" w:rsidRPr="008073E2">
        <w:rPr>
          <w:rFonts w:ascii="Cambria" w:eastAsia="Times New Roman" w:hAnsi="Cambria"/>
          <w:sz w:val="28"/>
          <w:szCs w:val="28"/>
          <w:lang w:eastAsia="zh-TW"/>
        </w:rPr>
        <w:t xml:space="preserve">effectively </w:t>
      </w:r>
      <w:r w:rsidR="008073E2" w:rsidRPr="008073E2">
        <w:rPr>
          <w:rFonts w:ascii="Cambria" w:eastAsia="Times New Roman" w:hAnsi="Cambria"/>
          <w:b/>
          <w:bCs/>
          <w:sz w:val="28"/>
          <w:szCs w:val="28"/>
          <w:lang w:eastAsia="zh-TW"/>
        </w:rPr>
        <w:t>investigates all cases of SGBV and bring</w:t>
      </w:r>
      <w:r w:rsidR="00081781">
        <w:rPr>
          <w:rFonts w:ascii="Cambria" w:eastAsia="Times New Roman" w:hAnsi="Cambria"/>
          <w:b/>
          <w:bCs/>
          <w:sz w:val="28"/>
          <w:szCs w:val="28"/>
          <w:lang w:eastAsia="zh-TW"/>
        </w:rPr>
        <w:t>s</w:t>
      </w:r>
      <w:r w:rsidR="008073E2" w:rsidRPr="008073E2">
        <w:rPr>
          <w:rFonts w:ascii="Cambria" w:eastAsia="Times New Roman" w:hAnsi="Cambria"/>
          <w:b/>
          <w:bCs/>
          <w:sz w:val="28"/>
          <w:szCs w:val="28"/>
          <w:lang w:eastAsia="zh-TW"/>
        </w:rPr>
        <w:t xml:space="preserve"> the perpetrators to justice; strengthen measures to encourage and </w:t>
      </w:r>
      <w:r w:rsidRPr="008073E2">
        <w:rPr>
          <w:rFonts w:ascii="Cambria" w:eastAsia="Times New Roman" w:hAnsi="Cambria"/>
          <w:b/>
          <w:bCs/>
          <w:sz w:val="28"/>
          <w:szCs w:val="28"/>
          <w:lang w:eastAsia="zh-TW"/>
        </w:rPr>
        <w:t>enable</w:t>
      </w:r>
      <w:r w:rsidR="008073E2" w:rsidRPr="008073E2">
        <w:rPr>
          <w:rFonts w:ascii="Cambria" w:eastAsia="Times New Roman" w:hAnsi="Cambria"/>
          <w:b/>
          <w:bCs/>
          <w:sz w:val="28"/>
          <w:szCs w:val="28"/>
          <w:lang w:eastAsia="zh-TW"/>
        </w:rPr>
        <w:t xml:space="preserve"> victims’ access to justice</w:t>
      </w:r>
      <w:r>
        <w:rPr>
          <w:rFonts w:ascii="Cambria" w:eastAsia="Times New Roman" w:hAnsi="Cambria"/>
          <w:b/>
          <w:bCs/>
          <w:sz w:val="28"/>
          <w:szCs w:val="28"/>
          <w:lang w:eastAsia="zh-TW"/>
        </w:rPr>
        <w:t>, providing them with</w:t>
      </w:r>
      <w:r w:rsidR="008073E2" w:rsidRPr="008073E2">
        <w:rPr>
          <w:rFonts w:ascii="Cambria" w:eastAsia="Times New Roman" w:hAnsi="Cambria"/>
          <w:b/>
          <w:bCs/>
          <w:sz w:val="28"/>
          <w:szCs w:val="28"/>
          <w:lang w:eastAsia="zh-TW"/>
        </w:rPr>
        <w:t xml:space="preserve"> protection</w:t>
      </w:r>
      <w:r>
        <w:rPr>
          <w:rFonts w:ascii="Cambria" w:eastAsia="Times New Roman" w:hAnsi="Cambria"/>
          <w:b/>
          <w:bCs/>
          <w:sz w:val="28"/>
          <w:szCs w:val="28"/>
          <w:lang w:eastAsia="zh-TW"/>
        </w:rPr>
        <w:t>,</w:t>
      </w:r>
      <w:r w:rsidR="008073E2" w:rsidRPr="008073E2">
        <w:rPr>
          <w:rFonts w:ascii="Cambria" w:eastAsia="Times New Roman" w:hAnsi="Cambria"/>
          <w:b/>
          <w:bCs/>
          <w:sz w:val="28"/>
          <w:szCs w:val="28"/>
          <w:lang w:eastAsia="zh-TW"/>
        </w:rPr>
        <w:t xml:space="preserve"> assistance and reparations</w:t>
      </w:r>
      <w:r w:rsidR="003D2F95">
        <w:rPr>
          <w:rFonts w:ascii="Cambria" w:eastAsia="Times New Roman" w:hAnsi="Cambria"/>
          <w:b/>
          <w:bCs/>
          <w:sz w:val="28"/>
          <w:szCs w:val="28"/>
          <w:lang w:eastAsia="zh-TW"/>
        </w:rPr>
        <w:t xml:space="preserve"> </w:t>
      </w:r>
      <w:r w:rsidR="008073E2" w:rsidRPr="008073E2">
        <w:rPr>
          <w:rFonts w:ascii="Cambria" w:eastAsia="Times New Roman" w:hAnsi="Cambria"/>
          <w:b/>
          <w:bCs/>
          <w:sz w:val="28"/>
          <w:szCs w:val="28"/>
          <w:lang w:eastAsia="zh-TW"/>
        </w:rPr>
        <w:t>(3)</w:t>
      </w:r>
      <w:r w:rsidR="003D2F95">
        <w:rPr>
          <w:rFonts w:ascii="Cambria" w:eastAsia="Times New Roman" w:hAnsi="Cambria"/>
          <w:b/>
          <w:bCs/>
          <w:sz w:val="28"/>
          <w:szCs w:val="28"/>
          <w:lang w:eastAsia="zh-TW"/>
        </w:rPr>
        <w:t>.</w:t>
      </w:r>
    </w:p>
    <w:p w14:paraId="6385EE35" w14:textId="77777777" w:rsidR="008073E2" w:rsidRDefault="008073E2" w:rsidP="008073E2">
      <w:pPr>
        <w:bidi w:val="0"/>
        <w:spacing w:after="0" w:line="293" w:lineRule="atLeast"/>
        <w:jc w:val="both"/>
        <w:rPr>
          <w:rFonts w:ascii="Cambria" w:eastAsia="Times New Roman" w:hAnsi="Cambria"/>
          <w:b/>
          <w:bCs/>
          <w:sz w:val="28"/>
          <w:szCs w:val="28"/>
          <w:lang w:eastAsia="zh-TW"/>
        </w:rPr>
      </w:pPr>
    </w:p>
    <w:p w14:paraId="24105134" w14:textId="5A7B8FFF" w:rsidR="008073E2" w:rsidRPr="006266E7" w:rsidRDefault="006266E7" w:rsidP="008073E2">
      <w:pPr>
        <w:bidi w:val="0"/>
        <w:spacing w:after="0" w:line="293" w:lineRule="atLeast"/>
        <w:jc w:val="both"/>
        <w:rPr>
          <w:rFonts w:ascii="Cambria" w:eastAsia="Times New Roman" w:hAnsi="Cambria"/>
          <w:b/>
          <w:bCs/>
          <w:i/>
          <w:iCs/>
          <w:sz w:val="28"/>
          <w:szCs w:val="28"/>
          <w:u w:val="single"/>
          <w:lang w:eastAsia="zh-TW"/>
        </w:rPr>
      </w:pPr>
      <w:r>
        <w:rPr>
          <w:rFonts w:ascii="Cambria" w:eastAsia="Times New Roman" w:hAnsi="Cambria"/>
          <w:sz w:val="28"/>
          <w:szCs w:val="28"/>
          <w:lang w:eastAsia="zh-TW"/>
        </w:rPr>
        <w:t xml:space="preserve">Israel welcomes the Supreme Court’s decision regarding same-sex sexual conduct. Yet, it remains concerned about stigmatization, violence and discrimination against persons based on their sexual orientation or gender identity. Therefore, Israel </w:t>
      </w:r>
      <w:r>
        <w:rPr>
          <w:rFonts w:ascii="Cambria" w:eastAsia="Times New Roman" w:hAnsi="Cambria"/>
          <w:b/>
          <w:bCs/>
          <w:sz w:val="28"/>
          <w:szCs w:val="28"/>
          <w:u w:val="single"/>
          <w:lang w:eastAsia="zh-TW"/>
        </w:rPr>
        <w:t>recommends</w:t>
      </w:r>
      <w:r w:rsidRPr="006266E7">
        <w:rPr>
          <w:rFonts w:ascii="Cambria" w:eastAsia="Times New Roman" w:hAnsi="Cambria"/>
          <w:b/>
          <w:bCs/>
          <w:sz w:val="28"/>
          <w:szCs w:val="28"/>
          <w:lang w:eastAsia="zh-TW"/>
        </w:rPr>
        <w:t xml:space="preserve"> </w:t>
      </w:r>
      <w:r w:rsidRPr="006266E7">
        <w:rPr>
          <w:rFonts w:ascii="Cambria" w:eastAsia="Times New Roman" w:hAnsi="Cambria"/>
          <w:sz w:val="28"/>
          <w:szCs w:val="28"/>
          <w:lang w:eastAsia="zh-TW"/>
        </w:rPr>
        <w:t>that Bel</w:t>
      </w:r>
      <w:r>
        <w:rPr>
          <w:rFonts w:ascii="Cambria" w:eastAsia="Times New Roman" w:hAnsi="Cambria"/>
          <w:sz w:val="28"/>
          <w:szCs w:val="28"/>
          <w:lang w:eastAsia="zh-TW"/>
        </w:rPr>
        <w:t xml:space="preserve">ize </w:t>
      </w:r>
      <w:r>
        <w:rPr>
          <w:rFonts w:ascii="Cambria" w:eastAsia="Times New Roman" w:hAnsi="Cambria"/>
          <w:b/>
          <w:bCs/>
          <w:sz w:val="28"/>
          <w:szCs w:val="28"/>
          <w:lang w:eastAsia="zh-TW"/>
        </w:rPr>
        <w:t xml:space="preserve">adopts anti-discrimination </w:t>
      </w:r>
      <w:r w:rsidR="00BE38B5">
        <w:rPr>
          <w:rFonts w:ascii="Cambria" w:eastAsia="Times New Roman" w:hAnsi="Cambria"/>
          <w:b/>
          <w:bCs/>
          <w:sz w:val="28"/>
          <w:szCs w:val="28"/>
          <w:lang w:eastAsia="zh-TW"/>
        </w:rPr>
        <w:t>legislation that</w:t>
      </w:r>
      <w:r>
        <w:rPr>
          <w:rFonts w:ascii="Cambria" w:eastAsia="Times New Roman" w:hAnsi="Cambria"/>
          <w:b/>
          <w:bCs/>
          <w:sz w:val="28"/>
          <w:szCs w:val="28"/>
          <w:lang w:eastAsia="zh-TW"/>
        </w:rPr>
        <w:t xml:space="preserve"> expressly contains sexual orientation and gender identity as grounds of prohibited discrimination, that it </w:t>
      </w:r>
      <w:r w:rsidR="00F579CF">
        <w:rPr>
          <w:rFonts w:ascii="Cambria" w:eastAsia="Times New Roman" w:hAnsi="Cambria"/>
          <w:b/>
          <w:bCs/>
          <w:sz w:val="28"/>
          <w:szCs w:val="28"/>
          <w:lang w:eastAsia="zh-TW"/>
        </w:rPr>
        <w:t>enables</w:t>
      </w:r>
      <w:r>
        <w:rPr>
          <w:rFonts w:ascii="Cambria" w:eastAsia="Times New Roman" w:hAnsi="Cambria"/>
          <w:b/>
          <w:bCs/>
          <w:sz w:val="28"/>
          <w:szCs w:val="28"/>
          <w:lang w:eastAsia="zh-TW"/>
        </w:rPr>
        <w:t xml:space="preserve"> access to justice of victims of violence and discrimination based on SOGI and ensures the investigation and prosecution of those acts</w:t>
      </w:r>
      <w:r w:rsidR="003D2F95">
        <w:rPr>
          <w:rFonts w:ascii="Cambria" w:eastAsia="Times New Roman" w:hAnsi="Cambria"/>
          <w:b/>
          <w:bCs/>
          <w:sz w:val="28"/>
          <w:szCs w:val="28"/>
          <w:lang w:eastAsia="zh-TW"/>
        </w:rPr>
        <w:t xml:space="preserve"> </w:t>
      </w:r>
      <w:r w:rsidR="000E22A5">
        <w:rPr>
          <w:rFonts w:ascii="Cambria" w:eastAsia="Times New Roman" w:hAnsi="Cambria"/>
          <w:b/>
          <w:bCs/>
          <w:sz w:val="28"/>
          <w:szCs w:val="28"/>
          <w:lang w:eastAsia="zh-TW"/>
        </w:rPr>
        <w:t>(4)</w:t>
      </w:r>
      <w:r w:rsidR="003D2F95">
        <w:rPr>
          <w:rFonts w:ascii="Cambria" w:eastAsia="Times New Roman" w:hAnsi="Cambria"/>
          <w:b/>
          <w:bCs/>
          <w:sz w:val="28"/>
          <w:szCs w:val="28"/>
          <w:lang w:eastAsia="zh-TW"/>
        </w:rPr>
        <w:t>.</w:t>
      </w:r>
    </w:p>
    <w:p w14:paraId="21080B96" w14:textId="77777777" w:rsidR="0093582A" w:rsidRDefault="0093582A" w:rsidP="0093582A">
      <w:pPr>
        <w:bidi w:val="0"/>
        <w:spacing w:after="0" w:line="293" w:lineRule="atLeast"/>
        <w:jc w:val="both"/>
        <w:rPr>
          <w:rFonts w:ascii="Cambria" w:eastAsia="Times New Roman" w:hAnsi="Cambria"/>
          <w:sz w:val="28"/>
          <w:szCs w:val="28"/>
          <w:lang w:eastAsia="zh-TW"/>
        </w:rPr>
      </w:pPr>
    </w:p>
    <w:p w14:paraId="4CB14F36" w14:textId="77777777" w:rsidR="00702901" w:rsidRPr="00702901" w:rsidRDefault="00702901" w:rsidP="005265BA">
      <w:pPr>
        <w:bidi w:val="0"/>
        <w:spacing w:after="0" w:line="293" w:lineRule="atLeast"/>
        <w:jc w:val="both"/>
        <w:rPr>
          <w:rFonts w:ascii="Cambria" w:eastAsia="Times New Roman" w:hAnsi="Cambria"/>
          <w:sz w:val="28"/>
          <w:szCs w:val="28"/>
          <w:lang w:eastAsia="zh-TW"/>
        </w:rPr>
      </w:pPr>
      <w:r w:rsidRPr="00702901">
        <w:rPr>
          <w:rFonts w:ascii="Cambria" w:eastAsia="Times New Roman" w:hAnsi="Cambria"/>
          <w:sz w:val="28"/>
          <w:szCs w:val="28"/>
          <w:lang w:eastAsia="zh-TW"/>
        </w:rPr>
        <w:t xml:space="preserve">Israel would like to wish the delegation of </w:t>
      </w:r>
      <w:r w:rsidR="0093582A">
        <w:rPr>
          <w:rFonts w:ascii="Cambria" w:eastAsia="Times New Roman" w:hAnsi="Cambria"/>
          <w:sz w:val="28"/>
          <w:szCs w:val="28"/>
          <w:lang w:eastAsia="zh-TW"/>
        </w:rPr>
        <w:t>Belize</w:t>
      </w:r>
      <w:r w:rsidRPr="00702901">
        <w:rPr>
          <w:rFonts w:ascii="Cambria" w:eastAsia="Times New Roman" w:hAnsi="Cambria"/>
          <w:sz w:val="28"/>
          <w:szCs w:val="28"/>
          <w:lang w:eastAsia="zh-TW"/>
        </w:rPr>
        <w:t xml:space="preserve"> a successful UPR.</w:t>
      </w:r>
    </w:p>
    <w:p w14:paraId="49389CAA" w14:textId="77777777" w:rsidR="00702901" w:rsidRDefault="00702901" w:rsidP="00702901">
      <w:pPr>
        <w:bidi w:val="0"/>
        <w:spacing w:after="0" w:line="293" w:lineRule="atLeast"/>
        <w:jc w:val="both"/>
        <w:rPr>
          <w:rFonts w:ascii="Cambria" w:eastAsia="Times New Roman" w:hAnsi="Cambria"/>
          <w:sz w:val="28"/>
          <w:szCs w:val="28"/>
          <w:lang w:eastAsia="zh-TW"/>
        </w:rPr>
      </w:pPr>
    </w:p>
    <w:p w14:paraId="1BDEFBA1" w14:textId="77777777" w:rsidR="0013742E" w:rsidRPr="003316C3" w:rsidRDefault="00702901" w:rsidP="00BE015E">
      <w:pPr>
        <w:bidi w:val="0"/>
        <w:spacing w:after="0" w:line="293" w:lineRule="atLeast"/>
        <w:jc w:val="both"/>
        <w:rPr>
          <w:rFonts w:ascii="Arial" w:hAnsi="Arial"/>
        </w:rPr>
      </w:pPr>
      <w:r w:rsidRPr="00DE52E4">
        <w:rPr>
          <w:rFonts w:ascii="Cambria" w:eastAsia="Times New Roman" w:hAnsi="Cambria"/>
          <w:sz w:val="28"/>
          <w:szCs w:val="28"/>
          <w:lang w:eastAsia="zh-TW"/>
        </w:rPr>
        <w:t>Thank you.</w:t>
      </w:r>
      <w:r w:rsidRPr="006337D1">
        <w:rPr>
          <w:rFonts w:ascii="Cambria" w:eastAsia="Times New Roman" w:hAnsi="Cambria"/>
          <w:sz w:val="28"/>
          <w:szCs w:val="28"/>
          <w:lang w:eastAsia="zh-TW"/>
        </w:rPr>
        <w:t xml:space="preserve">    </w:t>
      </w:r>
    </w:p>
    <w:sectPr w:rsidR="0013742E" w:rsidRPr="003316C3" w:rsidSect="00170E2B">
      <w:headerReference w:type="default" r:id="rId12"/>
      <w:footerReference w:type="default" r:id="rId13"/>
      <w:pgSz w:w="11906" w:h="16838"/>
      <w:pgMar w:top="851" w:right="1274" w:bottom="709" w:left="1276" w:header="426" w:footer="21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A3859" w14:textId="77777777" w:rsidR="00093937" w:rsidRDefault="00093937" w:rsidP="00FD2EB4">
      <w:pPr>
        <w:spacing w:after="0" w:line="240" w:lineRule="auto"/>
      </w:pPr>
      <w:r>
        <w:separator/>
      </w:r>
    </w:p>
  </w:endnote>
  <w:endnote w:type="continuationSeparator" w:id="0">
    <w:p w14:paraId="4FDE44AB" w14:textId="77777777" w:rsidR="00093937" w:rsidRDefault="00093937" w:rsidP="00FD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1BF6" w14:textId="77777777" w:rsidR="00FD2EB4" w:rsidRPr="00297875" w:rsidRDefault="00297875" w:rsidP="00FD2EB4">
    <w:pPr>
      <w:pStyle w:val="Footer"/>
      <w:rPr>
        <w:rFonts w:ascii="Arial" w:hAnsi="Arial"/>
        <w:sz w:val="16"/>
        <w:szCs w:val="16"/>
      </w:rPr>
    </w:pPr>
    <w:r w:rsidRPr="00297875">
      <w:rPr>
        <w:rFonts w:ascii="Arial" w:hAnsi="Arial"/>
        <w:sz w:val="16"/>
        <w:szCs w:val="16"/>
      </w:rPr>
      <w:t>/</w:t>
    </w:r>
    <w:r w:rsidRPr="00297875">
      <w:rPr>
        <w:rFonts w:ascii="Arial" w:hAnsi="Arial"/>
        <w:sz w:val="16"/>
        <w:szCs w:val="16"/>
      </w:rPr>
      <w:fldChar w:fldCharType="begin"/>
    </w:r>
    <w:r w:rsidRPr="00297875">
      <w:rPr>
        <w:rFonts w:ascii="Arial" w:hAnsi="Arial"/>
        <w:sz w:val="16"/>
        <w:szCs w:val="16"/>
      </w:rPr>
      <w:instrText xml:space="preserve"> NUMPAGES  \* Arabic  \* MERGEFORMAT </w:instrText>
    </w:r>
    <w:r w:rsidRPr="00297875">
      <w:rPr>
        <w:rFonts w:ascii="Arial" w:hAnsi="Arial"/>
        <w:sz w:val="16"/>
        <w:szCs w:val="16"/>
      </w:rPr>
      <w:fldChar w:fldCharType="separate"/>
    </w:r>
    <w:r w:rsidR="0094546C">
      <w:rPr>
        <w:rFonts w:ascii="Arial" w:hAnsi="Arial"/>
        <w:noProof/>
        <w:sz w:val="16"/>
        <w:szCs w:val="16"/>
      </w:rPr>
      <w:t>2</w:t>
    </w:r>
    <w:r w:rsidRPr="00297875">
      <w:rPr>
        <w:rFonts w:ascii="Arial" w:hAnsi="Arial"/>
        <w:sz w:val="16"/>
        <w:szCs w:val="16"/>
      </w:rPr>
      <w:fldChar w:fldCharType="end"/>
    </w:r>
    <w:r w:rsidR="00FD2EB4" w:rsidRPr="00297875">
      <w:rPr>
        <w:rFonts w:ascii="Arial" w:hAnsi="Arial"/>
        <w:sz w:val="16"/>
        <w:szCs w:val="16"/>
      </w:rPr>
      <w:fldChar w:fldCharType="begin"/>
    </w:r>
    <w:r w:rsidR="00FD2EB4" w:rsidRPr="00297875">
      <w:rPr>
        <w:rFonts w:ascii="Arial" w:hAnsi="Arial"/>
        <w:sz w:val="16"/>
        <w:szCs w:val="16"/>
      </w:rPr>
      <w:instrText xml:space="preserve"> PAGE   \* MERGEFORMAT </w:instrText>
    </w:r>
    <w:r w:rsidR="00FD2EB4" w:rsidRPr="00297875">
      <w:rPr>
        <w:rFonts w:ascii="Arial" w:hAnsi="Arial"/>
        <w:sz w:val="16"/>
        <w:szCs w:val="16"/>
      </w:rPr>
      <w:fldChar w:fldCharType="separate"/>
    </w:r>
    <w:r w:rsidR="0094546C">
      <w:rPr>
        <w:rFonts w:ascii="Arial" w:hAnsi="Arial"/>
        <w:noProof/>
        <w:sz w:val="16"/>
        <w:szCs w:val="16"/>
        <w:rtl/>
      </w:rPr>
      <w:t>2</w:t>
    </w:r>
    <w:r w:rsidR="00FD2EB4" w:rsidRPr="00297875">
      <w:rPr>
        <w:rFonts w:ascii="Arial" w:hAnsi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65CEA" w14:textId="77777777" w:rsidR="00093937" w:rsidRDefault="00093937" w:rsidP="00FD2EB4">
      <w:pPr>
        <w:spacing w:after="0" w:line="240" w:lineRule="auto"/>
      </w:pPr>
      <w:r>
        <w:separator/>
      </w:r>
    </w:p>
  </w:footnote>
  <w:footnote w:type="continuationSeparator" w:id="0">
    <w:p w14:paraId="7B1E12F3" w14:textId="77777777" w:rsidR="00093937" w:rsidRDefault="00093937" w:rsidP="00FD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EEE56" w14:textId="77777777" w:rsidR="00170E2B" w:rsidRDefault="00170E2B">
    <w:pPr>
      <w:pStyle w:val="Header"/>
    </w:pPr>
    <w:r w:rsidRPr="00D712C9">
      <w:rPr>
        <w:rFonts w:ascii="Arial" w:hAnsi="Arial"/>
        <w:i/>
        <w:iCs/>
        <w:sz w:val="16"/>
        <w:szCs w:val="16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C2167"/>
    <w:multiLevelType w:val="hybridMultilevel"/>
    <w:tmpl w:val="F9CCAC22"/>
    <w:lvl w:ilvl="0" w:tplc="BBA6642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05829"/>
    <w:multiLevelType w:val="hybridMultilevel"/>
    <w:tmpl w:val="B300A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24E14"/>
    <w:multiLevelType w:val="hybridMultilevel"/>
    <w:tmpl w:val="79702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0FCA"/>
    <w:multiLevelType w:val="hybridMultilevel"/>
    <w:tmpl w:val="01125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93F82"/>
    <w:multiLevelType w:val="hybridMultilevel"/>
    <w:tmpl w:val="3FAAE5EC"/>
    <w:lvl w:ilvl="0" w:tplc="F6025A8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135AB"/>
    <w:multiLevelType w:val="hybridMultilevel"/>
    <w:tmpl w:val="51FCA3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75739"/>
    <w:multiLevelType w:val="hybridMultilevel"/>
    <w:tmpl w:val="1CE83A52"/>
    <w:lvl w:ilvl="0" w:tplc="B754A4A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81D47"/>
    <w:multiLevelType w:val="hybridMultilevel"/>
    <w:tmpl w:val="1A58EB84"/>
    <w:lvl w:ilvl="0" w:tplc="6F24293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55F43"/>
    <w:multiLevelType w:val="hybridMultilevel"/>
    <w:tmpl w:val="7B0C1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00AD2"/>
    <w:multiLevelType w:val="hybridMultilevel"/>
    <w:tmpl w:val="88047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A7"/>
    <w:rsid w:val="0000378B"/>
    <w:rsid w:val="00021E9F"/>
    <w:rsid w:val="00031C69"/>
    <w:rsid w:val="00047FAF"/>
    <w:rsid w:val="00064A7E"/>
    <w:rsid w:val="00066CDE"/>
    <w:rsid w:val="00072786"/>
    <w:rsid w:val="00073FF1"/>
    <w:rsid w:val="00081781"/>
    <w:rsid w:val="00093937"/>
    <w:rsid w:val="0009452A"/>
    <w:rsid w:val="000A34BC"/>
    <w:rsid w:val="000B583E"/>
    <w:rsid w:val="000C3D1F"/>
    <w:rsid w:val="000C719B"/>
    <w:rsid w:val="000E1098"/>
    <w:rsid w:val="000E167C"/>
    <w:rsid w:val="000E22A5"/>
    <w:rsid w:val="000E6E83"/>
    <w:rsid w:val="000F7298"/>
    <w:rsid w:val="00107A97"/>
    <w:rsid w:val="001138FC"/>
    <w:rsid w:val="00124A55"/>
    <w:rsid w:val="00124E01"/>
    <w:rsid w:val="0013742E"/>
    <w:rsid w:val="00140502"/>
    <w:rsid w:val="00147EF9"/>
    <w:rsid w:val="00156457"/>
    <w:rsid w:val="00170E2B"/>
    <w:rsid w:val="001805DA"/>
    <w:rsid w:val="001809E8"/>
    <w:rsid w:val="001866FA"/>
    <w:rsid w:val="00186980"/>
    <w:rsid w:val="001915D8"/>
    <w:rsid w:val="00192BB5"/>
    <w:rsid w:val="001C6A49"/>
    <w:rsid w:val="001F24B4"/>
    <w:rsid w:val="001F6E9A"/>
    <w:rsid w:val="00212075"/>
    <w:rsid w:val="002123CD"/>
    <w:rsid w:val="00212577"/>
    <w:rsid w:val="002144A5"/>
    <w:rsid w:val="00222834"/>
    <w:rsid w:val="00231D97"/>
    <w:rsid w:val="00244BC2"/>
    <w:rsid w:val="00257451"/>
    <w:rsid w:val="002719DE"/>
    <w:rsid w:val="0027636E"/>
    <w:rsid w:val="00286289"/>
    <w:rsid w:val="00294A20"/>
    <w:rsid w:val="00295CDE"/>
    <w:rsid w:val="00297875"/>
    <w:rsid w:val="002C0A3C"/>
    <w:rsid w:val="002C48C1"/>
    <w:rsid w:val="002D6750"/>
    <w:rsid w:val="002E0FCC"/>
    <w:rsid w:val="002E34C6"/>
    <w:rsid w:val="002F00EE"/>
    <w:rsid w:val="002F3A06"/>
    <w:rsid w:val="002F5043"/>
    <w:rsid w:val="00300F10"/>
    <w:rsid w:val="00301130"/>
    <w:rsid w:val="003107EF"/>
    <w:rsid w:val="00314942"/>
    <w:rsid w:val="0032555B"/>
    <w:rsid w:val="00325585"/>
    <w:rsid w:val="003310A9"/>
    <w:rsid w:val="003316C3"/>
    <w:rsid w:val="00332AD5"/>
    <w:rsid w:val="00334255"/>
    <w:rsid w:val="003501C7"/>
    <w:rsid w:val="00350C55"/>
    <w:rsid w:val="00353CA1"/>
    <w:rsid w:val="00354080"/>
    <w:rsid w:val="003561F6"/>
    <w:rsid w:val="00366DA3"/>
    <w:rsid w:val="00375DDB"/>
    <w:rsid w:val="00377DD2"/>
    <w:rsid w:val="003A19D0"/>
    <w:rsid w:val="003A50B5"/>
    <w:rsid w:val="003B0358"/>
    <w:rsid w:val="003B3DB5"/>
    <w:rsid w:val="003B47C7"/>
    <w:rsid w:val="003C26CE"/>
    <w:rsid w:val="003C685B"/>
    <w:rsid w:val="003D11F3"/>
    <w:rsid w:val="003D2F95"/>
    <w:rsid w:val="003D4042"/>
    <w:rsid w:val="003D781B"/>
    <w:rsid w:val="003E4968"/>
    <w:rsid w:val="003E511B"/>
    <w:rsid w:val="003E5AC2"/>
    <w:rsid w:val="003F5774"/>
    <w:rsid w:val="003F6070"/>
    <w:rsid w:val="004079FA"/>
    <w:rsid w:val="00414C54"/>
    <w:rsid w:val="0041702D"/>
    <w:rsid w:val="00420A35"/>
    <w:rsid w:val="00421FEA"/>
    <w:rsid w:val="00423D86"/>
    <w:rsid w:val="004258A9"/>
    <w:rsid w:val="004309E9"/>
    <w:rsid w:val="00430E97"/>
    <w:rsid w:val="004465AE"/>
    <w:rsid w:val="00455C25"/>
    <w:rsid w:val="0045797F"/>
    <w:rsid w:val="00460C97"/>
    <w:rsid w:val="0047181F"/>
    <w:rsid w:val="0047242C"/>
    <w:rsid w:val="00484DF0"/>
    <w:rsid w:val="00487922"/>
    <w:rsid w:val="00496595"/>
    <w:rsid w:val="00496C59"/>
    <w:rsid w:val="00497D19"/>
    <w:rsid w:val="004B0CEF"/>
    <w:rsid w:val="004B2103"/>
    <w:rsid w:val="004D113B"/>
    <w:rsid w:val="004E289E"/>
    <w:rsid w:val="004E7085"/>
    <w:rsid w:val="004F31AF"/>
    <w:rsid w:val="004F5903"/>
    <w:rsid w:val="0050691A"/>
    <w:rsid w:val="005075B5"/>
    <w:rsid w:val="0052427B"/>
    <w:rsid w:val="005265BA"/>
    <w:rsid w:val="00532C32"/>
    <w:rsid w:val="005349CD"/>
    <w:rsid w:val="005466B7"/>
    <w:rsid w:val="00581582"/>
    <w:rsid w:val="00585406"/>
    <w:rsid w:val="0059005C"/>
    <w:rsid w:val="005A03AB"/>
    <w:rsid w:val="005A4902"/>
    <w:rsid w:val="005A6FED"/>
    <w:rsid w:val="00602275"/>
    <w:rsid w:val="006034CC"/>
    <w:rsid w:val="00607E69"/>
    <w:rsid w:val="00614170"/>
    <w:rsid w:val="006266E7"/>
    <w:rsid w:val="00646A97"/>
    <w:rsid w:val="006561E5"/>
    <w:rsid w:val="006700B7"/>
    <w:rsid w:val="0068192F"/>
    <w:rsid w:val="006831E0"/>
    <w:rsid w:val="006A7B25"/>
    <w:rsid w:val="006B0EC5"/>
    <w:rsid w:val="006B58C2"/>
    <w:rsid w:val="006C0C9C"/>
    <w:rsid w:val="006C1602"/>
    <w:rsid w:val="006E153F"/>
    <w:rsid w:val="006E5C98"/>
    <w:rsid w:val="006E6C2C"/>
    <w:rsid w:val="006F62C3"/>
    <w:rsid w:val="0070065B"/>
    <w:rsid w:val="00700C38"/>
    <w:rsid w:val="00702901"/>
    <w:rsid w:val="007065FA"/>
    <w:rsid w:val="00712AF5"/>
    <w:rsid w:val="007132B2"/>
    <w:rsid w:val="007142BF"/>
    <w:rsid w:val="00716D0E"/>
    <w:rsid w:val="00717EE6"/>
    <w:rsid w:val="007253DD"/>
    <w:rsid w:val="00730BB3"/>
    <w:rsid w:val="007337FD"/>
    <w:rsid w:val="00736F99"/>
    <w:rsid w:val="00737EA6"/>
    <w:rsid w:val="00740884"/>
    <w:rsid w:val="007478DD"/>
    <w:rsid w:val="00752E11"/>
    <w:rsid w:val="00753EB1"/>
    <w:rsid w:val="007733A3"/>
    <w:rsid w:val="0077420F"/>
    <w:rsid w:val="00782334"/>
    <w:rsid w:val="007A4FBC"/>
    <w:rsid w:val="007A6933"/>
    <w:rsid w:val="007B05DA"/>
    <w:rsid w:val="007B35B2"/>
    <w:rsid w:val="007B4541"/>
    <w:rsid w:val="007B463A"/>
    <w:rsid w:val="007D2F8C"/>
    <w:rsid w:val="007D37F8"/>
    <w:rsid w:val="007E5086"/>
    <w:rsid w:val="007F4B19"/>
    <w:rsid w:val="007F63D7"/>
    <w:rsid w:val="008073E2"/>
    <w:rsid w:val="008138DA"/>
    <w:rsid w:val="00813922"/>
    <w:rsid w:val="008240DC"/>
    <w:rsid w:val="00832A1F"/>
    <w:rsid w:val="00835A53"/>
    <w:rsid w:val="008552E4"/>
    <w:rsid w:val="00861D66"/>
    <w:rsid w:val="00885F12"/>
    <w:rsid w:val="008906CF"/>
    <w:rsid w:val="008A08DC"/>
    <w:rsid w:val="008A1014"/>
    <w:rsid w:val="008A3C57"/>
    <w:rsid w:val="008B2104"/>
    <w:rsid w:val="008B5590"/>
    <w:rsid w:val="008B7A00"/>
    <w:rsid w:val="008C4689"/>
    <w:rsid w:val="008D162B"/>
    <w:rsid w:val="008D4C24"/>
    <w:rsid w:val="008E0E00"/>
    <w:rsid w:val="008E46C9"/>
    <w:rsid w:val="00904005"/>
    <w:rsid w:val="0091288F"/>
    <w:rsid w:val="00922AF9"/>
    <w:rsid w:val="00925473"/>
    <w:rsid w:val="00930018"/>
    <w:rsid w:val="00931E56"/>
    <w:rsid w:val="00933D21"/>
    <w:rsid w:val="0093582A"/>
    <w:rsid w:val="00942724"/>
    <w:rsid w:val="00944A93"/>
    <w:rsid w:val="0094546C"/>
    <w:rsid w:val="00945C00"/>
    <w:rsid w:val="009501E8"/>
    <w:rsid w:val="00954E67"/>
    <w:rsid w:val="00971892"/>
    <w:rsid w:val="009731F9"/>
    <w:rsid w:val="00980395"/>
    <w:rsid w:val="0098539E"/>
    <w:rsid w:val="009B438B"/>
    <w:rsid w:val="009C0FB3"/>
    <w:rsid w:val="009E0FBA"/>
    <w:rsid w:val="009E4C94"/>
    <w:rsid w:val="009F0B7A"/>
    <w:rsid w:val="00A16A60"/>
    <w:rsid w:val="00A204C1"/>
    <w:rsid w:val="00A21953"/>
    <w:rsid w:val="00A33282"/>
    <w:rsid w:val="00A361CB"/>
    <w:rsid w:val="00A5058B"/>
    <w:rsid w:val="00A70B8F"/>
    <w:rsid w:val="00A86318"/>
    <w:rsid w:val="00A90E16"/>
    <w:rsid w:val="00AA206E"/>
    <w:rsid w:val="00AA3465"/>
    <w:rsid w:val="00AB4D4C"/>
    <w:rsid w:val="00AC441A"/>
    <w:rsid w:val="00AC4F5C"/>
    <w:rsid w:val="00AE0175"/>
    <w:rsid w:val="00AF592E"/>
    <w:rsid w:val="00B13CEB"/>
    <w:rsid w:val="00B14BDC"/>
    <w:rsid w:val="00B26E12"/>
    <w:rsid w:val="00B30FBD"/>
    <w:rsid w:val="00B31EE5"/>
    <w:rsid w:val="00B36547"/>
    <w:rsid w:val="00B4740C"/>
    <w:rsid w:val="00B75FAF"/>
    <w:rsid w:val="00B77040"/>
    <w:rsid w:val="00B83F9D"/>
    <w:rsid w:val="00B9767A"/>
    <w:rsid w:val="00BA2641"/>
    <w:rsid w:val="00BB09B2"/>
    <w:rsid w:val="00BC0474"/>
    <w:rsid w:val="00BC10E0"/>
    <w:rsid w:val="00BC1149"/>
    <w:rsid w:val="00BC1579"/>
    <w:rsid w:val="00BC2113"/>
    <w:rsid w:val="00BD398F"/>
    <w:rsid w:val="00BE015E"/>
    <w:rsid w:val="00BE38B5"/>
    <w:rsid w:val="00BE61B0"/>
    <w:rsid w:val="00BE79F3"/>
    <w:rsid w:val="00BF2667"/>
    <w:rsid w:val="00BF29F8"/>
    <w:rsid w:val="00BF3953"/>
    <w:rsid w:val="00C03F31"/>
    <w:rsid w:val="00C043B8"/>
    <w:rsid w:val="00C146CE"/>
    <w:rsid w:val="00C17E26"/>
    <w:rsid w:val="00C352CE"/>
    <w:rsid w:val="00C46FA8"/>
    <w:rsid w:val="00C537F3"/>
    <w:rsid w:val="00C56AB9"/>
    <w:rsid w:val="00C67857"/>
    <w:rsid w:val="00C71525"/>
    <w:rsid w:val="00C80540"/>
    <w:rsid w:val="00C84197"/>
    <w:rsid w:val="00CA4FF4"/>
    <w:rsid w:val="00CC605A"/>
    <w:rsid w:val="00CD2646"/>
    <w:rsid w:val="00CD2A64"/>
    <w:rsid w:val="00CE4A75"/>
    <w:rsid w:val="00CF3F2C"/>
    <w:rsid w:val="00CF41B5"/>
    <w:rsid w:val="00D35872"/>
    <w:rsid w:val="00D712C9"/>
    <w:rsid w:val="00D7613F"/>
    <w:rsid w:val="00D7683D"/>
    <w:rsid w:val="00D77EF0"/>
    <w:rsid w:val="00D91445"/>
    <w:rsid w:val="00DB1DA7"/>
    <w:rsid w:val="00DB3743"/>
    <w:rsid w:val="00DB3A6D"/>
    <w:rsid w:val="00DB6848"/>
    <w:rsid w:val="00DC41BA"/>
    <w:rsid w:val="00DD47F3"/>
    <w:rsid w:val="00DE52E4"/>
    <w:rsid w:val="00DE62C4"/>
    <w:rsid w:val="00DF6DFB"/>
    <w:rsid w:val="00DF790D"/>
    <w:rsid w:val="00E05D8E"/>
    <w:rsid w:val="00E07233"/>
    <w:rsid w:val="00E219B3"/>
    <w:rsid w:val="00E2538E"/>
    <w:rsid w:val="00E3028B"/>
    <w:rsid w:val="00E30834"/>
    <w:rsid w:val="00E34AD7"/>
    <w:rsid w:val="00E41DDE"/>
    <w:rsid w:val="00E50A1B"/>
    <w:rsid w:val="00E61E5C"/>
    <w:rsid w:val="00E73F04"/>
    <w:rsid w:val="00E745CB"/>
    <w:rsid w:val="00E903E5"/>
    <w:rsid w:val="00E97A19"/>
    <w:rsid w:val="00EA4A06"/>
    <w:rsid w:val="00EA7023"/>
    <w:rsid w:val="00EB2BD8"/>
    <w:rsid w:val="00EB5817"/>
    <w:rsid w:val="00EB6243"/>
    <w:rsid w:val="00EF1FED"/>
    <w:rsid w:val="00F01A9E"/>
    <w:rsid w:val="00F1169E"/>
    <w:rsid w:val="00F140D3"/>
    <w:rsid w:val="00F14EDD"/>
    <w:rsid w:val="00F27C6E"/>
    <w:rsid w:val="00F351B8"/>
    <w:rsid w:val="00F4035C"/>
    <w:rsid w:val="00F4482F"/>
    <w:rsid w:val="00F46D38"/>
    <w:rsid w:val="00F54B15"/>
    <w:rsid w:val="00F55D7F"/>
    <w:rsid w:val="00F579CF"/>
    <w:rsid w:val="00F70E7F"/>
    <w:rsid w:val="00F75A82"/>
    <w:rsid w:val="00F767A7"/>
    <w:rsid w:val="00F82F20"/>
    <w:rsid w:val="00F85109"/>
    <w:rsid w:val="00F864C7"/>
    <w:rsid w:val="00F926D2"/>
    <w:rsid w:val="00FA0626"/>
    <w:rsid w:val="00FB2B59"/>
    <w:rsid w:val="00FB2CDB"/>
    <w:rsid w:val="00FC5B06"/>
    <w:rsid w:val="00FC6C53"/>
    <w:rsid w:val="00FD2EB4"/>
    <w:rsid w:val="00FE1AB6"/>
    <w:rsid w:val="00FE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2BE74"/>
  <w15:chartTrackingRefBased/>
  <w15:docId w15:val="{31486C6E-877A-4F6D-A535-F4165D01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CH" w:eastAsia="fr-CH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semiHidden="1" w:uiPriority="7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50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32A1F"/>
    <w:pPr>
      <w:bidi w:val="0"/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MediumGrid1-Accent2">
    <w:name w:val="Medium Grid 1 Accent 2"/>
    <w:basedOn w:val="Normal"/>
    <w:uiPriority w:val="34"/>
    <w:qFormat/>
    <w:rsid w:val="002F3A0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349CD"/>
  </w:style>
  <w:style w:type="character" w:styleId="CommentReference">
    <w:name w:val="annotation reference"/>
    <w:uiPriority w:val="99"/>
    <w:semiHidden/>
    <w:unhideWhenUsed/>
    <w:rsid w:val="00496C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C59"/>
    <w:pPr>
      <w:bidi w:val="0"/>
      <w:spacing w:line="240" w:lineRule="auto"/>
    </w:pPr>
    <w:rPr>
      <w:sz w:val="20"/>
      <w:szCs w:val="20"/>
      <w:lang w:bidi="ar-SA"/>
    </w:rPr>
  </w:style>
  <w:style w:type="character" w:customStyle="1" w:styleId="CommentTextChar">
    <w:name w:val="Comment Text Char"/>
    <w:link w:val="CommentText"/>
    <w:uiPriority w:val="99"/>
    <w:semiHidden/>
    <w:rsid w:val="00496C59"/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D2E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D2E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2E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2EB4"/>
    <w:rPr>
      <w:sz w:val="22"/>
      <w:szCs w:val="22"/>
    </w:rPr>
  </w:style>
  <w:style w:type="table" w:styleId="TableGrid">
    <w:name w:val="Table Grid"/>
    <w:basedOn w:val="TableNormal"/>
    <w:uiPriority w:val="59"/>
    <w:rsid w:val="00331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62"/>
    <w:rsid w:val="001F6E9A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63"/>
    <w:qFormat/>
    <w:rsid w:val="00192BB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5BD72780FE04FAD3C45E12B8B0D7F" ma:contentTypeVersion="3" ma:contentTypeDescription="Create a new document." ma:contentTypeScope="" ma:versionID="785f3d7b2b707d949d384b06e42f01b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3041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AE04F7B-EEBA-4114-A81D-3359ECE8E2C7}"/>
</file>

<file path=customXml/itemProps2.xml><?xml version="1.0" encoding="utf-8"?>
<ds:datastoreItem xmlns:ds="http://schemas.openxmlformats.org/officeDocument/2006/customXml" ds:itemID="{F81548A3-BF46-4D26-9D58-E10149A49DA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8E01EC5-1F1A-4325-ABCE-67B0B25FFB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BBDBF0-F143-4BE3-B287-4BE3122D7E11}">
  <ds:schemaRefs>
    <ds:schemaRef ds:uri="http://schemas.microsoft.com/office/2006/metadata/properties"/>
    <ds:schemaRef ds:uri="http://schemas.microsoft.com/office/infopath/2007/PartnerControls"/>
    <ds:schemaRef ds:uri="fef35603-3ca2-4a3e-8f67-14bd9225b7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Israel</vt:lpstr>
    </vt:vector>
  </TitlesOfParts>
  <Company>Mofa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Israel</dc:title>
  <dc:subject/>
  <dc:creator>General Segment</dc:creator>
  <cp:keywords/>
  <cp:lastModifiedBy>Humanrights - Israeli Mission to the UN - Geneva</cp:lastModifiedBy>
  <cp:revision>2</cp:revision>
  <cp:lastPrinted>2022-11-03T14:35:00Z</cp:lastPrinted>
  <dcterms:created xsi:type="dcterms:W3CDTF">2024-01-29T10:07:00Z</dcterms:created>
  <dcterms:modified xsi:type="dcterms:W3CDTF">2024-01-29T10:07:00Z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0x010100A7F5BD72780FE04FAD3C45E12B8B0D7F</vt:lpwstr>
  </property>
</Properties>
</file>