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83B5" w14:textId="77777777" w:rsidR="00137245" w:rsidRPr="00137245" w:rsidRDefault="00137245" w:rsidP="00137245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137245">
        <w:rPr>
          <w:rFonts w:ascii="Arial" w:hAnsi="Arial" w:cs="Arial"/>
          <w:b/>
          <w:bCs/>
          <w:color w:val="000000" w:themeColor="text1"/>
          <w:sz w:val="56"/>
          <w:szCs w:val="56"/>
        </w:rPr>
        <w:t>GEORGIA</w:t>
      </w:r>
    </w:p>
    <w:p w14:paraId="2B20849B" w14:textId="77777777" w:rsidR="00137245" w:rsidRPr="000A432D" w:rsidRDefault="00137245" w:rsidP="00137245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28"/>
        </w:rPr>
      </w:pPr>
    </w:p>
    <w:p w14:paraId="198BFD96" w14:textId="77777777" w:rsidR="00137245" w:rsidRPr="000A432D" w:rsidRDefault="00137245" w:rsidP="00137245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</w:pPr>
      <w:r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>THE 45</w:t>
      </w:r>
      <w:r>
        <w:rPr>
          <w:rFonts w:ascii="Arial" w:eastAsia="SimSun" w:hAnsi="Arial" w:cs="Arial"/>
          <w:b/>
          <w:bCs/>
          <w:caps/>
          <w:color w:val="000000" w:themeColor="text1"/>
          <w:sz w:val="28"/>
          <w:vertAlign w:val="superscript"/>
          <w:lang w:eastAsia="zh-CN"/>
        </w:rPr>
        <w:t>th</w:t>
      </w:r>
      <w:r w:rsidRPr="000A432D"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 xml:space="preserve"> session of the UPR Working group</w:t>
      </w:r>
    </w:p>
    <w:p w14:paraId="2A8C1DB7" w14:textId="77777777" w:rsidR="00137245" w:rsidRPr="000A432D" w:rsidRDefault="00137245" w:rsidP="00137245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</w:pPr>
      <w:r w:rsidRPr="000A432D">
        <w:rPr>
          <w:rFonts w:ascii="Arial" w:eastAsia="SimSun" w:hAnsi="Arial" w:cs="Arial"/>
          <w:b/>
          <w:bCs/>
          <w:caps/>
          <w:color w:val="000000" w:themeColor="text1"/>
          <w:sz w:val="28"/>
          <w:lang w:eastAsia="zh-CN"/>
        </w:rPr>
        <w:t>UPR of BElize</w:t>
      </w:r>
    </w:p>
    <w:p w14:paraId="5C5CAE20" w14:textId="77777777" w:rsidR="00137245" w:rsidRPr="000A432D" w:rsidRDefault="00137245" w:rsidP="00137245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</w:pPr>
    </w:p>
    <w:p w14:paraId="6A90E7C0" w14:textId="63DEB471" w:rsidR="00137245" w:rsidRPr="00CC240E" w:rsidRDefault="00137245" w:rsidP="00137245">
      <w:pPr>
        <w:pStyle w:val="Body"/>
        <w:jc w:val="right"/>
        <w:rPr>
          <w:rFonts w:ascii="Arial" w:hAnsi="Arial" w:cs="Arial"/>
          <w:b/>
          <w:sz w:val="22"/>
          <w:szCs w:val="22"/>
        </w:rPr>
      </w:pPr>
      <w:r w:rsidRPr="00CC240E">
        <w:rPr>
          <w:rFonts w:ascii="Arial" w:hAnsi="Arial" w:cs="Arial"/>
          <w:b/>
          <w:sz w:val="22"/>
          <w:szCs w:val="22"/>
        </w:rPr>
        <w:t xml:space="preserve"> </w:t>
      </w:r>
      <w:r w:rsidR="00C00602">
        <w:rPr>
          <w:rFonts w:ascii="Arial" w:hAnsi="Arial" w:cs="Arial"/>
          <w:b/>
          <w:bCs/>
          <w:color w:val="000000" w:themeColor="text1"/>
          <w:sz w:val="22"/>
          <w:szCs w:val="22"/>
        </w:rPr>
        <w:t>GENEVA, 29 JANUARY 2024</w:t>
      </w:r>
    </w:p>
    <w:p w14:paraId="297C8E61" w14:textId="77777777" w:rsidR="00137245" w:rsidRDefault="00137245" w:rsidP="00137245">
      <w:pPr>
        <w:spacing w:after="0" w:line="276" w:lineRule="auto"/>
        <w:jc w:val="both"/>
      </w:pPr>
    </w:p>
    <w:p w14:paraId="2A6EDE2E" w14:textId="77777777" w:rsidR="00137245" w:rsidRPr="004C2577" w:rsidRDefault="00137245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C2577">
        <w:rPr>
          <w:rFonts w:ascii="Arial" w:hAnsi="Arial" w:cs="Arial"/>
          <w:color w:val="000000" w:themeColor="text1"/>
          <w:sz w:val="24"/>
          <w:szCs w:val="24"/>
          <w:lang w:val="en-GB"/>
        </w:rPr>
        <w:t>My Delegation warmly welcomes the Delegation of Belize and thanks the Head of Delegation for the presentation of the national report.</w:t>
      </w:r>
    </w:p>
    <w:p w14:paraId="7A4E545D" w14:textId="77777777" w:rsidR="00137245" w:rsidRPr="004C2577" w:rsidRDefault="00137245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A0762D5" w14:textId="77777777" w:rsidR="00137245" w:rsidRDefault="00137245" w:rsidP="001372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C257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We welcome the cooperation of the Government of Belize with OHCHR as regards the </w:t>
      </w:r>
      <w:r w:rsidRPr="004C2577">
        <w:rPr>
          <w:rFonts w:ascii="Arial" w:hAnsi="Arial" w:cs="Arial"/>
          <w:sz w:val="24"/>
          <w:szCs w:val="24"/>
        </w:rPr>
        <w:t xml:space="preserve">human rights training of the law enforcement, application of human rights-based approach to programming, supporting stakeholders on the ratification of international human rights instruments and reporting to treaty bodies. </w:t>
      </w:r>
    </w:p>
    <w:p w14:paraId="78674058" w14:textId="77777777" w:rsidR="000B2A43" w:rsidRDefault="000B2A43" w:rsidP="001372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1C6E4D" w14:textId="680BE07B" w:rsidR="001B63AF" w:rsidRDefault="001B63AF" w:rsidP="001372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welcome the increase in the universal health care coverage, especially for the marginalized population</w:t>
      </w:r>
      <w:r w:rsidR="001C7066">
        <w:rPr>
          <w:rFonts w:ascii="Arial" w:hAnsi="Arial" w:cs="Arial"/>
          <w:sz w:val="24"/>
          <w:szCs w:val="24"/>
        </w:rPr>
        <w:t xml:space="preserve"> and commend Belize for the</w:t>
      </w:r>
      <w:r>
        <w:rPr>
          <w:rFonts w:ascii="Arial" w:hAnsi="Arial" w:cs="Arial"/>
          <w:sz w:val="24"/>
          <w:szCs w:val="24"/>
        </w:rPr>
        <w:t xml:space="preserve"> efforts addressing</w:t>
      </w:r>
      <w:r w:rsidR="001C7066">
        <w:rPr>
          <w:rFonts w:ascii="Arial" w:hAnsi="Arial" w:cs="Arial"/>
          <w:sz w:val="24"/>
          <w:szCs w:val="24"/>
        </w:rPr>
        <w:t xml:space="preserve"> </w:t>
      </w:r>
      <w:r w:rsidR="001269BB">
        <w:rPr>
          <w:rFonts w:ascii="Arial" w:hAnsi="Arial" w:cs="Arial"/>
          <w:sz w:val="24"/>
          <w:szCs w:val="24"/>
        </w:rPr>
        <w:t>gender-based</w:t>
      </w:r>
      <w:r w:rsidR="001C7066">
        <w:rPr>
          <w:rFonts w:ascii="Arial" w:hAnsi="Arial" w:cs="Arial"/>
          <w:sz w:val="24"/>
          <w:szCs w:val="24"/>
        </w:rPr>
        <w:t xml:space="preserve"> violence</w:t>
      </w:r>
      <w:r w:rsidR="00C82358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59C03D0A" w14:textId="77777777" w:rsidR="001B63AF" w:rsidRDefault="001B63AF" w:rsidP="001372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112ECD" w14:textId="1196F5AC" w:rsidR="00AB4C25" w:rsidRPr="00AB4C25" w:rsidRDefault="000B2A43" w:rsidP="001372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4C25">
        <w:rPr>
          <w:rFonts w:ascii="Arial" w:hAnsi="Arial" w:cs="Arial"/>
          <w:sz w:val="24"/>
          <w:szCs w:val="24"/>
        </w:rPr>
        <w:t xml:space="preserve">My delegation </w:t>
      </w:r>
      <w:r w:rsidR="00AB4C25" w:rsidRPr="00AB4C25">
        <w:rPr>
          <w:rFonts w:ascii="Arial" w:hAnsi="Arial" w:cs="Arial"/>
          <w:sz w:val="24"/>
          <w:szCs w:val="24"/>
        </w:rPr>
        <w:t>positively evaluates decision to launch a corruption se</w:t>
      </w:r>
      <w:r w:rsidR="00494402">
        <w:rPr>
          <w:rFonts w:ascii="Arial" w:hAnsi="Arial" w:cs="Arial"/>
          <w:sz w:val="24"/>
          <w:szCs w:val="24"/>
        </w:rPr>
        <w:t>nsitization campaign, which aims for</w:t>
      </w:r>
      <w:r w:rsidR="00AB4C25" w:rsidRPr="00AB4C25">
        <w:rPr>
          <w:rFonts w:ascii="Arial" w:hAnsi="Arial" w:cs="Arial"/>
          <w:sz w:val="24"/>
          <w:szCs w:val="24"/>
        </w:rPr>
        <w:t xml:space="preserve"> a better understanding of the detrimental impact of corruption. </w:t>
      </w:r>
    </w:p>
    <w:p w14:paraId="7B3D43D0" w14:textId="77777777" w:rsidR="00AB4C25" w:rsidRPr="00AB4C25" w:rsidRDefault="00AB4C25" w:rsidP="001372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5F7E7E" w14:textId="1D8BD774" w:rsidR="00137245" w:rsidRPr="000A432D" w:rsidRDefault="00494402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Herewith, </w:t>
      </w:r>
      <w:r w:rsidR="00137245" w:rsidRPr="000A432D">
        <w:rPr>
          <w:rFonts w:ascii="Arial" w:hAnsi="Arial" w:cs="Arial"/>
          <w:color w:val="000000" w:themeColor="text1"/>
          <w:lang w:val="en-GB"/>
        </w:rPr>
        <w:t>Georgia would like to offer</w:t>
      </w:r>
      <w:r>
        <w:rPr>
          <w:rFonts w:ascii="Arial" w:hAnsi="Arial" w:cs="Arial"/>
          <w:color w:val="000000" w:themeColor="text1"/>
          <w:lang w:val="en-GB"/>
        </w:rPr>
        <w:t xml:space="preserve"> to Belize</w:t>
      </w:r>
      <w:r w:rsidR="00137245" w:rsidRPr="000A432D">
        <w:rPr>
          <w:rFonts w:ascii="Arial" w:hAnsi="Arial" w:cs="Arial"/>
          <w:color w:val="000000" w:themeColor="text1"/>
          <w:lang w:val="en-GB"/>
        </w:rPr>
        <w:t xml:space="preserve"> the following </w:t>
      </w:r>
      <w:r w:rsidR="00137245" w:rsidRPr="000A432D">
        <w:rPr>
          <w:rFonts w:ascii="Arial" w:hAnsi="Arial" w:cs="Arial"/>
          <w:b/>
          <w:color w:val="000000" w:themeColor="text1"/>
          <w:lang w:val="en-GB"/>
        </w:rPr>
        <w:t>recommendations</w:t>
      </w:r>
      <w:r w:rsidR="00137245" w:rsidRPr="000A432D">
        <w:rPr>
          <w:rFonts w:ascii="Arial" w:hAnsi="Arial" w:cs="Arial"/>
          <w:color w:val="000000" w:themeColor="text1"/>
          <w:lang w:val="en-GB"/>
        </w:rPr>
        <w:t>:</w:t>
      </w:r>
    </w:p>
    <w:p w14:paraId="02849267" w14:textId="77777777" w:rsidR="00137245" w:rsidRDefault="00137245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2F118D0" w14:textId="77777777" w:rsidR="00AB4C25" w:rsidRPr="000A432D" w:rsidRDefault="00AB4C25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6651C186" w14:textId="77777777" w:rsidR="001B63AF" w:rsidRDefault="00137245" w:rsidP="007A7F9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1B63AF">
        <w:rPr>
          <w:rFonts w:ascii="Arial" w:hAnsi="Arial" w:cs="Arial"/>
          <w:color w:val="000000" w:themeColor="text1"/>
        </w:rPr>
        <w:t xml:space="preserve">To </w:t>
      </w:r>
      <w:r w:rsidR="001B63AF" w:rsidRPr="001B63AF">
        <w:rPr>
          <w:rFonts w:ascii="Arial" w:hAnsi="Arial" w:cs="Arial"/>
          <w:color w:val="000000" w:themeColor="text1"/>
        </w:rPr>
        <w:t xml:space="preserve">continue its efforts to achieve universal health care for children; </w:t>
      </w:r>
    </w:p>
    <w:p w14:paraId="697A19FA" w14:textId="6BA510C8" w:rsidR="001B63AF" w:rsidRDefault="001C7066" w:rsidP="007A7F9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continu</w:t>
      </w:r>
      <w:r w:rsidR="00494402">
        <w:rPr>
          <w:rFonts w:ascii="Arial" w:hAnsi="Arial" w:cs="Arial"/>
          <w:color w:val="000000" w:themeColor="text1"/>
        </w:rPr>
        <w:t>e fortifying measures to combat the</w:t>
      </w:r>
      <w:r>
        <w:rPr>
          <w:rFonts w:ascii="Arial" w:hAnsi="Arial" w:cs="Arial"/>
          <w:color w:val="000000" w:themeColor="text1"/>
        </w:rPr>
        <w:t xml:space="preserve"> violence against women.</w:t>
      </w:r>
    </w:p>
    <w:p w14:paraId="0C438608" w14:textId="77777777" w:rsidR="00137245" w:rsidRPr="000A432D" w:rsidRDefault="00137245" w:rsidP="00137245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5799E33" w14:textId="77777777" w:rsidR="00137245" w:rsidRPr="000A432D" w:rsidRDefault="00137245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0A432D">
        <w:rPr>
          <w:rFonts w:ascii="Arial" w:hAnsi="Arial" w:cs="Arial"/>
          <w:color w:val="000000" w:themeColor="text1"/>
          <w:lang w:val="en-GB"/>
        </w:rPr>
        <w:t xml:space="preserve">We wish the Delegation of Belize a successful UPR.   </w:t>
      </w:r>
    </w:p>
    <w:p w14:paraId="75B6D454" w14:textId="77777777" w:rsidR="00137245" w:rsidRPr="000A432D" w:rsidRDefault="00137245" w:rsidP="00137245">
      <w:pPr>
        <w:spacing w:after="0"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01FC9780" w14:textId="77777777" w:rsidR="00137245" w:rsidRPr="000A432D" w:rsidRDefault="00137245" w:rsidP="00137245">
      <w:pPr>
        <w:jc w:val="center"/>
        <w:rPr>
          <w:rFonts w:ascii="Arial" w:hAnsi="Arial" w:cs="Arial"/>
        </w:rPr>
      </w:pPr>
    </w:p>
    <w:p w14:paraId="524CBC13" w14:textId="77777777" w:rsidR="0031195B" w:rsidRDefault="0031195B"/>
    <w:sectPr w:rsidR="0031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9EF1" w14:textId="77777777" w:rsidR="00F83F56" w:rsidRDefault="00F83F56" w:rsidP="00137245">
      <w:pPr>
        <w:spacing w:after="0" w:line="240" w:lineRule="auto"/>
      </w:pPr>
      <w:r>
        <w:separator/>
      </w:r>
    </w:p>
  </w:endnote>
  <w:endnote w:type="continuationSeparator" w:id="0">
    <w:p w14:paraId="09B7040C" w14:textId="77777777" w:rsidR="00F83F56" w:rsidRDefault="00F83F56" w:rsidP="0013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AC6B" w14:textId="77777777" w:rsidR="00F83F56" w:rsidRDefault="00F83F56" w:rsidP="00137245">
      <w:pPr>
        <w:spacing w:after="0" w:line="240" w:lineRule="auto"/>
      </w:pPr>
      <w:r>
        <w:separator/>
      </w:r>
    </w:p>
  </w:footnote>
  <w:footnote w:type="continuationSeparator" w:id="0">
    <w:p w14:paraId="07166931" w14:textId="77777777" w:rsidR="00F83F56" w:rsidRDefault="00F83F56" w:rsidP="0013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2607"/>
    <w:multiLevelType w:val="hybridMultilevel"/>
    <w:tmpl w:val="475E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45"/>
    <w:rsid w:val="000B2A43"/>
    <w:rsid w:val="001269BB"/>
    <w:rsid w:val="00137245"/>
    <w:rsid w:val="00154ABA"/>
    <w:rsid w:val="001B63AF"/>
    <w:rsid w:val="001C7066"/>
    <w:rsid w:val="002C468D"/>
    <w:rsid w:val="0031195B"/>
    <w:rsid w:val="00494402"/>
    <w:rsid w:val="00756BA4"/>
    <w:rsid w:val="0083653A"/>
    <w:rsid w:val="00AB4C25"/>
    <w:rsid w:val="00C00602"/>
    <w:rsid w:val="00C330E9"/>
    <w:rsid w:val="00C82358"/>
    <w:rsid w:val="00CC240E"/>
    <w:rsid w:val="00F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432"/>
  <w15:chartTrackingRefBased/>
  <w15:docId w15:val="{6BE6098A-D037-41C3-AD31-3C3B4729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45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45"/>
  </w:style>
  <w:style w:type="paragraph" w:customStyle="1" w:styleId="Body">
    <w:name w:val="Body"/>
    <w:rsid w:val="0013724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left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2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2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2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72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2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4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034F7E-18E0-4437-BA63-E9C73FC53DDB}"/>
</file>

<file path=customXml/itemProps2.xml><?xml version="1.0" encoding="utf-8"?>
<ds:datastoreItem xmlns:ds="http://schemas.openxmlformats.org/officeDocument/2006/customXml" ds:itemID="{B895DEB5-022E-4F21-871E-5F59F2B9985E}"/>
</file>

<file path=customXml/itemProps3.xml><?xml version="1.0" encoding="utf-8"?>
<ds:datastoreItem xmlns:ds="http://schemas.openxmlformats.org/officeDocument/2006/customXml" ds:itemID="{6BC69EDA-C68B-451F-AF42-D2338A8B3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Ana Gurgenidze</cp:lastModifiedBy>
  <cp:revision>9</cp:revision>
  <dcterms:created xsi:type="dcterms:W3CDTF">2024-01-28T14:18:00Z</dcterms:created>
  <dcterms:modified xsi:type="dcterms:W3CDTF">2024-02-16T11:04:00Z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