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26D69" w14:textId="77777777" w:rsidR="00C13C48" w:rsidRPr="00C84817" w:rsidRDefault="00C13C48" w:rsidP="00C13C48">
      <w:pPr>
        <w:rPr>
          <w:b/>
          <w:bCs/>
        </w:rPr>
      </w:pPr>
      <w:r w:rsidRPr="00C84817">
        <w:rPr>
          <w:b/>
          <w:bCs/>
        </w:rPr>
        <w:t>45ÈME SESSION DU GROUPE DE TRAVAIL DE L'EPU</w:t>
      </w:r>
    </w:p>
    <w:p w14:paraId="781C1847" w14:textId="0709F449" w:rsidR="00C13C48" w:rsidRDefault="00C13C48" w:rsidP="00C13C48">
      <w:r>
        <w:rPr>
          <w:b/>
          <w:bCs/>
        </w:rPr>
        <w:t>Bélize</w:t>
      </w:r>
    </w:p>
    <w:p w14:paraId="68DC5267" w14:textId="1E0A68BB" w:rsidR="00C13C48" w:rsidRDefault="00C13C48" w:rsidP="00C13C48">
      <w:r>
        <w:t>Lundi 29 janvier 2024, 14h30 – 18h00</w:t>
      </w:r>
    </w:p>
    <w:p w14:paraId="675227EF" w14:textId="77777777" w:rsidR="00C13C48" w:rsidRDefault="00C13C48" w:rsidP="00C13C48"/>
    <w:p w14:paraId="55D2F8F4" w14:textId="66BEA40E" w:rsidR="00C13C48" w:rsidRPr="00C84817" w:rsidRDefault="00C13C48" w:rsidP="00C13C48">
      <w:pPr>
        <w:jc w:val="center"/>
        <w:rPr>
          <w:u w:val="single"/>
        </w:rPr>
      </w:pPr>
      <w:r w:rsidRPr="00C84817">
        <w:rPr>
          <w:u w:val="single"/>
        </w:rPr>
        <w:t>Déclaration de la délégation d</w:t>
      </w:r>
      <w:r w:rsidR="008D5B66">
        <w:rPr>
          <w:u w:val="single"/>
        </w:rPr>
        <w:t>e</w:t>
      </w:r>
      <w:r w:rsidRPr="00C84817">
        <w:rPr>
          <w:u w:val="single"/>
        </w:rPr>
        <w:t xml:space="preserve"> Ca</w:t>
      </w:r>
      <w:r w:rsidR="008D5B66">
        <w:rPr>
          <w:u w:val="single"/>
        </w:rPr>
        <w:t xml:space="preserve">bo </w:t>
      </w:r>
      <w:r w:rsidRPr="00C84817">
        <w:rPr>
          <w:u w:val="single"/>
        </w:rPr>
        <w:t>Ver</w:t>
      </w:r>
      <w:r w:rsidR="008D5B66">
        <w:rPr>
          <w:u w:val="single"/>
        </w:rPr>
        <w:t>de</w:t>
      </w:r>
    </w:p>
    <w:p w14:paraId="19A58F85" w14:textId="77777777" w:rsidR="00C13C48" w:rsidRDefault="00C13C48" w:rsidP="00C13C48">
      <w:pPr>
        <w:jc w:val="center"/>
      </w:pPr>
    </w:p>
    <w:p w14:paraId="7F7FA3D9" w14:textId="77777777" w:rsidR="00C13C48" w:rsidRDefault="00C13C48" w:rsidP="00C13C48">
      <w:pPr>
        <w:jc w:val="center"/>
      </w:pPr>
    </w:p>
    <w:p w14:paraId="5EBDC76C" w14:textId="69F8D483" w:rsidR="00C13C48" w:rsidRPr="0020349F" w:rsidRDefault="00C13C48" w:rsidP="0020349F">
      <w:pPr>
        <w:jc w:val="both"/>
        <w:rPr>
          <w:sz w:val="28"/>
          <w:szCs w:val="28"/>
        </w:rPr>
      </w:pPr>
      <w:r w:rsidRPr="0020349F">
        <w:rPr>
          <w:sz w:val="28"/>
          <w:szCs w:val="28"/>
        </w:rPr>
        <w:t>Merci, M</w:t>
      </w:r>
      <w:r w:rsidR="00F92C16">
        <w:rPr>
          <w:sz w:val="28"/>
          <w:szCs w:val="28"/>
        </w:rPr>
        <w:t xml:space="preserve">adame </w:t>
      </w:r>
      <w:r w:rsidRPr="0020349F">
        <w:rPr>
          <w:sz w:val="28"/>
          <w:szCs w:val="28"/>
        </w:rPr>
        <w:t>l</w:t>
      </w:r>
      <w:r w:rsidR="00F92C16">
        <w:rPr>
          <w:sz w:val="28"/>
          <w:szCs w:val="28"/>
        </w:rPr>
        <w:t>a Vice</w:t>
      </w:r>
      <w:r w:rsidR="00F92C16" w:rsidRPr="0020349F">
        <w:rPr>
          <w:sz w:val="28"/>
          <w:szCs w:val="28"/>
        </w:rPr>
        <w:t>-Président</w:t>
      </w:r>
      <w:r w:rsidR="00F92C16">
        <w:rPr>
          <w:sz w:val="28"/>
          <w:szCs w:val="28"/>
        </w:rPr>
        <w:t>e</w:t>
      </w:r>
      <w:r w:rsidRPr="0020349F">
        <w:rPr>
          <w:sz w:val="28"/>
          <w:szCs w:val="28"/>
        </w:rPr>
        <w:t>,</w:t>
      </w:r>
    </w:p>
    <w:p w14:paraId="3198635C" w14:textId="77777777" w:rsidR="00C13C48" w:rsidRPr="0020349F" w:rsidRDefault="00C13C48" w:rsidP="0020349F">
      <w:pPr>
        <w:jc w:val="both"/>
        <w:rPr>
          <w:sz w:val="28"/>
          <w:szCs w:val="28"/>
        </w:rPr>
      </w:pPr>
    </w:p>
    <w:p w14:paraId="3E289431" w14:textId="1DAC5F5F" w:rsidR="00C13C48" w:rsidRPr="0020349F" w:rsidRDefault="00C13C48" w:rsidP="0020349F">
      <w:pPr>
        <w:jc w:val="both"/>
        <w:rPr>
          <w:sz w:val="28"/>
          <w:szCs w:val="28"/>
        </w:rPr>
      </w:pPr>
      <w:r w:rsidRPr="0020349F">
        <w:rPr>
          <w:sz w:val="28"/>
          <w:szCs w:val="28"/>
        </w:rPr>
        <w:t>La délégation d</w:t>
      </w:r>
      <w:r w:rsidR="008D5B66">
        <w:rPr>
          <w:sz w:val="28"/>
          <w:szCs w:val="28"/>
        </w:rPr>
        <w:t>e</w:t>
      </w:r>
      <w:r w:rsidRPr="0020349F">
        <w:rPr>
          <w:sz w:val="28"/>
          <w:szCs w:val="28"/>
        </w:rPr>
        <w:t xml:space="preserve"> Ca</w:t>
      </w:r>
      <w:r w:rsidR="008D5B66">
        <w:rPr>
          <w:sz w:val="28"/>
          <w:szCs w:val="28"/>
        </w:rPr>
        <w:t xml:space="preserve">bo </w:t>
      </w:r>
      <w:r w:rsidRPr="0020349F">
        <w:rPr>
          <w:sz w:val="28"/>
          <w:szCs w:val="28"/>
        </w:rPr>
        <w:t>Ver</w:t>
      </w:r>
      <w:r w:rsidR="008D5B66">
        <w:rPr>
          <w:sz w:val="28"/>
          <w:szCs w:val="28"/>
        </w:rPr>
        <w:t>de</w:t>
      </w:r>
      <w:r w:rsidRPr="0020349F">
        <w:rPr>
          <w:sz w:val="28"/>
          <w:szCs w:val="28"/>
        </w:rPr>
        <w:t xml:space="preserve"> </w:t>
      </w:r>
      <w:r w:rsidR="00F92C16">
        <w:rPr>
          <w:sz w:val="28"/>
          <w:szCs w:val="28"/>
        </w:rPr>
        <w:t xml:space="preserve">souhaite la bienvenue à </w:t>
      </w:r>
      <w:r w:rsidRPr="0020349F">
        <w:rPr>
          <w:sz w:val="28"/>
          <w:szCs w:val="28"/>
        </w:rPr>
        <w:t>la délégation du Belize et apprécie son engagement dans le processus de l'</w:t>
      </w:r>
      <w:r w:rsidR="008D5B66">
        <w:rPr>
          <w:sz w:val="28"/>
          <w:szCs w:val="28"/>
        </w:rPr>
        <w:t>EPU</w:t>
      </w:r>
      <w:r w:rsidRPr="0020349F">
        <w:rPr>
          <w:sz w:val="28"/>
          <w:szCs w:val="28"/>
        </w:rPr>
        <w:t xml:space="preserve">, </w:t>
      </w:r>
      <w:r w:rsidR="008D5B66">
        <w:rPr>
          <w:sz w:val="28"/>
          <w:szCs w:val="28"/>
        </w:rPr>
        <w:t>mis en évidence par</w:t>
      </w:r>
      <w:r w:rsidR="00F92C16">
        <w:rPr>
          <w:sz w:val="28"/>
          <w:szCs w:val="28"/>
        </w:rPr>
        <w:t xml:space="preserve"> la présentation du son rapport national et par l’application</w:t>
      </w:r>
      <w:r w:rsidR="008D5B66">
        <w:rPr>
          <w:sz w:val="28"/>
          <w:szCs w:val="28"/>
        </w:rPr>
        <w:t xml:space="preserve"> </w:t>
      </w:r>
      <w:r w:rsidRPr="0020349F">
        <w:rPr>
          <w:sz w:val="28"/>
          <w:szCs w:val="28"/>
        </w:rPr>
        <w:t>des recommandations des cycles précédents. Nous félicitons Belize pour l</w:t>
      </w:r>
      <w:r w:rsidR="008D5B66">
        <w:rPr>
          <w:sz w:val="28"/>
          <w:szCs w:val="28"/>
        </w:rPr>
        <w:t xml:space="preserve">a mise en place de la politique, de la </w:t>
      </w:r>
      <w:r w:rsidRPr="0020349F">
        <w:rPr>
          <w:sz w:val="28"/>
          <w:szCs w:val="28"/>
        </w:rPr>
        <w:t>stratégie et d</w:t>
      </w:r>
      <w:r w:rsidR="008D5B66">
        <w:rPr>
          <w:sz w:val="28"/>
          <w:szCs w:val="28"/>
        </w:rPr>
        <w:t xml:space="preserve">u </w:t>
      </w:r>
      <w:r w:rsidRPr="0020349F">
        <w:rPr>
          <w:sz w:val="28"/>
          <w:szCs w:val="28"/>
        </w:rPr>
        <w:t>plan directeur national en matière de changement climatique (2022-2026) et pour l'adoption de la loi sur les réfugiés qui établit un cadre de protection et de meilleures opportunités pour les demandeurs d'asile.</w:t>
      </w:r>
    </w:p>
    <w:p w14:paraId="35C9F87D" w14:textId="77777777" w:rsidR="00C13C48" w:rsidRPr="0020349F" w:rsidRDefault="00C13C48" w:rsidP="0020349F">
      <w:pPr>
        <w:jc w:val="both"/>
        <w:rPr>
          <w:sz w:val="28"/>
          <w:szCs w:val="28"/>
        </w:rPr>
      </w:pPr>
    </w:p>
    <w:p w14:paraId="204EA156" w14:textId="19C058BC" w:rsidR="00C13C48" w:rsidRPr="0020349F" w:rsidRDefault="00C13C48" w:rsidP="0020349F">
      <w:pPr>
        <w:jc w:val="both"/>
        <w:rPr>
          <w:sz w:val="28"/>
          <w:szCs w:val="28"/>
        </w:rPr>
      </w:pPr>
      <w:r w:rsidRPr="0020349F">
        <w:rPr>
          <w:sz w:val="28"/>
          <w:szCs w:val="28"/>
        </w:rPr>
        <w:t>Dans un esprit constructif, Ca</w:t>
      </w:r>
      <w:r w:rsidR="008D5B66">
        <w:rPr>
          <w:sz w:val="28"/>
          <w:szCs w:val="28"/>
        </w:rPr>
        <w:t>bo Verde</w:t>
      </w:r>
      <w:r w:rsidRPr="0020349F">
        <w:rPr>
          <w:sz w:val="28"/>
          <w:szCs w:val="28"/>
        </w:rPr>
        <w:t xml:space="preserve"> recommande ce qui suit :</w:t>
      </w:r>
    </w:p>
    <w:p w14:paraId="0390367D" w14:textId="77777777" w:rsidR="00C13C48" w:rsidRPr="0020349F" w:rsidRDefault="00C13C48" w:rsidP="0020349F">
      <w:pPr>
        <w:jc w:val="both"/>
        <w:rPr>
          <w:sz w:val="28"/>
          <w:szCs w:val="28"/>
        </w:rPr>
      </w:pPr>
    </w:p>
    <w:p w14:paraId="762864AC" w14:textId="69435F3B" w:rsidR="0020349F" w:rsidRPr="0020349F" w:rsidRDefault="0020349F" w:rsidP="0020349F">
      <w:pPr>
        <w:jc w:val="both"/>
        <w:rPr>
          <w:sz w:val="28"/>
          <w:szCs w:val="28"/>
        </w:rPr>
      </w:pPr>
      <w:r w:rsidRPr="0020349F">
        <w:rPr>
          <w:sz w:val="28"/>
          <w:szCs w:val="28"/>
        </w:rPr>
        <w:t xml:space="preserve">1- Veiller à ce que les personnes vulnérables, notamment celles vivant en milieu rural et les enfants, aient accès aux meilleurs soins </w:t>
      </w:r>
      <w:r w:rsidR="008D5B66">
        <w:rPr>
          <w:sz w:val="28"/>
          <w:szCs w:val="28"/>
        </w:rPr>
        <w:t xml:space="preserve">possibles </w:t>
      </w:r>
      <w:r w:rsidRPr="0020349F">
        <w:rPr>
          <w:sz w:val="28"/>
          <w:szCs w:val="28"/>
        </w:rPr>
        <w:t xml:space="preserve">de santé, au logement et </w:t>
      </w:r>
      <w:r w:rsidR="008D5B66" w:rsidRPr="0020349F">
        <w:rPr>
          <w:sz w:val="28"/>
          <w:szCs w:val="28"/>
        </w:rPr>
        <w:t>à la nourriture</w:t>
      </w:r>
      <w:r w:rsidRPr="0020349F">
        <w:rPr>
          <w:sz w:val="28"/>
          <w:szCs w:val="28"/>
        </w:rPr>
        <w:t xml:space="preserve"> ;</w:t>
      </w:r>
    </w:p>
    <w:p w14:paraId="53D26E5F" w14:textId="77777777" w:rsidR="0020349F" w:rsidRPr="0020349F" w:rsidRDefault="0020349F" w:rsidP="0020349F">
      <w:pPr>
        <w:jc w:val="both"/>
        <w:rPr>
          <w:sz w:val="28"/>
          <w:szCs w:val="28"/>
        </w:rPr>
      </w:pPr>
    </w:p>
    <w:p w14:paraId="4E870F82" w14:textId="78D38C29" w:rsidR="00C13C48" w:rsidRPr="0020349F" w:rsidRDefault="0020349F" w:rsidP="0020349F">
      <w:pPr>
        <w:jc w:val="both"/>
        <w:rPr>
          <w:sz w:val="28"/>
          <w:szCs w:val="28"/>
        </w:rPr>
      </w:pPr>
      <w:r w:rsidRPr="0020349F">
        <w:rPr>
          <w:sz w:val="28"/>
          <w:szCs w:val="28"/>
        </w:rPr>
        <w:t>2- Abolir définitivement la peine de mort ;</w:t>
      </w:r>
    </w:p>
    <w:p w14:paraId="2E6ACD9D" w14:textId="77777777" w:rsidR="00C13C48" w:rsidRPr="0020349F" w:rsidRDefault="00C13C48" w:rsidP="0020349F">
      <w:pPr>
        <w:jc w:val="both"/>
        <w:rPr>
          <w:sz w:val="28"/>
          <w:szCs w:val="28"/>
        </w:rPr>
      </w:pPr>
    </w:p>
    <w:p w14:paraId="525EBC47" w14:textId="305B95E1" w:rsidR="00C13C48" w:rsidRPr="0020349F" w:rsidRDefault="0020349F" w:rsidP="0020349F">
      <w:pPr>
        <w:jc w:val="both"/>
        <w:rPr>
          <w:sz w:val="28"/>
          <w:szCs w:val="28"/>
        </w:rPr>
      </w:pPr>
      <w:r w:rsidRPr="0020349F">
        <w:rPr>
          <w:sz w:val="28"/>
          <w:szCs w:val="28"/>
        </w:rPr>
        <w:t>3- Réviser la définition juridique de « l'enfance » pour garantir que les enfants ne peuvent légalement se marier avant l'âge de 18 ans ;</w:t>
      </w:r>
    </w:p>
    <w:p w14:paraId="1769CB22" w14:textId="77777777" w:rsidR="00C13C48" w:rsidRPr="0020349F" w:rsidRDefault="00C13C48" w:rsidP="0020349F">
      <w:pPr>
        <w:jc w:val="both"/>
        <w:rPr>
          <w:sz w:val="28"/>
          <w:szCs w:val="28"/>
        </w:rPr>
      </w:pPr>
    </w:p>
    <w:p w14:paraId="0395D997" w14:textId="69774DFE" w:rsidR="002A0D2B" w:rsidRPr="0020349F" w:rsidRDefault="00F92C16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D2B" w:rsidRPr="0020349F">
        <w:rPr>
          <w:sz w:val="28"/>
          <w:szCs w:val="28"/>
        </w:rPr>
        <w:t xml:space="preserve">. Adopter les mesures nécessaires pour prévenir le recours excessif aux forces de </w:t>
      </w:r>
      <w:r w:rsidR="004D1849">
        <w:rPr>
          <w:sz w:val="28"/>
          <w:szCs w:val="28"/>
        </w:rPr>
        <w:t xml:space="preserve">la </w:t>
      </w:r>
      <w:r w:rsidR="002A0D2B" w:rsidRPr="0020349F">
        <w:rPr>
          <w:sz w:val="28"/>
          <w:szCs w:val="28"/>
        </w:rPr>
        <w:t>police contre les personnes, ainsi que pour prévenir la torture et autres peines ou traitements cruels, inhumains ou dégradants</w:t>
      </w:r>
      <w:r>
        <w:rPr>
          <w:sz w:val="28"/>
          <w:szCs w:val="28"/>
        </w:rPr>
        <w:t>, en général,</w:t>
      </w:r>
      <w:r w:rsidR="002A0D2B" w:rsidRPr="0020349F">
        <w:rPr>
          <w:sz w:val="28"/>
          <w:szCs w:val="28"/>
        </w:rPr>
        <w:t xml:space="preserve"> contre les citoyens</w:t>
      </w:r>
      <w:r>
        <w:rPr>
          <w:sz w:val="28"/>
          <w:szCs w:val="28"/>
        </w:rPr>
        <w:t>,</w:t>
      </w:r>
      <w:r w:rsidR="002A0D2B" w:rsidRPr="0020349F">
        <w:rPr>
          <w:sz w:val="28"/>
          <w:szCs w:val="28"/>
        </w:rPr>
        <w:t xml:space="preserve"> et</w:t>
      </w:r>
      <w:r>
        <w:rPr>
          <w:sz w:val="28"/>
          <w:szCs w:val="28"/>
        </w:rPr>
        <w:t>,</w:t>
      </w:r>
      <w:r w:rsidR="002A0D2B" w:rsidRPr="0020349F">
        <w:rPr>
          <w:sz w:val="28"/>
          <w:szCs w:val="28"/>
        </w:rPr>
        <w:t xml:space="preserve"> en particulier</w:t>
      </w:r>
      <w:r>
        <w:rPr>
          <w:sz w:val="28"/>
          <w:szCs w:val="28"/>
        </w:rPr>
        <w:t>,</w:t>
      </w:r>
      <w:r w:rsidR="002A0D2B" w:rsidRPr="0020349F">
        <w:rPr>
          <w:sz w:val="28"/>
          <w:szCs w:val="28"/>
        </w:rPr>
        <w:t xml:space="preserve"> contre les détenus </w:t>
      </w:r>
      <w:r w:rsidR="004D1849">
        <w:rPr>
          <w:sz w:val="28"/>
          <w:szCs w:val="28"/>
        </w:rPr>
        <w:t>aux</w:t>
      </w:r>
      <w:r w:rsidR="002A0D2B" w:rsidRPr="0020349F">
        <w:rPr>
          <w:sz w:val="28"/>
          <w:szCs w:val="28"/>
        </w:rPr>
        <w:t xml:space="preserve"> centres de détention ;</w:t>
      </w:r>
    </w:p>
    <w:p w14:paraId="08CE22DB" w14:textId="77777777" w:rsidR="00E70A1D" w:rsidRPr="0020349F" w:rsidRDefault="00E70A1D" w:rsidP="0020349F">
      <w:pPr>
        <w:jc w:val="both"/>
        <w:rPr>
          <w:sz w:val="28"/>
          <w:szCs w:val="28"/>
        </w:rPr>
      </w:pPr>
    </w:p>
    <w:p w14:paraId="33762BE0" w14:textId="49B0F467" w:rsidR="00E70A1D" w:rsidRPr="0020349F" w:rsidRDefault="00F92C16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70A1D" w:rsidRPr="0020349F">
        <w:rPr>
          <w:sz w:val="28"/>
          <w:szCs w:val="28"/>
        </w:rPr>
        <w:t xml:space="preserve"> Protéger les femmes contre la violence sexiste et veiller à ce que les auteurs de ces actes </w:t>
      </w:r>
      <w:r w:rsidR="004D1849">
        <w:rPr>
          <w:sz w:val="28"/>
          <w:szCs w:val="28"/>
        </w:rPr>
        <w:t>soient punis</w:t>
      </w:r>
      <w:r w:rsidR="00E70A1D" w:rsidRPr="0020349F">
        <w:rPr>
          <w:sz w:val="28"/>
          <w:szCs w:val="28"/>
        </w:rPr>
        <w:t>.</w:t>
      </w:r>
    </w:p>
    <w:p w14:paraId="091EBCE3" w14:textId="77777777" w:rsidR="00C13C48" w:rsidRPr="0020349F" w:rsidRDefault="00C13C48" w:rsidP="0020349F">
      <w:pPr>
        <w:jc w:val="both"/>
        <w:rPr>
          <w:sz w:val="28"/>
          <w:szCs w:val="28"/>
        </w:rPr>
      </w:pPr>
    </w:p>
    <w:p w14:paraId="60D8F9B1" w14:textId="1E90E915" w:rsidR="00FF6498" w:rsidRDefault="00C13C48" w:rsidP="0020349F">
      <w:pPr>
        <w:jc w:val="both"/>
        <w:rPr>
          <w:sz w:val="28"/>
          <w:szCs w:val="28"/>
        </w:rPr>
      </w:pPr>
      <w:r w:rsidRPr="0020349F">
        <w:rPr>
          <w:sz w:val="28"/>
          <w:szCs w:val="28"/>
        </w:rPr>
        <w:t xml:space="preserve">Nous souhaitons </w:t>
      </w:r>
      <w:r w:rsidR="004D1849" w:rsidRPr="0020349F">
        <w:rPr>
          <w:sz w:val="28"/>
          <w:szCs w:val="28"/>
        </w:rPr>
        <w:t xml:space="preserve">plein succès </w:t>
      </w:r>
      <w:r w:rsidRPr="0020349F">
        <w:rPr>
          <w:sz w:val="28"/>
          <w:szCs w:val="28"/>
        </w:rPr>
        <w:t>au Belize dans son EPU.</w:t>
      </w:r>
      <w:bookmarkStart w:id="0" w:name="_GoBack"/>
      <w:bookmarkEnd w:id="0"/>
    </w:p>
    <w:p w14:paraId="55880CF1" w14:textId="77777777" w:rsidR="00FF6498" w:rsidRDefault="00FF6498" w:rsidP="0020349F">
      <w:pPr>
        <w:jc w:val="both"/>
        <w:rPr>
          <w:sz w:val="28"/>
          <w:szCs w:val="28"/>
        </w:rPr>
      </w:pPr>
    </w:p>
    <w:p w14:paraId="66ED8A75" w14:textId="384A93D6" w:rsidR="00DB3A21" w:rsidRPr="0020349F" w:rsidRDefault="004D1849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>Nous vous remercions</w:t>
      </w:r>
      <w:r w:rsidR="0020349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sectPr w:rsidR="00DB3A21" w:rsidRPr="0020349F" w:rsidSect="002A6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87"/>
    <w:rsid w:val="00043C31"/>
    <w:rsid w:val="0011058E"/>
    <w:rsid w:val="001215C6"/>
    <w:rsid w:val="001E6FA8"/>
    <w:rsid w:val="0020349F"/>
    <w:rsid w:val="00252A9A"/>
    <w:rsid w:val="002841AD"/>
    <w:rsid w:val="002A0D2B"/>
    <w:rsid w:val="002A6BB9"/>
    <w:rsid w:val="003610C2"/>
    <w:rsid w:val="003E2551"/>
    <w:rsid w:val="004D1849"/>
    <w:rsid w:val="0054323F"/>
    <w:rsid w:val="006652DD"/>
    <w:rsid w:val="00685620"/>
    <w:rsid w:val="0072474E"/>
    <w:rsid w:val="00873F81"/>
    <w:rsid w:val="008B1E9D"/>
    <w:rsid w:val="008D5B66"/>
    <w:rsid w:val="009E4B76"/>
    <w:rsid w:val="00A1538B"/>
    <w:rsid w:val="00A36B9B"/>
    <w:rsid w:val="00A74E87"/>
    <w:rsid w:val="00AD535E"/>
    <w:rsid w:val="00B05CCF"/>
    <w:rsid w:val="00C13C48"/>
    <w:rsid w:val="00D02981"/>
    <w:rsid w:val="00D11301"/>
    <w:rsid w:val="00D536DD"/>
    <w:rsid w:val="00DB3A21"/>
    <w:rsid w:val="00E55E19"/>
    <w:rsid w:val="00E70A1D"/>
    <w:rsid w:val="00EC50DC"/>
    <w:rsid w:val="00EF4E3B"/>
    <w:rsid w:val="00F37DF9"/>
    <w:rsid w:val="00F44CCC"/>
    <w:rsid w:val="00F92C16"/>
    <w:rsid w:val="00FB543F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2F11"/>
  <w15:chartTrackingRefBased/>
  <w15:docId w15:val="{57756EB3-037A-4A51-930F-12D89B66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C48"/>
  </w:style>
  <w:style w:type="paragraph" w:styleId="Cabealho1">
    <w:name w:val="heading 1"/>
    <w:basedOn w:val="Normal"/>
    <w:next w:val="Normal"/>
    <w:link w:val="Cabealho1Carter"/>
    <w:uiPriority w:val="9"/>
    <w:qFormat/>
    <w:rsid w:val="00A74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A74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74E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A74E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A74E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74E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A74E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A74E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A74E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A74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A74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A74E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A74E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A74E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A74E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A74E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A74E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A74E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74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7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74E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74E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74E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74E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4E87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A74E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74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74E8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74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F2A3470-E8C6-4906-8475-68C7053F936D}"/>
</file>

<file path=customXml/itemProps2.xml><?xml version="1.0" encoding="utf-8"?>
<ds:datastoreItem xmlns:ds="http://schemas.openxmlformats.org/officeDocument/2006/customXml" ds:itemID="{52FB9D1D-2AA4-433C-BCAC-FFFFC85A1270}"/>
</file>

<file path=customXml/itemProps3.xml><?xml version="1.0" encoding="utf-8"?>
<ds:datastoreItem xmlns:ds="http://schemas.openxmlformats.org/officeDocument/2006/customXml" ds:itemID="{DBE3C7EE-B1C1-49B0-A10C-A3D812229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Ferrara</dc:creator>
  <cp:keywords/>
  <dc:description/>
  <cp:lastModifiedBy>MNEC / EMB / SUI - Pedro Graciano Carvalho</cp:lastModifiedBy>
  <cp:revision>3</cp:revision>
  <dcterms:created xsi:type="dcterms:W3CDTF">2024-01-26T18:16:00Z</dcterms:created>
  <dcterms:modified xsi:type="dcterms:W3CDTF">2024-01-31T14:44:00Z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