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38" w:rsidRDefault="00705D38" w:rsidP="00F97A6D">
      <w:pPr>
        <w:pBdr>
          <w:top w:val="single" w:sz="4" w:space="1" w:color="auto"/>
          <w:left w:val="single" w:sz="4" w:space="4" w:color="auto"/>
          <w:bottom w:val="single" w:sz="4" w:space="0" w:color="auto"/>
          <w:right w:val="single" w:sz="4" w:space="4" w:color="auto"/>
        </w:pBdr>
        <w:spacing w:after="0" w:line="240" w:lineRule="auto"/>
        <w:jc w:val="center"/>
        <w:rPr>
          <w:b/>
          <w:sz w:val="24"/>
          <w:szCs w:val="24"/>
          <w:lang w:val="es-ES_tradnl"/>
        </w:rPr>
      </w:pPr>
      <w:r>
        <w:rPr>
          <w:b/>
          <w:sz w:val="24"/>
          <w:szCs w:val="24"/>
          <w:lang w:val="es-ES_tradnl"/>
        </w:rPr>
        <w:t>INTERVENCIÓN DE ESPAÑA</w:t>
      </w:r>
    </w:p>
    <w:p w:rsidR="00705D38" w:rsidRDefault="00705D38" w:rsidP="00F97A6D">
      <w:pPr>
        <w:pBdr>
          <w:top w:val="single" w:sz="4" w:space="1" w:color="auto"/>
          <w:left w:val="single" w:sz="4" w:space="4" w:color="auto"/>
          <w:bottom w:val="single" w:sz="4" w:space="0" w:color="auto"/>
          <w:right w:val="single" w:sz="4" w:space="4" w:color="auto"/>
        </w:pBdr>
        <w:spacing w:after="0" w:line="240" w:lineRule="auto"/>
        <w:jc w:val="center"/>
        <w:rPr>
          <w:b/>
          <w:sz w:val="24"/>
          <w:szCs w:val="24"/>
          <w:lang w:val="es-ES_tradnl"/>
        </w:rPr>
      </w:pPr>
      <w:r>
        <w:rPr>
          <w:b/>
          <w:sz w:val="24"/>
          <w:szCs w:val="24"/>
          <w:lang w:val="es-ES_tradnl"/>
        </w:rPr>
        <w:t>4</w:t>
      </w:r>
      <w:r w:rsidR="00F97A6D">
        <w:rPr>
          <w:b/>
          <w:sz w:val="24"/>
          <w:szCs w:val="24"/>
          <w:lang w:val="es-ES_tradnl"/>
        </w:rPr>
        <w:t>4</w:t>
      </w:r>
      <w:r>
        <w:rPr>
          <w:b/>
          <w:sz w:val="24"/>
          <w:szCs w:val="24"/>
          <w:lang w:val="es-ES_tradnl"/>
        </w:rPr>
        <w:t xml:space="preserve">ª SESIÓN EXAMEN PERIÓDICO UNIVERSAL, </w:t>
      </w:r>
      <w:r w:rsidR="00F97A6D">
        <w:rPr>
          <w:b/>
          <w:sz w:val="24"/>
          <w:szCs w:val="24"/>
          <w:lang w:val="es-ES_tradnl"/>
        </w:rPr>
        <w:t>NOVIEMBRE</w:t>
      </w:r>
      <w:r>
        <w:rPr>
          <w:b/>
          <w:sz w:val="24"/>
          <w:szCs w:val="24"/>
          <w:lang w:val="es-ES_tradnl"/>
        </w:rPr>
        <w:t xml:space="preserve"> 2023</w:t>
      </w:r>
    </w:p>
    <w:p w:rsidR="00705D38" w:rsidRDefault="00A31038" w:rsidP="00F97A6D">
      <w:pPr>
        <w:pBdr>
          <w:top w:val="single" w:sz="4" w:space="1" w:color="auto"/>
          <w:left w:val="single" w:sz="4" w:space="4" w:color="auto"/>
          <w:bottom w:val="single" w:sz="4" w:space="0" w:color="auto"/>
          <w:right w:val="single" w:sz="4" w:space="4" w:color="auto"/>
        </w:pBdr>
        <w:spacing w:after="0" w:line="240" w:lineRule="auto"/>
        <w:jc w:val="center"/>
        <w:rPr>
          <w:b/>
          <w:sz w:val="24"/>
          <w:szCs w:val="24"/>
          <w:lang w:val="es-ES_tradnl"/>
        </w:rPr>
      </w:pPr>
      <w:r>
        <w:rPr>
          <w:b/>
          <w:sz w:val="24"/>
          <w:szCs w:val="24"/>
          <w:lang w:val="es-ES_tradnl"/>
        </w:rPr>
        <w:t>UZBEKISTÁN</w:t>
      </w:r>
    </w:p>
    <w:p w:rsidR="008E33A1" w:rsidRDefault="008E33A1" w:rsidP="00A31038">
      <w:pPr>
        <w:jc w:val="both"/>
        <w:rPr>
          <w:sz w:val="32"/>
          <w:szCs w:val="32"/>
        </w:rPr>
      </w:pPr>
    </w:p>
    <w:p w:rsidR="00A31038" w:rsidRPr="00A31038" w:rsidRDefault="00A31038" w:rsidP="00A31038">
      <w:pPr>
        <w:jc w:val="both"/>
        <w:rPr>
          <w:sz w:val="32"/>
          <w:szCs w:val="32"/>
        </w:rPr>
      </w:pPr>
      <w:r w:rsidRPr="00A31038">
        <w:rPr>
          <w:sz w:val="32"/>
          <w:szCs w:val="32"/>
        </w:rPr>
        <w:t>Muchas gracias Sr. Presidente.</w:t>
      </w:r>
    </w:p>
    <w:p w:rsidR="00A31038" w:rsidRPr="00A31038" w:rsidRDefault="00A31038" w:rsidP="00A31038">
      <w:pPr>
        <w:jc w:val="both"/>
        <w:rPr>
          <w:sz w:val="32"/>
          <w:szCs w:val="32"/>
        </w:rPr>
      </w:pPr>
      <w:r w:rsidRPr="00A31038">
        <w:rPr>
          <w:sz w:val="32"/>
          <w:szCs w:val="32"/>
        </w:rPr>
        <w:t>España da una cordial bienvenida a la delegación de Uzbekistán</w:t>
      </w:r>
      <w:r>
        <w:rPr>
          <w:sz w:val="32"/>
          <w:szCs w:val="32"/>
        </w:rPr>
        <w:t>.</w:t>
      </w:r>
    </w:p>
    <w:p w:rsidR="008E33A1" w:rsidRDefault="00A31038" w:rsidP="00A31038">
      <w:pPr>
        <w:jc w:val="both"/>
        <w:rPr>
          <w:sz w:val="32"/>
          <w:szCs w:val="32"/>
        </w:rPr>
      </w:pPr>
      <w:r w:rsidRPr="00A31038">
        <w:rPr>
          <w:sz w:val="32"/>
          <w:szCs w:val="32"/>
        </w:rPr>
        <w:t xml:space="preserve">España reconoce los avances realizados desde el último examen, en especial la inclusión en la Constitución de la abolición de la pena de muerte, la ratificación de la Convención sobre los derechos de las personas con discapacidad, o la adopción de legislación sobre igualdad de derechos y oportunidades y protección de </w:t>
      </w:r>
      <w:r>
        <w:rPr>
          <w:sz w:val="32"/>
          <w:szCs w:val="32"/>
        </w:rPr>
        <w:t xml:space="preserve">las mujeres contra la violencia. </w:t>
      </w:r>
    </w:p>
    <w:p w:rsidR="00A31038" w:rsidRPr="00A31038" w:rsidRDefault="008E33A1" w:rsidP="00A31038">
      <w:pPr>
        <w:jc w:val="both"/>
        <w:rPr>
          <w:sz w:val="32"/>
          <w:szCs w:val="32"/>
        </w:rPr>
      </w:pPr>
      <w:r>
        <w:rPr>
          <w:sz w:val="32"/>
          <w:szCs w:val="32"/>
        </w:rPr>
        <w:t>España</w:t>
      </w:r>
      <w:r w:rsidR="00334785">
        <w:rPr>
          <w:sz w:val="32"/>
          <w:szCs w:val="32"/>
        </w:rPr>
        <w:t>,</w:t>
      </w:r>
      <w:r w:rsidR="00A31038">
        <w:rPr>
          <w:sz w:val="32"/>
          <w:szCs w:val="32"/>
        </w:rPr>
        <w:t xml:space="preserve"> recomienda const</w:t>
      </w:r>
      <w:bookmarkStart w:id="0" w:name="_GoBack"/>
      <w:bookmarkEnd w:id="0"/>
      <w:r w:rsidR="00A31038">
        <w:rPr>
          <w:sz w:val="32"/>
          <w:szCs w:val="32"/>
        </w:rPr>
        <w:t>ructivamente:</w:t>
      </w:r>
    </w:p>
    <w:p w:rsidR="00A31038" w:rsidRPr="00A31038" w:rsidRDefault="00A31038" w:rsidP="00A31038">
      <w:pPr>
        <w:jc w:val="both"/>
        <w:rPr>
          <w:sz w:val="32"/>
          <w:szCs w:val="32"/>
        </w:rPr>
      </w:pPr>
      <w:r w:rsidRPr="00A31038">
        <w:rPr>
          <w:b/>
          <w:sz w:val="32"/>
          <w:szCs w:val="32"/>
        </w:rPr>
        <w:t>(1)</w:t>
      </w:r>
      <w:r w:rsidRPr="00A31038">
        <w:rPr>
          <w:sz w:val="32"/>
          <w:szCs w:val="32"/>
        </w:rPr>
        <w:t xml:space="preserve"> </w:t>
      </w:r>
      <w:r>
        <w:rPr>
          <w:sz w:val="32"/>
          <w:szCs w:val="32"/>
        </w:rPr>
        <w:t xml:space="preserve">anular </w:t>
      </w:r>
      <w:r w:rsidRPr="00A31038">
        <w:rPr>
          <w:sz w:val="32"/>
          <w:szCs w:val="32"/>
        </w:rPr>
        <w:t>el decr</w:t>
      </w:r>
      <w:r w:rsidR="008E33A1">
        <w:rPr>
          <w:sz w:val="32"/>
          <w:szCs w:val="32"/>
        </w:rPr>
        <w:t>eto de 2022 que exige a las ONG</w:t>
      </w:r>
      <w:r w:rsidRPr="00A31038">
        <w:rPr>
          <w:sz w:val="32"/>
          <w:szCs w:val="32"/>
        </w:rPr>
        <w:t xml:space="preserve"> en el país disponer de socios nacionales y/o representantes de una agencia del gobierno para la obtención de subvenciones extranjeras</w:t>
      </w:r>
      <w:r w:rsidR="008E33A1">
        <w:rPr>
          <w:sz w:val="32"/>
          <w:szCs w:val="32"/>
        </w:rPr>
        <w:t xml:space="preserve"> por dificultar</w:t>
      </w:r>
      <w:r w:rsidRPr="00A31038">
        <w:rPr>
          <w:sz w:val="32"/>
          <w:szCs w:val="32"/>
        </w:rPr>
        <w:t xml:space="preserve">. </w:t>
      </w:r>
    </w:p>
    <w:p w:rsidR="00A31038" w:rsidRPr="00A31038" w:rsidRDefault="00A31038" w:rsidP="00A31038">
      <w:pPr>
        <w:jc w:val="both"/>
        <w:rPr>
          <w:sz w:val="32"/>
          <w:szCs w:val="32"/>
        </w:rPr>
      </w:pPr>
      <w:r w:rsidRPr="00A31038">
        <w:rPr>
          <w:b/>
          <w:sz w:val="32"/>
          <w:szCs w:val="32"/>
        </w:rPr>
        <w:t>(2)</w:t>
      </w:r>
      <w:r w:rsidRPr="00A31038">
        <w:rPr>
          <w:sz w:val="32"/>
          <w:szCs w:val="32"/>
        </w:rPr>
        <w:t xml:space="preserve"> ratificar el Protocolo Facultativo de la Convención sobre la eliminación de todas las formas de discriminación contra la mujer, para adaptar la legislación nacional a los estándares internacionales.</w:t>
      </w:r>
    </w:p>
    <w:p w:rsidR="00A31038" w:rsidRDefault="00A31038" w:rsidP="00A31038">
      <w:pPr>
        <w:jc w:val="both"/>
        <w:rPr>
          <w:sz w:val="32"/>
          <w:szCs w:val="32"/>
        </w:rPr>
      </w:pPr>
      <w:r w:rsidRPr="00A31038">
        <w:rPr>
          <w:b/>
          <w:sz w:val="32"/>
          <w:szCs w:val="32"/>
        </w:rPr>
        <w:t>(3)</w:t>
      </w:r>
      <w:r w:rsidRPr="00A31038">
        <w:rPr>
          <w:sz w:val="32"/>
          <w:szCs w:val="32"/>
        </w:rPr>
        <w:t xml:space="preserve"> descriminalizar las relaciones consentidas entre adultos del mismo sexo, que aparecen recogidas en el artículo 120 del Código Penal.</w:t>
      </w:r>
    </w:p>
    <w:p w:rsidR="008E33A1" w:rsidRPr="00A31038" w:rsidRDefault="008E33A1" w:rsidP="008E33A1">
      <w:pPr>
        <w:jc w:val="both"/>
        <w:rPr>
          <w:sz w:val="32"/>
          <w:szCs w:val="32"/>
        </w:rPr>
      </w:pPr>
      <w:r w:rsidRPr="00A31038">
        <w:rPr>
          <w:b/>
          <w:sz w:val="32"/>
          <w:szCs w:val="32"/>
        </w:rPr>
        <w:t>(5)</w:t>
      </w:r>
      <w:r w:rsidRPr="00A31038">
        <w:rPr>
          <w:sz w:val="32"/>
          <w:szCs w:val="32"/>
        </w:rPr>
        <w:t xml:space="preserve"> </w:t>
      </w:r>
      <w:r>
        <w:rPr>
          <w:sz w:val="32"/>
          <w:szCs w:val="32"/>
        </w:rPr>
        <w:t>r</w:t>
      </w:r>
      <w:r w:rsidRPr="00A31038">
        <w:rPr>
          <w:sz w:val="32"/>
          <w:szCs w:val="32"/>
        </w:rPr>
        <w:t>atificar el Protocolo Facultativo de la Convención contra la Tortura y otros Tratos o Penas Crueles, Inhumanos o Degradantes.</w:t>
      </w:r>
    </w:p>
    <w:p w:rsidR="00A31038" w:rsidRDefault="00A31038" w:rsidP="00A31038">
      <w:pPr>
        <w:jc w:val="both"/>
        <w:rPr>
          <w:sz w:val="32"/>
          <w:szCs w:val="32"/>
        </w:rPr>
      </w:pPr>
      <w:r w:rsidRPr="00A31038">
        <w:rPr>
          <w:b/>
          <w:sz w:val="32"/>
          <w:szCs w:val="32"/>
        </w:rPr>
        <w:t>(4)</w:t>
      </w:r>
      <w:r w:rsidRPr="00A31038">
        <w:rPr>
          <w:sz w:val="32"/>
          <w:szCs w:val="32"/>
        </w:rPr>
        <w:t xml:space="preserve"> agilizar el procedimiento de inclusión en los artículos 991 y 1021 del Código Civil de medidas compensatorias para personas que han sufrido este tipo de maltratos,</w:t>
      </w:r>
    </w:p>
    <w:p w:rsidR="00A31038" w:rsidRDefault="00A31038" w:rsidP="008E33A1">
      <w:pPr>
        <w:jc w:val="both"/>
        <w:rPr>
          <w:sz w:val="32"/>
          <w:szCs w:val="32"/>
        </w:rPr>
      </w:pPr>
      <w:proofErr w:type="spellStart"/>
      <w:r w:rsidRPr="00A31038">
        <w:rPr>
          <w:sz w:val="32"/>
          <w:szCs w:val="32"/>
          <w:lang w:val="en-GB"/>
        </w:rPr>
        <w:lastRenderedPageBreak/>
        <w:t>Muchas</w:t>
      </w:r>
      <w:proofErr w:type="spellEnd"/>
      <w:r w:rsidRPr="00A31038">
        <w:rPr>
          <w:sz w:val="32"/>
          <w:szCs w:val="32"/>
          <w:lang w:val="en-GB"/>
        </w:rPr>
        <w:t xml:space="preserve"> </w:t>
      </w:r>
      <w:proofErr w:type="spellStart"/>
      <w:r w:rsidRPr="00A31038">
        <w:rPr>
          <w:sz w:val="32"/>
          <w:szCs w:val="32"/>
          <w:lang w:val="en-GB"/>
        </w:rPr>
        <w:t>gracias</w:t>
      </w:r>
      <w:proofErr w:type="spellEnd"/>
      <w:r w:rsidRPr="00A31038">
        <w:rPr>
          <w:sz w:val="32"/>
          <w:szCs w:val="32"/>
          <w:lang w:val="en-GB"/>
        </w:rPr>
        <w:t>.</w:t>
      </w:r>
    </w:p>
    <w:sectPr w:rsidR="00A3103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4F" w:rsidRDefault="0045524F" w:rsidP="0045524F">
      <w:pPr>
        <w:spacing w:after="0" w:line="240" w:lineRule="auto"/>
      </w:pPr>
      <w:r>
        <w:separator/>
      </w:r>
    </w:p>
  </w:endnote>
  <w:endnote w:type="continuationSeparator" w:id="0">
    <w:p w:rsidR="0045524F" w:rsidRDefault="0045524F" w:rsidP="0045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18293"/>
      <w:docPartObj>
        <w:docPartGallery w:val="Page Numbers (Bottom of Page)"/>
        <w:docPartUnique/>
      </w:docPartObj>
    </w:sdtPr>
    <w:sdtEndPr/>
    <w:sdtContent>
      <w:p w:rsidR="00F97A6D" w:rsidRDefault="00F97A6D">
        <w:pPr>
          <w:pStyle w:val="Piedepgina"/>
          <w:jc w:val="right"/>
        </w:pPr>
        <w:r>
          <w:fldChar w:fldCharType="begin"/>
        </w:r>
        <w:r>
          <w:instrText>PAGE   \* MERGEFORMAT</w:instrText>
        </w:r>
        <w:r>
          <w:fldChar w:fldCharType="separate"/>
        </w:r>
        <w:r w:rsidR="008E33A1">
          <w:rPr>
            <w:noProof/>
          </w:rPr>
          <w:t>1</w:t>
        </w:r>
        <w:r>
          <w:fldChar w:fldCharType="end"/>
        </w:r>
      </w:p>
    </w:sdtContent>
  </w:sdt>
  <w:p w:rsidR="00F97A6D" w:rsidRDefault="00F97A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4F" w:rsidRDefault="0045524F" w:rsidP="0045524F">
      <w:pPr>
        <w:spacing w:after="0" w:line="240" w:lineRule="auto"/>
      </w:pPr>
      <w:r>
        <w:separator/>
      </w:r>
    </w:p>
  </w:footnote>
  <w:footnote w:type="continuationSeparator" w:id="0">
    <w:p w:rsidR="0045524F" w:rsidRDefault="0045524F" w:rsidP="0045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A9" w:rsidRDefault="00F97A6D" w:rsidP="002112A9">
    <w:pPr>
      <w:tabs>
        <w:tab w:val="left" w:pos="570"/>
        <w:tab w:val="right" w:pos="8504"/>
      </w:tabs>
      <w:jc w:val="right"/>
      <w:rPr>
        <w:rFonts w:ascii="Arial" w:hAnsi="Arial" w:cs="Arial"/>
        <w:b/>
        <w:i/>
        <w:sz w:val="24"/>
        <w:szCs w:val="24"/>
        <w:lang w:val="en-GB"/>
      </w:rPr>
    </w:pPr>
    <w:r w:rsidRPr="00DE466B">
      <w:rPr>
        <w:noProof/>
        <w:lang w:eastAsia="es-ES"/>
      </w:rPr>
      <mc:AlternateContent>
        <mc:Choice Requires="wps">
          <w:drawing>
            <wp:anchor distT="0" distB="0" distL="114300" distR="114300" simplePos="0" relativeHeight="251660288" behindDoc="0" locked="0" layoutInCell="1" allowOverlap="1" wp14:anchorId="4F25BE2A" wp14:editId="75FD4026">
              <wp:simplePos x="0" y="0"/>
              <wp:positionH relativeFrom="column">
                <wp:posOffset>796468</wp:posOffset>
              </wp:positionH>
              <wp:positionV relativeFrom="paragraph">
                <wp:posOffset>-8078</wp:posOffset>
              </wp:positionV>
              <wp:extent cx="2463800"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2A9" w:rsidRPr="00D16F4F" w:rsidRDefault="002112A9" w:rsidP="00F97A6D">
                          <w:pPr>
                            <w:spacing w:after="0" w:line="240" w:lineRule="auto"/>
                            <w:rPr>
                              <w:rFonts w:ascii="Arial" w:hAnsi="Arial"/>
                              <w:sz w:val="16"/>
                              <w:szCs w:val="16"/>
                            </w:rPr>
                          </w:pPr>
                          <w:r w:rsidRPr="00D16F4F">
                            <w:rPr>
                              <w:rFonts w:ascii="Arial" w:hAnsi="Arial"/>
                              <w:sz w:val="16"/>
                              <w:szCs w:val="16"/>
                            </w:rPr>
                            <w:t>MINISTERIO</w:t>
                          </w:r>
                        </w:p>
                        <w:p w:rsidR="002112A9" w:rsidRPr="00D16F4F" w:rsidRDefault="002112A9" w:rsidP="00F97A6D">
                          <w:pPr>
                            <w:spacing w:after="0" w:line="240" w:lineRule="auto"/>
                            <w:rPr>
                              <w:rFonts w:ascii="Arial" w:hAnsi="Arial"/>
                              <w:sz w:val="16"/>
                              <w:szCs w:val="16"/>
                            </w:rPr>
                          </w:pPr>
                          <w:r w:rsidRPr="00D16F4F">
                            <w:rPr>
                              <w:rFonts w:ascii="Arial" w:hAnsi="Arial"/>
                              <w:sz w:val="16"/>
                              <w:szCs w:val="16"/>
                            </w:rPr>
                            <w:t>DE ASUNTOS EXTERIORES, UNIÓN EUROPEA</w:t>
                          </w:r>
                        </w:p>
                        <w:p w:rsidR="002112A9" w:rsidRPr="00583425" w:rsidRDefault="002112A9" w:rsidP="002112A9">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25BE2A" id="_x0000_t202" coordsize="21600,21600" o:spt="202" path="m,l,21600r21600,l21600,xe">
              <v:stroke joinstyle="miter"/>
              <v:path gradientshapeok="t" o:connecttype="rect"/>
            </v:shapetype>
            <v:shape id="Text Box 2" o:spid="_x0000_s1026" type="#_x0000_t202" style="position:absolute;left:0;text-align:left;margin-left:62.7pt;margin-top:-.65pt;width:19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6i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" stroked="f">
              <v:textbox>
                <w:txbxContent>
                  <w:p w:rsidR="002112A9" w:rsidRPr="00D16F4F" w:rsidRDefault="002112A9" w:rsidP="00F97A6D">
                    <w:pPr>
                      <w:spacing w:after="0" w:line="240" w:lineRule="auto"/>
                      <w:rPr>
                        <w:rFonts w:ascii="Arial" w:hAnsi="Arial"/>
                        <w:sz w:val="16"/>
                        <w:szCs w:val="16"/>
                      </w:rPr>
                    </w:pPr>
                    <w:r w:rsidRPr="00D16F4F">
                      <w:rPr>
                        <w:rFonts w:ascii="Arial" w:hAnsi="Arial"/>
                        <w:sz w:val="16"/>
                        <w:szCs w:val="16"/>
                      </w:rPr>
                      <w:t>MINISTERIO</w:t>
                    </w:r>
                  </w:p>
                  <w:p w:rsidR="002112A9" w:rsidRPr="00D16F4F" w:rsidRDefault="002112A9" w:rsidP="00F97A6D">
                    <w:pPr>
                      <w:spacing w:after="0" w:line="240" w:lineRule="auto"/>
                      <w:rPr>
                        <w:rFonts w:ascii="Arial" w:hAnsi="Arial"/>
                        <w:sz w:val="16"/>
                        <w:szCs w:val="16"/>
                      </w:rPr>
                    </w:pPr>
                    <w:r w:rsidRPr="00D16F4F">
                      <w:rPr>
                        <w:rFonts w:ascii="Arial" w:hAnsi="Arial"/>
                        <w:sz w:val="16"/>
                        <w:szCs w:val="16"/>
                      </w:rPr>
                      <w:t>DE ASUNTOS EXTERIORES, UNIÓN EUROPEA</w:t>
                    </w:r>
                  </w:p>
                  <w:p w:rsidR="002112A9" w:rsidRPr="00583425" w:rsidRDefault="002112A9" w:rsidP="002112A9">
                    <w:pPr>
                      <w:rPr>
                        <w:rFonts w:ascii="Arial" w:hAnsi="Arial"/>
                        <w:sz w:val="16"/>
                        <w:szCs w:val="16"/>
                      </w:rPr>
                    </w:pPr>
                    <w:r w:rsidRPr="00583425">
                      <w:rPr>
                        <w:rFonts w:ascii="Arial" w:hAnsi="Arial"/>
                        <w:sz w:val="16"/>
                        <w:szCs w:val="16"/>
                      </w:rPr>
                      <w:t>Y COOPERACIÓN</w:t>
                    </w:r>
                  </w:p>
                </w:txbxContent>
              </v:textbox>
            </v:shape>
          </w:pict>
        </mc:Fallback>
      </mc:AlternateContent>
    </w:r>
    <w:r w:rsidR="002112A9" w:rsidRPr="00DE466B">
      <w:rPr>
        <w:noProof/>
        <w:lang w:eastAsia="es-ES"/>
      </w:rPr>
      <w:drawing>
        <wp:anchor distT="0" distB="0" distL="114300" distR="114300" simplePos="0" relativeHeight="251659264" behindDoc="0" locked="0" layoutInCell="1" allowOverlap="1" wp14:anchorId="027ECC8F" wp14:editId="557A47EA">
          <wp:simplePos x="0" y="0"/>
          <wp:positionH relativeFrom="column">
            <wp:posOffset>-212090</wp:posOffset>
          </wp:positionH>
          <wp:positionV relativeFrom="paragraph">
            <wp:posOffset>-395605</wp:posOffset>
          </wp:positionV>
          <wp:extent cx="1002665" cy="1105535"/>
          <wp:effectExtent l="0" t="0" r="698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112A9" w:rsidRPr="00817EDD">
      <w:rPr>
        <w:rFonts w:ascii="Arial" w:hAnsi="Arial" w:cs="Arial"/>
        <w:b/>
        <w:i/>
        <w:sz w:val="24"/>
        <w:szCs w:val="24"/>
        <w:lang w:val="en-GB"/>
      </w:rPr>
      <w:t>Check against delivery</w:t>
    </w:r>
  </w:p>
  <w:p w:rsidR="002112A9" w:rsidRDefault="002112A9">
    <w:pPr>
      <w:pStyle w:val="Encabezado"/>
    </w:pPr>
  </w:p>
  <w:p w:rsidR="007926F3" w:rsidRDefault="007926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6CDA"/>
    <w:multiLevelType w:val="hybridMultilevel"/>
    <w:tmpl w:val="32B25ADC"/>
    <w:lvl w:ilvl="0" w:tplc="8828DB0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6E4914"/>
    <w:multiLevelType w:val="hybridMultilevel"/>
    <w:tmpl w:val="7A209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6C0312"/>
    <w:multiLevelType w:val="hybridMultilevel"/>
    <w:tmpl w:val="AA620D24"/>
    <w:lvl w:ilvl="0" w:tplc="56F2F12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997794"/>
    <w:multiLevelType w:val="hybridMultilevel"/>
    <w:tmpl w:val="096E1FE0"/>
    <w:lvl w:ilvl="0" w:tplc="BF66267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D650EE"/>
    <w:multiLevelType w:val="hybridMultilevel"/>
    <w:tmpl w:val="DDCECC3A"/>
    <w:lvl w:ilvl="0" w:tplc="7890C772">
      <w:start w:val="1"/>
      <w:numFmt w:val="decimal"/>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38"/>
    <w:rsid w:val="000B4D4E"/>
    <w:rsid w:val="002112A9"/>
    <w:rsid w:val="002F44DF"/>
    <w:rsid w:val="00302EE0"/>
    <w:rsid w:val="00334785"/>
    <w:rsid w:val="003A2716"/>
    <w:rsid w:val="003A41DB"/>
    <w:rsid w:val="0045524F"/>
    <w:rsid w:val="004A6279"/>
    <w:rsid w:val="004A7EDF"/>
    <w:rsid w:val="004D3685"/>
    <w:rsid w:val="00576C40"/>
    <w:rsid w:val="00593DB0"/>
    <w:rsid w:val="005A7F86"/>
    <w:rsid w:val="005D2108"/>
    <w:rsid w:val="006274CA"/>
    <w:rsid w:val="006631AA"/>
    <w:rsid w:val="00705D38"/>
    <w:rsid w:val="0070668C"/>
    <w:rsid w:val="007115A3"/>
    <w:rsid w:val="0077058F"/>
    <w:rsid w:val="007926F3"/>
    <w:rsid w:val="007A7364"/>
    <w:rsid w:val="00830C07"/>
    <w:rsid w:val="00840C20"/>
    <w:rsid w:val="00860086"/>
    <w:rsid w:val="008618C0"/>
    <w:rsid w:val="00876295"/>
    <w:rsid w:val="00893A49"/>
    <w:rsid w:val="008963DE"/>
    <w:rsid w:val="008C7902"/>
    <w:rsid w:val="008E0DD9"/>
    <w:rsid w:val="008E33A1"/>
    <w:rsid w:val="00941041"/>
    <w:rsid w:val="009A0FD0"/>
    <w:rsid w:val="009A53D2"/>
    <w:rsid w:val="009F3FF6"/>
    <w:rsid w:val="00A20AF5"/>
    <w:rsid w:val="00A31038"/>
    <w:rsid w:val="00A67C95"/>
    <w:rsid w:val="00A87281"/>
    <w:rsid w:val="00BB6BA3"/>
    <w:rsid w:val="00BF702A"/>
    <w:rsid w:val="00C12961"/>
    <w:rsid w:val="00CF71AD"/>
    <w:rsid w:val="00D07D5D"/>
    <w:rsid w:val="00D23AC1"/>
    <w:rsid w:val="00D8400E"/>
    <w:rsid w:val="00DB2844"/>
    <w:rsid w:val="00DB3B79"/>
    <w:rsid w:val="00DC31BD"/>
    <w:rsid w:val="00E37495"/>
    <w:rsid w:val="00EB7588"/>
    <w:rsid w:val="00F575C7"/>
    <w:rsid w:val="00F6594C"/>
    <w:rsid w:val="00F659BA"/>
    <w:rsid w:val="00F97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CF141A"/>
  <w15:chartTrackingRefBased/>
  <w15:docId w15:val="{54E21B19-6B27-46EB-92D0-8781E442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D38"/>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D38"/>
    <w:pPr>
      <w:ind w:left="720"/>
      <w:contextualSpacing/>
    </w:pPr>
  </w:style>
  <w:style w:type="paragraph" w:styleId="Textodeglobo">
    <w:name w:val="Balloon Text"/>
    <w:basedOn w:val="Normal"/>
    <w:link w:val="TextodegloboCar"/>
    <w:uiPriority w:val="99"/>
    <w:semiHidden/>
    <w:unhideWhenUsed/>
    <w:rsid w:val="00840C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C20"/>
    <w:rPr>
      <w:rFonts w:ascii="Segoe UI" w:hAnsi="Segoe UI" w:cs="Segoe UI"/>
      <w:sz w:val="18"/>
      <w:szCs w:val="18"/>
    </w:rPr>
  </w:style>
  <w:style w:type="paragraph" w:styleId="Encabezado">
    <w:name w:val="header"/>
    <w:basedOn w:val="Normal"/>
    <w:link w:val="EncabezadoCar"/>
    <w:uiPriority w:val="99"/>
    <w:unhideWhenUsed/>
    <w:rsid w:val="004552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24F"/>
  </w:style>
  <w:style w:type="paragraph" w:styleId="Piedepgina">
    <w:name w:val="footer"/>
    <w:basedOn w:val="Normal"/>
    <w:link w:val="PiedepginaCar"/>
    <w:uiPriority w:val="99"/>
    <w:unhideWhenUsed/>
    <w:rsid w:val="004552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75604">
      <w:bodyDiv w:val="1"/>
      <w:marLeft w:val="0"/>
      <w:marRight w:val="0"/>
      <w:marTop w:val="0"/>
      <w:marBottom w:val="0"/>
      <w:divBdr>
        <w:top w:val="none" w:sz="0" w:space="0" w:color="auto"/>
        <w:left w:val="none" w:sz="0" w:space="0" w:color="auto"/>
        <w:bottom w:val="none" w:sz="0" w:space="0" w:color="auto"/>
        <w:right w:val="none" w:sz="0" w:space="0" w:color="auto"/>
      </w:divBdr>
    </w:div>
    <w:div w:id="13706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647</DocId>
    <Category xmlns="328c4b46-73db-4dea-b856-05d9d8a86ba6" xsi:nil="true"/>
  </documentManagement>
</p:properties>
</file>

<file path=customXml/itemProps1.xml><?xml version="1.0" encoding="utf-8"?>
<ds:datastoreItem xmlns:ds="http://schemas.openxmlformats.org/officeDocument/2006/customXml" ds:itemID="{FD455BB4-5D40-4D0E-8837-58BB5E04109A}"/>
</file>

<file path=customXml/itemProps2.xml><?xml version="1.0" encoding="utf-8"?>
<ds:datastoreItem xmlns:ds="http://schemas.openxmlformats.org/officeDocument/2006/customXml" ds:itemID="{84B42A99-2FDD-40C1-BE54-2A99E2254AA9}"/>
</file>

<file path=customXml/itemProps3.xml><?xml version="1.0" encoding="utf-8"?>
<ds:datastoreItem xmlns:ds="http://schemas.openxmlformats.org/officeDocument/2006/customXml" ds:itemID="{A3D5B591-EEB4-4C4E-BCC7-7BD50CD43590}"/>
</file>

<file path=docProps/app.xml><?xml version="1.0" encoding="utf-8"?>
<Properties xmlns="http://schemas.openxmlformats.org/officeDocument/2006/extended-properties" xmlns:vt="http://schemas.openxmlformats.org/officeDocument/2006/docPropsVTypes">
  <Template>Normal.dotm</Template>
  <TotalTime>182</TotalTime>
  <Pages>1</Pages>
  <Words>220</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Insua Barbazán, Salomé</dc:creator>
  <cp:keywords/>
  <dc:description/>
  <cp:lastModifiedBy>Espinosa Martí, Josefina</cp:lastModifiedBy>
  <cp:revision>12</cp:revision>
  <cp:lastPrinted>2023-11-07T11:51:00Z</cp:lastPrinted>
  <dcterms:created xsi:type="dcterms:W3CDTF">2023-04-28T12:53:00Z</dcterms:created>
  <dcterms:modified xsi:type="dcterms:W3CDTF">2023-11-07T13:15:00Z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